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oter1.xml" ContentType="application/vnd.openxmlformats-officedocument.wordprocessingml.footer+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charts/chart4.xml" ContentType="application/vnd.openxmlformats-officedocument.drawingml.chart+xml"/>
  <Override PartName="/word/charts/style4.xml" ContentType="application/vnd.ms-office.chartstyle+xml"/>
  <Override PartName="/word/charts/colors4.xml" ContentType="application/vnd.ms-office.chartcolorstyle+xml"/>
  <Override PartName="/word/charts/chart5.xml" ContentType="application/vnd.openxmlformats-officedocument.drawingml.chart+xml"/>
  <Override PartName="/word/charts/style5.xml" ContentType="application/vnd.ms-office.chartstyle+xml"/>
  <Override PartName="/word/charts/colors5.xml" ContentType="application/vnd.ms-office.chartcolorstyle+xml"/>
  <Override PartName="/word/charts/chart6.xml" ContentType="application/vnd.openxmlformats-officedocument.drawingml.chart+xml"/>
  <Override PartName="/word/charts/style6.xml" ContentType="application/vnd.ms-office.chartstyle+xml"/>
  <Override PartName="/word/charts/colors6.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55A9D9" w14:textId="43B12D0A" w:rsidR="001D4DEE" w:rsidRPr="00CC10D6" w:rsidRDefault="00DA3532" w:rsidP="00F87817">
      <w:pPr>
        <w:spacing w:line="276" w:lineRule="auto"/>
        <w:rPr>
          <w:rFonts w:ascii="Sylfaen" w:hAnsi="Sylfaen"/>
          <w:lang w:val="ka-GE"/>
        </w:rPr>
      </w:pPr>
      <w:r w:rsidRPr="00CC10D6">
        <w:rPr>
          <w:rFonts w:ascii="Sylfaen" w:hAnsi="Sylfaen"/>
          <w:b/>
          <w:bCs/>
          <w:noProof/>
          <w:color w:val="323E4F" w:themeColor="text2" w:themeShade="BF"/>
          <w:sz w:val="36"/>
          <w:szCs w:val="36"/>
          <w:lang w:val="ka-GE"/>
        </w:rPr>
        <w:drawing>
          <wp:inline distT="0" distB="0" distL="0" distR="0" wp14:anchorId="7F19A31C" wp14:editId="67BF0828">
            <wp:extent cx="1501140" cy="1341193"/>
            <wp:effectExtent l="0" t="0" r="3810" b="0"/>
            <wp:docPr id="377621478" name="Picture 1" descr="A logo of a tree with food icon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7621478" name="Picture 1" descr="A logo of a tree with food icons&#10;&#10;Description automatically generated"/>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05577" cy="1345157"/>
                    </a:xfrm>
                    <a:prstGeom prst="rect">
                      <a:avLst/>
                    </a:prstGeom>
                  </pic:spPr>
                </pic:pic>
              </a:graphicData>
            </a:graphic>
          </wp:inline>
        </w:drawing>
      </w:r>
    </w:p>
    <w:p w14:paraId="13F6BDC0" w14:textId="77777777" w:rsidR="00604C26" w:rsidRPr="00CC10D6" w:rsidRDefault="00604C26" w:rsidP="00F87817">
      <w:pPr>
        <w:spacing w:line="276" w:lineRule="auto"/>
        <w:rPr>
          <w:rFonts w:ascii="Sylfaen" w:hAnsi="Sylfaen"/>
          <w:color w:val="323E4F" w:themeColor="text2" w:themeShade="BF"/>
          <w:lang w:val="ka-GE"/>
        </w:rPr>
      </w:pPr>
    </w:p>
    <w:p w14:paraId="306796DB" w14:textId="7BF1038B" w:rsidR="00221178" w:rsidRPr="00CC10D6" w:rsidRDefault="00DA3532" w:rsidP="00F87817">
      <w:pPr>
        <w:spacing w:line="276" w:lineRule="auto"/>
        <w:jc w:val="center"/>
        <w:rPr>
          <w:rFonts w:ascii="Sylfaen" w:hAnsi="Sylfaen"/>
          <w:b/>
          <w:bCs/>
          <w:color w:val="323E4F" w:themeColor="text2" w:themeShade="BF"/>
          <w:sz w:val="36"/>
          <w:szCs w:val="36"/>
          <w:lang w:val="ka-GE"/>
        </w:rPr>
      </w:pPr>
      <w:r w:rsidRPr="00CC10D6">
        <w:rPr>
          <w:rFonts w:ascii="Sylfaen" w:hAnsi="Sylfaen"/>
          <w:b/>
          <w:bCs/>
          <w:color w:val="323E4F" w:themeColor="text2" w:themeShade="BF"/>
          <w:sz w:val="36"/>
          <w:szCs w:val="36"/>
          <w:lang w:val="ka-GE"/>
        </w:rPr>
        <w:t>სენაკის</w:t>
      </w:r>
      <w:r w:rsidR="00221178" w:rsidRPr="00CC10D6">
        <w:rPr>
          <w:rFonts w:ascii="Sylfaen" w:hAnsi="Sylfaen"/>
          <w:b/>
          <w:bCs/>
          <w:color w:val="323E4F" w:themeColor="text2" w:themeShade="BF"/>
          <w:sz w:val="36"/>
          <w:szCs w:val="36"/>
          <w:lang w:val="ka-GE"/>
        </w:rPr>
        <w:t xml:space="preserve"> მუნიციპალიტეტის </w:t>
      </w:r>
      <w:r w:rsidRPr="00CC10D6">
        <w:rPr>
          <w:rFonts w:ascii="Sylfaen" w:hAnsi="Sylfaen"/>
          <w:b/>
          <w:bCs/>
          <w:color w:val="323E4F" w:themeColor="text2" w:themeShade="BF"/>
          <w:sz w:val="36"/>
          <w:szCs w:val="36"/>
          <w:lang w:val="ka-GE"/>
        </w:rPr>
        <w:t xml:space="preserve">ფერმერების საჭიროებათა </w:t>
      </w:r>
      <w:r w:rsidR="00221178" w:rsidRPr="00CC10D6">
        <w:rPr>
          <w:rFonts w:ascii="Sylfaen" w:hAnsi="Sylfaen"/>
          <w:b/>
          <w:bCs/>
          <w:color w:val="323E4F" w:themeColor="text2" w:themeShade="BF"/>
          <w:sz w:val="36"/>
          <w:szCs w:val="36"/>
          <w:lang w:val="ka-GE"/>
        </w:rPr>
        <w:t>კვლევა</w:t>
      </w:r>
    </w:p>
    <w:p w14:paraId="27A959E9" w14:textId="26EAF90B" w:rsidR="00221178" w:rsidRPr="00CC10D6" w:rsidRDefault="00221178" w:rsidP="00F87817">
      <w:pPr>
        <w:spacing w:line="276" w:lineRule="auto"/>
        <w:jc w:val="center"/>
        <w:rPr>
          <w:rFonts w:ascii="Sylfaen" w:hAnsi="Sylfaen"/>
          <w:sz w:val="36"/>
          <w:szCs w:val="36"/>
          <w:lang w:val="ka-GE"/>
        </w:rPr>
      </w:pPr>
    </w:p>
    <w:p w14:paraId="1F60D3B8" w14:textId="1FC011C3" w:rsidR="00221178" w:rsidRPr="00CC10D6" w:rsidRDefault="00221178" w:rsidP="00F87817">
      <w:pPr>
        <w:spacing w:line="276" w:lineRule="auto"/>
        <w:rPr>
          <w:rFonts w:ascii="Sylfaen" w:hAnsi="Sylfaen"/>
          <w:lang w:val="ka-GE"/>
        </w:rPr>
      </w:pPr>
    </w:p>
    <w:p w14:paraId="57C2E445" w14:textId="21D7A422" w:rsidR="00221178" w:rsidRPr="00CC10D6" w:rsidRDefault="000E4976" w:rsidP="00F87817">
      <w:pPr>
        <w:spacing w:line="276" w:lineRule="auto"/>
        <w:ind w:left="-1701"/>
        <w:rPr>
          <w:rFonts w:ascii="Sylfaen" w:hAnsi="Sylfaen"/>
          <w:sz w:val="28"/>
          <w:szCs w:val="28"/>
          <w:lang w:val="ka-GE"/>
        </w:rPr>
      </w:pPr>
      <w:r w:rsidRPr="00CC10D6">
        <w:rPr>
          <w:rFonts w:ascii="Sylfaen" w:hAnsi="Sylfaen"/>
          <w:noProof/>
        </w:rPr>
        <w:drawing>
          <wp:inline distT="0" distB="0" distL="0" distR="0" wp14:anchorId="36CF1E6A" wp14:editId="53A5034D">
            <wp:extent cx="7838569" cy="4174530"/>
            <wp:effectExtent l="38100" t="38100" r="86360" b="9271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Transforming the farm BLOG.jpg"/>
                    <pic:cNvPicPr/>
                  </pic:nvPicPr>
                  <pic:blipFill>
                    <a:blip r:embed="rId9">
                      <a:extLst>
                        <a:ext uri="{28A0092B-C50C-407E-A947-70E740481C1C}">
                          <a14:useLocalDpi xmlns:a14="http://schemas.microsoft.com/office/drawing/2010/main" val="0"/>
                        </a:ext>
                      </a:extLst>
                    </a:blip>
                    <a:stretch>
                      <a:fillRect/>
                    </a:stretch>
                  </pic:blipFill>
                  <pic:spPr>
                    <a:xfrm>
                      <a:off x="0" y="0"/>
                      <a:ext cx="7842313" cy="4176524"/>
                    </a:xfrm>
                    <a:prstGeom prst="rect">
                      <a:avLst/>
                    </a:prstGeom>
                    <a:ln>
                      <a:noFill/>
                    </a:ln>
                    <a:effectLst>
                      <a:outerShdw blurRad="57785" dist="33020" dir="3180000" algn="ctr">
                        <a:srgbClr val="000000">
                          <a:alpha val="30000"/>
                        </a:srgbClr>
                      </a:outerShdw>
                    </a:effectLst>
                  </pic:spPr>
                </pic:pic>
              </a:graphicData>
            </a:graphic>
          </wp:inline>
        </w:drawing>
      </w:r>
      <w:r w:rsidR="00221178" w:rsidRPr="00CC10D6">
        <w:rPr>
          <w:rFonts w:ascii="Sylfaen" w:hAnsi="Sylfaen"/>
          <w:sz w:val="28"/>
          <w:szCs w:val="28"/>
          <w:lang w:val="ka-GE"/>
        </w:rPr>
        <w:t xml:space="preserve">                                                                                                                          </w:t>
      </w:r>
    </w:p>
    <w:p w14:paraId="35070385" w14:textId="77777777" w:rsidR="00221178" w:rsidRPr="00CC10D6" w:rsidRDefault="00221178" w:rsidP="00F87817">
      <w:pPr>
        <w:spacing w:line="276" w:lineRule="auto"/>
        <w:jc w:val="center"/>
        <w:rPr>
          <w:rFonts w:ascii="Sylfaen" w:hAnsi="Sylfaen"/>
          <w:sz w:val="28"/>
          <w:szCs w:val="28"/>
          <w:lang w:val="ka-GE"/>
        </w:rPr>
      </w:pPr>
    </w:p>
    <w:p w14:paraId="5761AD1E" w14:textId="77DDC767" w:rsidR="001D4DEE" w:rsidRPr="00CC10D6" w:rsidRDefault="00221178" w:rsidP="00F87817">
      <w:pPr>
        <w:spacing w:line="276" w:lineRule="auto"/>
        <w:jc w:val="center"/>
        <w:rPr>
          <w:rFonts w:ascii="Sylfaen" w:hAnsi="Sylfaen"/>
          <w:sz w:val="28"/>
          <w:szCs w:val="28"/>
          <w:lang w:val="ka-GE"/>
        </w:rPr>
      </w:pPr>
      <w:r w:rsidRPr="00CC10D6">
        <w:rPr>
          <w:rFonts w:ascii="Sylfaen" w:hAnsi="Sylfaen"/>
          <w:sz w:val="28"/>
          <w:szCs w:val="28"/>
          <w:lang w:val="ka-GE"/>
        </w:rPr>
        <w:t>თბილისი, 20</w:t>
      </w:r>
      <w:r w:rsidR="00DA3532" w:rsidRPr="00CC10D6">
        <w:rPr>
          <w:rFonts w:ascii="Sylfaen" w:hAnsi="Sylfaen"/>
          <w:sz w:val="28"/>
          <w:szCs w:val="28"/>
          <w:lang w:val="ka-GE"/>
        </w:rPr>
        <w:t>24</w:t>
      </w:r>
    </w:p>
    <w:sdt>
      <w:sdtPr>
        <w:rPr>
          <w:rFonts w:ascii="Sylfaen" w:eastAsiaTheme="minorHAnsi" w:hAnsi="Sylfaen" w:cstheme="minorBidi"/>
          <w:color w:val="auto"/>
          <w:sz w:val="22"/>
          <w:szCs w:val="22"/>
        </w:rPr>
        <w:id w:val="1723252328"/>
        <w:docPartObj>
          <w:docPartGallery w:val="Table of Contents"/>
          <w:docPartUnique/>
        </w:docPartObj>
      </w:sdtPr>
      <w:sdtEndPr>
        <w:rPr>
          <w:b/>
          <w:bCs/>
          <w:noProof/>
        </w:rPr>
      </w:sdtEndPr>
      <w:sdtContent>
        <w:p w14:paraId="142095E4" w14:textId="164F7E35" w:rsidR="000B7A6A" w:rsidRPr="00442863" w:rsidRDefault="00E15873" w:rsidP="00F87817">
          <w:pPr>
            <w:pStyle w:val="TOCHeading"/>
            <w:spacing w:line="276" w:lineRule="auto"/>
            <w:jc w:val="center"/>
            <w:rPr>
              <w:rFonts w:ascii="Sylfaen" w:hAnsi="Sylfaen"/>
              <w:lang w:val="ka-GE"/>
            </w:rPr>
          </w:pPr>
          <w:r w:rsidRPr="00442863">
            <w:rPr>
              <w:rFonts w:ascii="Sylfaen" w:hAnsi="Sylfaen"/>
              <w:lang w:val="ka-GE"/>
            </w:rPr>
            <w:t>შინაარსი</w:t>
          </w:r>
        </w:p>
        <w:p w14:paraId="215967EC" w14:textId="2777D722" w:rsidR="0086172C" w:rsidRPr="0086172C" w:rsidRDefault="002E7051">
          <w:pPr>
            <w:pStyle w:val="TOC1"/>
            <w:tabs>
              <w:tab w:val="right" w:leader="dot" w:pos="9760"/>
            </w:tabs>
            <w:rPr>
              <w:rFonts w:ascii="Sylfaen" w:eastAsiaTheme="minorEastAsia" w:hAnsi="Sylfaen"/>
              <w:noProof/>
              <w:kern w:val="2"/>
              <w:sz w:val="24"/>
              <w:szCs w:val="24"/>
              <w14:ligatures w14:val="standardContextual"/>
            </w:rPr>
          </w:pPr>
          <w:r w:rsidRPr="00442863">
            <w:rPr>
              <w:rFonts w:ascii="Sylfaen" w:hAnsi="Sylfaen"/>
            </w:rPr>
            <w:fldChar w:fldCharType="begin"/>
          </w:r>
          <w:r w:rsidRPr="00442863">
            <w:rPr>
              <w:rFonts w:ascii="Sylfaen" w:hAnsi="Sylfaen"/>
            </w:rPr>
            <w:instrText xml:space="preserve"> TOC \o "1-4" \h \z \u </w:instrText>
          </w:r>
          <w:r w:rsidRPr="00442863">
            <w:rPr>
              <w:rFonts w:ascii="Sylfaen" w:hAnsi="Sylfaen"/>
            </w:rPr>
            <w:fldChar w:fldCharType="separate"/>
          </w:r>
          <w:hyperlink w:anchor="_Toc162347460" w:history="1">
            <w:r w:rsidR="0086172C" w:rsidRPr="0086172C">
              <w:rPr>
                <w:rStyle w:val="Hyperlink"/>
                <w:rFonts w:ascii="Sylfaen" w:hAnsi="Sylfaen"/>
                <w:noProof/>
                <w:lang w:val="ka-GE"/>
              </w:rPr>
              <w:t>1. შესავალი</w:t>
            </w:r>
            <w:r w:rsidR="0086172C" w:rsidRPr="0086172C">
              <w:rPr>
                <w:rFonts w:ascii="Sylfaen" w:hAnsi="Sylfaen"/>
                <w:noProof/>
                <w:webHidden/>
              </w:rPr>
              <w:tab/>
            </w:r>
            <w:r w:rsidR="0086172C" w:rsidRPr="0086172C">
              <w:rPr>
                <w:rFonts w:ascii="Sylfaen" w:hAnsi="Sylfaen"/>
                <w:noProof/>
                <w:webHidden/>
              </w:rPr>
              <w:fldChar w:fldCharType="begin"/>
            </w:r>
            <w:r w:rsidR="0086172C" w:rsidRPr="0086172C">
              <w:rPr>
                <w:rFonts w:ascii="Sylfaen" w:hAnsi="Sylfaen"/>
                <w:noProof/>
                <w:webHidden/>
              </w:rPr>
              <w:instrText xml:space="preserve"> PAGEREF _Toc162347460 \h </w:instrText>
            </w:r>
            <w:r w:rsidR="0086172C" w:rsidRPr="0086172C">
              <w:rPr>
                <w:rFonts w:ascii="Sylfaen" w:hAnsi="Sylfaen"/>
                <w:noProof/>
                <w:webHidden/>
              </w:rPr>
            </w:r>
            <w:r w:rsidR="0086172C" w:rsidRPr="0086172C">
              <w:rPr>
                <w:rFonts w:ascii="Sylfaen" w:hAnsi="Sylfaen"/>
                <w:noProof/>
                <w:webHidden/>
              </w:rPr>
              <w:fldChar w:fldCharType="separate"/>
            </w:r>
            <w:r w:rsidR="0086172C" w:rsidRPr="0086172C">
              <w:rPr>
                <w:rFonts w:ascii="Sylfaen" w:hAnsi="Sylfaen"/>
                <w:noProof/>
                <w:webHidden/>
              </w:rPr>
              <w:t>3</w:t>
            </w:r>
            <w:r w:rsidR="0086172C" w:rsidRPr="0086172C">
              <w:rPr>
                <w:rFonts w:ascii="Sylfaen" w:hAnsi="Sylfaen"/>
                <w:noProof/>
                <w:webHidden/>
              </w:rPr>
              <w:fldChar w:fldCharType="end"/>
            </w:r>
          </w:hyperlink>
        </w:p>
        <w:p w14:paraId="7DF49861" w14:textId="4E414C1A" w:rsidR="0086172C" w:rsidRPr="0086172C" w:rsidRDefault="00000000">
          <w:pPr>
            <w:pStyle w:val="TOC1"/>
            <w:tabs>
              <w:tab w:val="right" w:leader="dot" w:pos="9760"/>
            </w:tabs>
            <w:rPr>
              <w:rFonts w:ascii="Sylfaen" w:eastAsiaTheme="minorEastAsia" w:hAnsi="Sylfaen"/>
              <w:noProof/>
              <w:kern w:val="2"/>
              <w:sz w:val="24"/>
              <w:szCs w:val="24"/>
              <w14:ligatures w14:val="standardContextual"/>
            </w:rPr>
          </w:pPr>
          <w:hyperlink w:anchor="_Toc162347461" w:history="1">
            <w:r w:rsidR="0086172C" w:rsidRPr="0086172C">
              <w:rPr>
                <w:rStyle w:val="Hyperlink"/>
                <w:rFonts w:ascii="Sylfaen" w:hAnsi="Sylfaen"/>
                <w:noProof/>
                <w:lang w:val="ka-GE"/>
              </w:rPr>
              <w:t>2. მეთოდოლოგია</w:t>
            </w:r>
            <w:r w:rsidR="0086172C" w:rsidRPr="0086172C">
              <w:rPr>
                <w:rFonts w:ascii="Sylfaen" w:hAnsi="Sylfaen"/>
                <w:noProof/>
                <w:webHidden/>
              </w:rPr>
              <w:tab/>
            </w:r>
            <w:r w:rsidR="0086172C" w:rsidRPr="0086172C">
              <w:rPr>
                <w:rFonts w:ascii="Sylfaen" w:hAnsi="Sylfaen"/>
                <w:noProof/>
                <w:webHidden/>
              </w:rPr>
              <w:fldChar w:fldCharType="begin"/>
            </w:r>
            <w:r w:rsidR="0086172C" w:rsidRPr="0086172C">
              <w:rPr>
                <w:rFonts w:ascii="Sylfaen" w:hAnsi="Sylfaen"/>
                <w:noProof/>
                <w:webHidden/>
              </w:rPr>
              <w:instrText xml:space="preserve"> PAGEREF _Toc162347461 \h </w:instrText>
            </w:r>
            <w:r w:rsidR="0086172C" w:rsidRPr="0086172C">
              <w:rPr>
                <w:rFonts w:ascii="Sylfaen" w:hAnsi="Sylfaen"/>
                <w:noProof/>
                <w:webHidden/>
              </w:rPr>
            </w:r>
            <w:r w:rsidR="0086172C" w:rsidRPr="0086172C">
              <w:rPr>
                <w:rFonts w:ascii="Sylfaen" w:hAnsi="Sylfaen"/>
                <w:noProof/>
                <w:webHidden/>
              </w:rPr>
              <w:fldChar w:fldCharType="separate"/>
            </w:r>
            <w:r w:rsidR="0086172C" w:rsidRPr="0086172C">
              <w:rPr>
                <w:rFonts w:ascii="Sylfaen" w:hAnsi="Sylfaen"/>
                <w:noProof/>
                <w:webHidden/>
              </w:rPr>
              <w:t>3</w:t>
            </w:r>
            <w:r w:rsidR="0086172C" w:rsidRPr="0086172C">
              <w:rPr>
                <w:rFonts w:ascii="Sylfaen" w:hAnsi="Sylfaen"/>
                <w:noProof/>
                <w:webHidden/>
              </w:rPr>
              <w:fldChar w:fldCharType="end"/>
            </w:r>
          </w:hyperlink>
        </w:p>
        <w:p w14:paraId="2B86C4AA" w14:textId="11053EC2" w:rsidR="0086172C" w:rsidRPr="0086172C" w:rsidRDefault="00000000">
          <w:pPr>
            <w:pStyle w:val="TOC2"/>
            <w:tabs>
              <w:tab w:val="right" w:leader="dot" w:pos="9760"/>
            </w:tabs>
            <w:rPr>
              <w:rFonts w:ascii="Sylfaen" w:eastAsiaTheme="minorEastAsia" w:hAnsi="Sylfaen"/>
              <w:noProof/>
              <w:kern w:val="2"/>
              <w:sz w:val="24"/>
              <w:szCs w:val="24"/>
              <w14:ligatures w14:val="standardContextual"/>
            </w:rPr>
          </w:pPr>
          <w:hyperlink w:anchor="_Toc162347462" w:history="1">
            <w:r w:rsidR="0086172C" w:rsidRPr="0086172C">
              <w:rPr>
                <w:rStyle w:val="Hyperlink"/>
                <w:rFonts w:ascii="Sylfaen" w:eastAsia="Times New Roman" w:hAnsi="Sylfaen"/>
                <w:noProof/>
                <w:lang w:val="ka-GE"/>
              </w:rPr>
              <w:t>2.1 რაოდენობრივი კვლევის მეთოდოლოგიის აღწერა</w:t>
            </w:r>
            <w:r w:rsidR="0086172C" w:rsidRPr="0086172C">
              <w:rPr>
                <w:rFonts w:ascii="Sylfaen" w:hAnsi="Sylfaen"/>
                <w:noProof/>
                <w:webHidden/>
              </w:rPr>
              <w:tab/>
            </w:r>
            <w:r w:rsidR="0086172C" w:rsidRPr="0086172C">
              <w:rPr>
                <w:rFonts w:ascii="Sylfaen" w:hAnsi="Sylfaen"/>
                <w:noProof/>
                <w:webHidden/>
              </w:rPr>
              <w:fldChar w:fldCharType="begin"/>
            </w:r>
            <w:r w:rsidR="0086172C" w:rsidRPr="0086172C">
              <w:rPr>
                <w:rFonts w:ascii="Sylfaen" w:hAnsi="Sylfaen"/>
                <w:noProof/>
                <w:webHidden/>
              </w:rPr>
              <w:instrText xml:space="preserve"> PAGEREF _Toc162347462 \h </w:instrText>
            </w:r>
            <w:r w:rsidR="0086172C" w:rsidRPr="0086172C">
              <w:rPr>
                <w:rFonts w:ascii="Sylfaen" w:hAnsi="Sylfaen"/>
                <w:noProof/>
                <w:webHidden/>
              </w:rPr>
            </w:r>
            <w:r w:rsidR="0086172C" w:rsidRPr="0086172C">
              <w:rPr>
                <w:rFonts w:ascii="Sylfaen" w:hAnsi="Sylfaen"/>
                <w:noProof/>
                <w:webHidden/>
              </w:rPr>
              <w:fldChar w:fldCharType="separate"/>
            </w:r>
            <w:r w:rsidR="0086172C" w:rsidRPr="0086172C">
              <w:rPr>
                <w:rFonts w:ascii="Sylfaen" w:hAnsi="Sylfaen"/>
                <w:noProof/>
                <w:webHidden/>
              </w:rPr>
              <w:t>4</w:t>
            </w:r>
            <w:r w:rsidR="0086172C" w:rsidRPr="0086172C">
              <w:rPr>
                <w:rFonts w:ascii="Sylfaen" w:hAnsi="Sylfaen"/>
                <w:noProof/>
                <w:webHidden/>
              </w:rPr>
              <w:fldChar w:fldCharType="end"/>
            </w:r>
          </w:hyperlink>
        </w:p>
        <w:p w14:paraId="6C33784F" w14:textId="2E3ED93A" w:rsidR="0086172C" w:rsidRPr="0086172C" w:rsidRDefault="00000000">
          <w:pPr>
            <w:pStyle w:val="TOC1"/>
            <w:tabs>
              <w:tab w:val="right" w:leader="dot" w:pos="9760"/>
            </w:tabs>
            <w:rPr>
              <w:rFonts w:ascii="Sylfaen" w:eastAsiaTheme="minorEastAsia" w:hAnsi="Sylfaen"/>
              <w:noProof/>
              <w:kern w:val="2"/>
              <w:sz w:val="24"/>
              <w:szCs w:val="24"/>
              <w14:ligatures w14:val="standardContextual"/>
            </w:rPr>
          </w:pPr>
          <w:hyperlink w:anchor="_Toc162347463" w:history="1">
            <w:r w:rsidR="0086172C" w:rsidRPr="0086172C">
              <w:rPr>
                <w:rStyle w:val="Hyperlink"/>
                <w:rFonts w:ascii="Sylfaen" w:hAnsi="Sylfaen"/>
                <w:noProof/>
                <w:lang w:val="ka-GE"/>
              </w:rPr>
              <w:t>3. კვლევის შედეგები</w:t>
            </w:r>
            <w:r w:rsidR="0086172C" w:rsidRPr="0086172C">
              <w:rPr>
                <w:rFonts w:ascii="Sylfaen" w:hAnsi="Sylfaen"/>
                <w:noProof/>
                <w:webHidden/>
              </w:rPr>
              <w:tab/>
            </w:r>
            <w:r w:rsidR="0086172C" w:rsidRPr="0086172C">
              <w:rPr>
                <w:rFonts w:ascii="Sylfaen" w:hAnsi="Sylfaen"/>
                <w:noProof/>
                <w:webHidden/>
              </w:rPr>
              <w:fldChar w:fldCharType="begin"/>
            </w:r>
            <w:r w:rsidR="0086172C" w:rsidRPr="0086172C">
              <w:rPr>
                <w:rFonts w:ascii="Sylfaen" w:hAnsi="Sylfaen"/>
                <w:noProof/>
                <w:webHidden/>
              </w:rPr>
              <w:instrText xml:space="preserve"> PAGEREF _Toc162347463 \h </w:instrText>
            </w:r>
            <w:r w:rsidR="0086172C" w:rsidRPr="0086172C">
              <w:rPr>
                <w:rFonts w:ascii="Sylfaen" w:hAnsi="Sylfaen"/>
                <w:noProof/>
                <w:webHidden/>
              </w:rPr>
            </w:r>
            <w:r w:rsidR="0086172C" w:rsidRPr="0086172C">
              <w:rPr>
                <w:rFonts w:ascii="Sylfaen" w:hAnsi="Sylfaen"/>
                <w:noProof/>
                <w:webHidden/>
              </w:rPr>
              <w:fldChar w:fldCharType="separate"/>
            </w:r>
            <w:r w:rsidR="0086172C" w:rsidRPr="0086172C">
              <w:rPr>
                <w:rFonts w:ascii="Sylfaen" w:hAnsi="Sylfaen"/>
                <w:noProof/>
                <w:webHidden/>
              </w:rPr>
              <w:t>5</w:t>
            </w:r>
            <w:r w:rsidR="0086172C" w:rsidRPr="0086172C">
              <w:rPr>
                <w:rFonts w:ascii="Sylfaen" w:hAnsi="Sylfaen"/>
                <w:noProof/>
                <w:webHidden/>
              </w:rPr>
              <w:fldChar w:fldCharType="end"/>
            </w:r>
          </w:hyperlink>
        </w:p>
        <w:p w14:paraId="0D9B64A4" w14:textId="2408CF97" w:rsidR="0086172C" w:rsidRPr="0086172C" w:rsidRDefault="00000000">
          <w:pPr>
            <w:pStyle w:val="TOC2"/>
            <w:tabs>
              <w:tab w:val="right" w:leader="dot" w:pos="9760"/>
            </w:tabs>
            <w:rPr>
              <w:rFonts w:ascii="Sylfaen" w:eastAsiaTheme="minorEastAsia" w:hAnsi="Sylfaen"/>
              <w:noProof/>
              <w:kern w:val="2"/>
              <w:sz w:val="24"/>
              <w:szCs w:val="24"/>
              <w14:ligatures w14:val="standardContextual"/>
            </w:rPr>
          </w:pPr>
          <w:hyperlink w:anchor="_Toc162347464" w:history="1">
            <w:r w:rsidR="0086172C" w:rsidRPr="0086172C">
              <w:rPr>
                <w:rStyle w:val="Hyperlink"/>
                <w:rFonts w:ascii="Sylfaen" w:hAnsi="Sylfaen"/>
                <w:noProof/>
                <w:lang w:val="ka-GE"/>
              </w:rPr>
              <w:t>3.1 სენაკის მუნიციპალიტეტის ზოგადი სასოფლო-სამეურნეო პროფილი</w:t>
            </w:r>
            <w:r w:rsidR="0086172C" w:rsidRPr="0086172C">
              <w:rPr>
                <w:rFonts w:ascii="Sylfaen" w:hAnsi="Sylfaen"/>
                <w:noProof/>
                <w:webHidden/>
              </w:rPr>
              <w:tab/>
            </w:r>
            <w:r w:rsidR="0086172C" w:rsidRPr="0086172C">
              <w:rPr>
                <w:rFonts w:ascii="Sylfaen" w:hAnsi="Sylfaen"/>
                <w:noProof/>
                <w:webHidden/>
              </w:rPr>
              <w:fldChar w:fldCharType="begin"/>
            </w:r>
            <w:r w:rsidR="0086172C" w:rsidRPr="0086172C">
              <w:rPr>
                <w:rFonts w:ascii="Sylfaen" w:hAnsi="Sylfaen"/>
                <w:noProof/>
                <w:webHidden/>
              </w:rPr>
              <w:instrText xml:space="preserve"> PAGEREF _Toc162347464 \h </w:instrText>
            </w:r>
            <w:r w:rsidR="0086172C" w:rsidRPr="0086172C">
              <w:rPr>
                <w:rFonts w:ascii="Sylfaen" w:hAnsi="Sylfaen"/>
                <w:noProof/>
                <w:webHidden/>
              </w:rPr>
            </w:r>
            <w:r w:rsidR="0086172C" w:rsidRPr="0086172C">
              <w:rPr>
                <w:rFonts w:ascii="Sylfaen" w:hAnsi="Sylfaen"/>
                <w:noProof/>
                <w:webHidden/>
              </w:rPr>
              <w:fldChar w:fldCharType="separate"/>
            </w:r>
            <w:r w:rsidR="0086172C" w:rsidRPr="0086172C">
              <w:rPr>
                <w:rFonts w:ascii="Sylfaen" w:hAnsi="Sylfaen"/>
                <w:noProof/>
                <w:webHidden/>
              </w:rPr>
              <w:t>5</w:t>
            </w:r>
            <w:r w:rsidR="0086172C" w:rsidRPr="0086172C">
              <w:rPr>
                <w:rFonts w:ascii="Sylfaen" w:hAnsi="Sylfaen"/>
                <w:noProof/>
                <w:webHidden/>
              </w:rPr>
              <w:fldChar w:fldCharType="end"/>
            </w:r>
          </w:hyperlink>
        </w:p>
        <w:p w14:paraId="1D709776" w14:textId="51AB797A" w:rsidR="0086172C" w:rsidRPr="0086172C" w:rsidRDefault="00000000">
          <w:pPr>
            <w:pStyle w:val="TOC2"/>
            <w:tabs>
              <w:tab w:val="right" w:leader="dot" w:pos="9760"/>
            </w:tabs>
            <w:rPr>
              <w:rFonts w:ascii="Sylfaen" w:eastAsiaTheme="minorEastAsia" w:hAnsi="Sylfaen"/>
              <w:noProof/>
              <w:kern w:val="2"/>
              <w:sz w:val="24"/>
              <w:szCs w:val="24"/>
              <w14:ligatures w14:val="standardContextual"/>
            </w:rPr>
          </w:pPr>
          <w:hyperlink w:anchor="_Toc162347465" w:history="1">
            <w:r w:rsidR="0086172C" w:rsidRPr="0086172C">
              <w:rPr>
                <w:rStyle w:val="Hyperlink"/>
                <w:rFonts w:ascii="Sylfaen" w:eastAsia="Times New Roman" w:hAnsi="Sylfaen"/>
                <w:noProof/>
                <w:lang w:val="ka-GE"/>
              </w:rPr>
              <w:t>3.2. სოფლის მეურნეობის დარგის მახასიათებლები</w:t>
            </w:r>
            <w:r w:rsidR="0086172C" w:rsidRPr="0086172C">
              <w:rPr>
                <w:rFonts w:ascii="Sylfaen" w:hAnsi="Sylfaen"/>
                <w:noProof/>
                <w:webHidden/>
              </w:rPr>
              <w:tab/>
            </w:r>
            <w:r w:rsidR="0086172C" w:rsidRPr="0086172C">
              <w:rPr>
                <w:rFonts w:ascii="Sylfaen" w:hAnsi="Sylfaen"/>
                <w:noProof/>
                <w:webHidden/>
              </w:rPr>
              <w:fldChar w:fldCharType="begin"/>
            </w:r>
            <w:r w:rsidR="0086172C" w:rsidRPr="0086172C">
              <w:rPr>
                <w:rFonts w:ascii="Sylfaen" w:hAnsi="Sylfaen"/>
                <w:noProof/>
                <w:webHidden/>
              </w:rPr>
              <w:instrText xml:space="preserve"> PAGEREF _Toc162347465 \h </w:instrText>
            </w:r>
            <w:r w:rsidR="0086172C" w:rsidRPr="0086172C">
              <w:rPr>
                <w:rFonts w:ascii="Sylfaen" w:hAnsi="Sylfaen"/>
                <w:noProof/>
                <w:webHidden/>
              </w:rPr>
            </w:r>
            <w:r w:rsidR="0086172C" w:rsidRPr="0086172C">
              <w:rPr>
                <w:rFonts w:ascii="Sylfaen" w:hAnsi="Sylfaen"/>
                <w:noProof/>
                <w:webHidden/>
              </w:rPr>
              <w:fldChar w:fldCharType="separate"/>
            </w:r>
            <w:r w:rsidR="0086172C" w:rsidRPr="0086172C">
              <w:rPr>
                <w:rFonts w:ascii="Sylfaen" w:hAnsi="Sylfaen"/>
                <w:noProof/>
                <w:webHidden/>
              </w:rPr>
              <w:t>8</w:t>
            </w:r>
            <w:r w:rsidR="0086172C" w:rsidRPr="0086172C">
              <w:rPr>
                <w:rFonts w:ascii="Sylfaen" w:hAnsi="Sylfaen"/>
                <w:noProof/>
                <w:webHidden/>
              </w:rPr>
              <w:fldChar w:fldCharType="end"/>
            </w:r>
          </w:hyperlink>
        </w:p>
        <w:p w14:paraId="036F3FF8" w14:textId="48846079" w:rsidR="0086172C" w:rsidRPr="0086172C" w:rsidRDefault="00000000">
          <w:pPr>
            <w:pStyle w:val="TOC3"/>
            <w:tabs>
              <w:tab w:val="right" w:leader="dot" w:pos="9760"/>
            </w:tabs>
            <w:rPr>
              <w:rFonts w:ascii="Sylfaen" w:eastAsiaTheme="minorEastAsia" w:hAnsi="Sylfaen"/>
              <w:noProof/>
              <w:kern w:val="2"/>
              <w:sz w:val="24"/>
              <w:szCs w:val="24"/>
              <w14:ligatures w14:val="standardContextual"/>
            </w:rPr>
          </w:pPr>
          <w:hyperlink w:anchor="_Toc162347466" w:history="1">
            <w:r w:rsidR="0086172C" w:rsidRPr="0086172C">
              <w:rPr>
                <w:rStyle w:val="Hyperlink"/>
                <w:rFonts w:ascii="Sylfaen" w:hAnsi="Sylfaen"/>
                <w:noProof/>
              </w:rPr>
              <w:t>3.2.1. წარმოების ფაქტორები</w:t>
            </w:r>
            <w:r w:rsidR="0086172C" w:rsidRPr="0086172C">
              <w:rPr>
                <w:rFonts w:ascii="Sylfaen" w:hAnsi="Sylfaen"/>
                <w:noProof/>
                <w:webHidden/>
              </w:rPr>
              <w:tab/>
            </w:r>
            <w:r w:rsidR="0086172C" w:rsidRPr="0086172C">
              <w:rPr>
                <w:rFonts w:ascii="Sylfaen" w:hAnsi="Sylfaen"/>
                <w:noProof/>
                <w:webHidden/>
              </w:rPr>
              <w:fldChar w:fldCharType="begin"/>
            </w:r>
            <w:r w:rsidR="0086172C" w:rsidRPr="0086172C">
              <w:rPr>
                <w:rFonts w:ascii="Sylfaen" w:hAnsi="Sylfaen"/>
                <w:noProof/>
                <w:webHidden/>
              </w:rPr>
              <w:instrText xml:space="preserve"> PAGEREF _Toc162347466 \h </w:instrText>
            </w:r>
            <w:r w:rsidR="0086172C" w:rsidRPr="0086172C">
              <w:rPr>
                <w:rFonts w:ascii="Sylfaen" w:hAnsi="Sylfaen"/>
                <w:noProof/>
                <w:webHidden/>
              </w:rPr>
            </w:r>
            <w:r w:rsidR="0086172C" w:rsidRPr="0086172C">
              <w:rPr>
                <w:rFonts w:ascii="Sylfaen" w:hAnsi="Sylfaen"/>
                <w:noProof/>
                <w:webHidden/>
              </w:rPr>
              <w:fldChar w:fldCharType="separate"/>
            </w:r>
            <w:r w:rsidR="0086172C" w:rsidRPr="0086172C">
              <w:rPr>
                <w:rFonts w:ascii="Sylfaen" w:hAnsi="Sylfaen"/>
                <w:noProof/>
                <w:webHidden/>
              </w:rPr>
              <w:t>8</w:t>
            </w:r>
            <w:r w:rsidR="0086172C" w:rsidRPr="0086172C">
              <w:rPr>
                <w:rFonts w:ascii="Sylfaen" w:hAnsi="Sylfaen"/>
                <w:noProof/>
                <w:webHidden/>
              </w:rPr>
              <w:fldChar w:fldCharType="end"/>
            </w:r>
          </w:hyperlink>
        </w:p>
        <w:p w14:paraId="5DF5C61D" w14:textId="00F87C09" w:rsidR="0086172C" w:rsidRPr="0086172C" w:rsidRDefault="00000000">
          <w:pPr>
            <w:pStyle w:val="TOC3"/>
            <w:tabs>
              <w:tab w:val="right" w:leader="dot" w:pos="9760"/>
            </w:tabs>
            <w:rPr>
              <w:rFonts w:ascii="Sylfaen" w:eastAsiaTheme="minorEastAsia" w:hAnsi="Sylfaen"/>
              <w:noProof/>
              <w:kern w:val="2"/>
              <w:sz w:val="24"/>
              <w:szCs w:val="24"/>
              <w14:ligatures w14:val="standardContextual"/>
            </w:rPr>
          </w:pPr>
          <w:hyperlink w:anchor="_Toc162347467" w:history="1">
            <w:r w:rsidR="0086172C" w:rsidRPr="0086172C">
              <w:rPr>
                <w:rStyle w:val="Hyperlink"/>
                <w:rFonts w:ascii="Sylfaen" w:hAnsi="Sylfaen"/>
                <w:noProof/>
              </w:rPr>
              <w:t>3.2.2 საბაზრო ფაქტორები</w:t>
            </w:r>
            <w:r w:rsidR="0086172C" w:rsidRPr="0086172C">
              <w:rPr>
                <w:rFonts w:ascii="Sylfaen" w:hAnsi="Sylfaen"/>
                <w:noProof/>
                <w:webHidden/>
              </w:rPr>
              <w:tab/>
            </w:r>
            <w:r w:rsidR="0086172C" w:rsidRPr="0086172C">
              <w:rPr>
                <w:rFonts w:ascii="Sylfaen" w:hAnsi="Sylfaen"/>
                <w:noProof/>
                <w:webHidden/>
              </w:rPr>
              <w:fldChar w:fldCharType="begin"/>
            </w:r>
            <w:r w:rsidR="0086172C" w:rsidRPr="0086172C">
              <w:rPr>
                <w:rFonts w:ascii="Sylfaen" w:hAnsi="Sylfaen"/>
                <w:noProof/>
                <w:webHidden/>
              </w:rPr>
              <w:instrText xml:space="preserve"> PAGEREF _Toc162347467 \h </w:instrText>
            </w:r>
            <w:r w:rsidR="0086172C" w:rsidRPr="0086172C">
              <w:rPr>
                <w:rFonts w:ascii="Sylfaen" w:hAnsi="Sylfaen"/>
                <w:noProof/>
                <w:webHidden/>
              </w:rPr>
            </w:r>
            <w:r w:rsidR="0086172C" w:rsidRPr="0086172C">
              <w:rPr>
                <w:rFonts w:ascii="Sylfaen" w:hAnsi="Sylfaen"/>
                <w:noProof/>
                <w:webHidden/>
              </w:rPr>
              <w:fldChar w:fldCharType="separate"/>
            </w:r>
            <w:r w:rsidR="0086172C" w:rsidRPr="0086172C">
              <w:rPr>
                <w:rFonts w:ascii="Sylfaen" w:hAnsi="Sylfaen"/>
                <w:noProof/>
                <w:webHidden/>
              </w:rPr>
              <w:t>9</w:t>
            </w:r>
            <w:r w:rsidR="0086172C" w:rsidRPr="0086172C">
              <w:rPr>
                <w:rFonts w:ascii="Sylfaen" w:hAnsi="Sylfaen"/>
                <w:noProof/>
                <w:webHidden/>
              </w:rPr>
              <w:fldChar w:fldCharType="end"/>
            </w:r>
          </w:hyperlink>
        </w:p>
        <w:p w14:paraId="38BE2924" w14:textId="3B82AC2F" w:rsidR="0086172C" w:rsidRPr="0086172C" w:rsidRDefault="00000000">
          <w:pPr>
            <w:pStyle w:val="TOC2"/>
            <w:tabs>
              <w:tab w:val="right" w:leader="dot" w:pos="9760"/>
            </w:tabs>
            <w:rPr>
              <w:rFonts w:ascii="Sylfaen" w:eastAsiaTheme="minorEastAsia" w:hAnsi="Sylfaen"/>
              <w:noProof/>
              <w:kern w:val="2"/>
              <w:sz w:val="24"/>
              <w:szCs w:val="24"/>
              <w14:ligatures w14:val="standardContextual"/>
            </w:rPr>
          </w:pPr>
          <w:hyperlink w:anchor="_Toc162347468" w:history="1">
            <w:r w:rsidR="0086172C" w:rsidRPr="0086172C">
              <w:rPr>
                <w:rStyle w:val="Hyperlink"/>
                <w:rFonts w:ascii="Sylfaen" w:hAnsi="Sylfaen"/>
                <w:noProof/>
                <w:lang w:val="ka-GE"/>
              </w:rPr>
              <w:t>3.3 სატელეფონო გამოკითხვა</w:t>
            </w:r>
            <w:r w:rsidR="0086172C" w:rsidRPr="0086172C">
              <w:rPr>
                <w:rFonts w:ascii="Sylfaen" w:hAnsi="Sylfaen"/>
                <w:noProof/>
                <w:webHidden/>
              </w:rPr>
              <w:tab/>
            </w:r>
            <w:r w:rsidR="0086172C" w:rsidRPr="0086172C">
              <w:rPr>
                <w:rFonts w:ascii="Sylfaen" w:hAnsi="Sylfaen"/>
                <w:noProof/>
                <w:webHidden/>
              </w:rPr>
              <w:fldChar w:fldCharType="begin"/>
            </w:r>
            <w:r w:rsidR="0086172C" w:rsidRPr="0086172C">
              <w:rPr>
                <w:rFonts w:ascii="Sylfaen" w:hAnsi="Sylfaen"/>
                <w:noProof/>
                <w:webHidden/>
              </w:rPr>
              <w:instrText xml:space="preserve"> PAGEREF _Toc162347468 \h </w:instrText>
            </w:r>
            <w:r w:rsidR="0086172C" w:rsidRPr="0086172C">
              <w:rPr>
                <w:rFonts w:ascii="Sylfaen" w:hAnsi="Sylfaen"/>
                <w:noProof/>
                <w:webHidden/>
              </w:rPr>
            </w:r>
            <w:r w:rsidR="0086172C" w:rsidRPr="0086172C">
              <w:rPr>
                <w:rFonts w:ascii="Sylfaen" w:hAnsi="Sylfaen"/>
                <w:noProof/>
                <w:webHidden/>
              </w:rPr>
              <w:fldChar w:fldCharType="separate"/>
            </w:r>
            <w:r w:rsidR="0086172C" w:rsidRPr="0086172C">
              <w:rPr>
                <w:rFonts w:ascii="Sylfaen" w:hAnsi="Sylfaen"/>
                <w:noProof/>
                <w:webHidden/>
              </w:rPr>
              <w:t>10</w:t>
            </w:r>
            <w:r w:rsidR="0086172C" w:rsidRPr="0086172C">
              <w:rPr>
                <w:rFonts w:ascii="Sylfaen" w:hAnsi="Sylfaen"/>
                <w:noProof/>
                <w:webHidden/>
              </w:rPr>
              <w:fldChar w:fldCharType="end"/>
            </w:r>
          </w:hyperlink>
        </w:p>
        <w:p w14:paraId="723D256A" w14:textId="351B6DA0" w:rsidR="0086172C" w:rsidRPr="0086172C" w:rsidRDefault="00000000">
          <w:pPr>
            <w:pStyle w:val="TOC2"/>
            <w:tabs>
              <w:tab w:val="right" w:leader="dot" w:pos="9760"/>
            </w:tabs>
            <w:rPr>
              <w:rFonts w:ascii="Sylfaen" w:eastAsiaTheme="minorEastAsia" w:hAnsi="Sylfaen"/>
              <w:noProof/>
              <w:kern w:val="2"/>
              <w:sz w:val="24"/>
              <w:szCs w:val="24"/>
              <w14:ligatures w14:val="standardContextual"/>
            </w:rPr>
          </w:pPr>
          <w:hyperlink w:anchor="_Toc162347469" w:history="1">
            <w:r w:rsidR="0086172C" w:rsidRPr="0086172C">
              <w:rPr>
                <w:rStyle w:val="Hyperlink"/>
                <w:rFonts w:ascii="Sylfaen" w:hAnsi="Sylfaen"/>
                <w:noProof/>
                <w:lang w:val="ka-GE"/>
              </w:rPr>
              <w:t xml:space="preserve">3.4 </w:t>
            </w:r>
            <w:r w:rsidR="0086172C" w:rsidRPr="0086172C">
              <w:rPr>
                <w:rStyle w:val="Hyperlink"/>
                <w:rFonts w:ascii="Sylfaen" w:hAnsi="Sylfaen"/>
                <w:noProof/>
              </w:rPr>
              <w:t xml:space="preserve">SWOT </w:t>
            </w:r>
            <w:r w:rsidR="0086172C" w:rsidRPr="0086172C">
              <w:rPr>
                <w:rStyle w:val="Hyperlink"/>
                <w:rFonts w:ascii="Sylfaen" w:hAnsi="Sylfaen"/>
                <w:noProof/>
                <w:lang w:val="ka-GE"/>
              </w:rPr>
              <w:t>ანალიზი</w:t>
            </w:r>
            <w:r w:rsidR="0086172C" w:rsidRPr="0086172C">
              <w:rPr>
                <w:rFonts w:ascii="Sylfaen" w:hAnsi="Sylfaen"/>
                <w:noProof/>
                <w:webHidden/>
              </w:rPr>
              <w:tab/>
            </w:r>
            <w:r w:rsidR="0086172C" w:rsidRPr="0086172C">
              <w:rPr>
                <w:rFonts w:ascii="Sylfaen" w:hAnsi="Sylfaen"/>
                <w:noProof/>
                <w:webHidden/>
              </w:rPr>
              <w:fldChar w:fldCharType="begin"/>
            </w:r>
            <w:r w:rsidR="0086172C" w:rsidRPr="0086172C">
              <w:rPr>
                <w:rFonts w:ascii="Sylfaen" w:hAnsi="Sylfaen"/>
                <w:noProof/>
                <w:webHidden/>
              </w:rPr>
              <w:instrText xml:space="preserve"> PAGEREF _Toc162347469 \h </w:instrText>
            </w:r>
            <w:r w:rsidR="0086172C" w:rsidRPr="0086172C">
              <w:rPr>
                <w:rFonts w:ascii="Sylfaen" w:hAnsi="Sylfaen"/>
                <w:noProof/>
                <w:webHidden/>
              </w:rPr>
            </w:r>
            <w:r w:rsidR="0086172C" w:rsidRPr="0086172C">
              <w:rPr>
                <w:rFonts w:ascii="Sylfaen" w:hAnsi="Sylfaen"/>
                <w:noProof/>
                <w:webHidden/>
              </w:rPr>
              <w:fldChar w:fldCharType="separate"/>
            </w:r>
            <w:r w:rsidR="0086172C" w:rsidRPr="0086172C">
              <w:rPr>
                <w:rFonts w:ascii="Sylfaen" w:hAnsi="Sylfaen"/>
                <w:noProof/>
                <w:webHidden/>
              </w:rPr>
              <w:t>17</w:t>
            </w:r>
            <w:r w:rsidR="0086172C" w:rsidRPr="0086172C">
              <w:rPr>
                <w:rFonts w:ascii="Sylfaen" w:hAnsi="Sylfaen"/>
                <w:noProof/>
                <w:webHidden/>
              </w:rPr>
              <w:fldChar w:fldCharType="end"/>
            </w:r>
          </w:hyperlink>
        </w:p>
        <w:p w14:paraId="2ED13D75" w14:textId="2DF00BFE" w:rsidR="0086172C" w:rsidRPr="0086172C" w:rsidRDefault="00000000">
          <w:pPr>
            <w:pStyle w:val="TOC1"/>
            <w:tabs>
              <w:tab w:val="right" w:leader="dot" w:pos="9760"/>
            </w:tabs>
            <w:rPr>
              <w:rFonts w:ascii="Sylfaen" w:eastAsiaTheme="minorEastAsia" w:hAnsi="Sylfaen"/>
              <w:noProof/>
              <w:kern w:val="2"/>
              <w:sz w:val="24"/>
              <w:szCs w:val="24"/>
              <w14:ligatures w14:val="standardContextual"/>
            </w:rPr>
          </w:pPr>
          <w:hyperlink w:anchor="_Toc162347470" w:history="1">
            <w:r w:rsidR="0086172C" w:rsidRPr="0086172C">
              <w:rPr>
                <w:rStyle w:val="Hyperlink"/>
                <w:rFonts w:ascii="Sylfaen" w:hAnsi="Sylfaen"/>
                <w:noProof/>
                <w:lang w:val="ka-GE"/>
              </w:rPr>
              <w:t>4. დასკვნა და რეკომენდაციები</w:t>
            </w:r>
            <w:r w:rsidR="0086172C" w:rsidRPr="0086172C">
              <w:rPr>
                <w:rFonts w:ascii="Sylfaen" w:hAnsi="Sylfaen"/>
                <w:noProof/>
                <w:webHidden/>
              </w:rPr>
              <w:tab/>
            </w:r>
            <w:r w:rsidR="0086172C" w:rsidRPr="0086172C">
              <w:rPr>
                <w:rFonts w:ascii="Sylfaen" w:hAnsi="Sylfaen"/>
                <w:noProof/>
                <w:webHidden/>
              </w:rPr>
              <w:fldChar w:fldCharType="begin"/>
            </w:r>
            <w:r w:rsidR="0086172C" w:rsidRPr="0086172C">
              <w:rPr>
                <w:rFonts w:ascii="Sylfaen" w:hAnsi="Sylfaen"/>
                <w:noProof/>
                <w:webHidden/>
              </w:rPr>
              <w:instrText xml:space="preserve"> PAGEREF _Toc162347470 \h </w:instrText>
            </w:r>
            <w:r w:rsidR="0086172C" w:rsidRPr="0086172C">
              <w:rPr>
                <w:rFonts w:ascii="Sylfaen" w:hAnsi="Sylfaen"/>
                <w:noProof/>
                <w:webHidden/>
              </w:rPr>
            </w:r>
            <w:r w:rsidR="0086172C" w:rsidRPr="0086172C">
              <w:rPr>
                <w:rFonts w:ascii="Sylfaen" w:hAnsi="Sylfaen"/>
                <w:noProof/>
                <w:webHidden/>
              </w:rPr>
              <w:fldChar w:fldCharType="separate"/>
            </w:r>
            <w:r w:rsidR="0086172C" w:rsidRPr="0086172C">
              <w:rPr>
                <w:rFonts w:ascii="Sylfaen" w:hAnsi="Sylfaen"/>
                <w:noProof/>
                <w:webHidden/>
              </w:rPr>
              <w:t>19</w:t>
            </w:r>
            <w:r w:rsidR="0086172C" w:rsidRPr="0086172C">
              <w:rPr>
                <w:rFonts w:ascii="Sylfaen" w:hAnsi="Sylfaen"/>
                <w:noProof/>
                <w:webHidden/>
              </w:rPr>
              <w:fldChar w:fldCharType="end"/>
            </w:r>
          </w:hyperlink>
        </w:p>
        <w:p w14:paraId="2C2F855A" w14:textId="2723470C" w:rsidR="0086172C" w:rsidRPr="0086172C" w:rsidRDefault="00000000">
          <w:pPr>
            <w:pStyle w:val="TOC1"/>
            <w:tabs>
              <w:tab w:val="right" w:leader="dot" w:pos="9760"/>
            </w:tabs>
            <w:rPr>
              <w:rFonts w:ascii="Sylfaen" w:eastAsiaTheme="minorEastAsia" w:hAnsi="Sylfaen"/>
              <w:noProof/>
              <w:kern w:val="2"/>
              <w:sz w:val="24"/>
              <w:szCs w:val="24"/>
              <w14:ligatures w14:val="standardContextual"/>
            </w:rPr>
          </w:pPr>
          <w:hyperlink w:anchor="_Toc162347471" w:history="1">
            <w:r w:rsidR="0086172C" w:rsidRPr="0086172C">
              <w:rPr>
                <w:rStyle w:val="Hyperlink"/>
                <w:rFonts w:ascii="Sylfaen" w:hAnsi="Sylfaen"/>
                <w:noProof/>
                <w:lang w:val="ka-GE"/>
              </w:rPr>
              <w:t>დანართი</w:t>
            </w:r>
            <w:r w:rsidR="0086172C" w:rsidRPr="0086172C">
              <w:rPr>
                <w:rFonts w:ascii="Sylfaen" w:hAnsi="Sylfaen"/>
                <w:noProof/>
                <w:webHidden/>
              </w:rPr>
              <w:tab/>
            </w:r>
            <w:r w:rsidR="0086172C" w:rsidRPr="0086172C">
              <w:rPr>
                <w:rFonts w:ascii="Sylfaen" w:hAnsi="Sylfaen"/>
                <w:noProof/>
                <w:webHidden/>
              </w:rPr>
              <w:fldChar w:fldCharType="begin"/>
            </w:r>
            <w:r w:rsidR="0086172C" w:rsidRPr="0086172C">
              <w:rPr>
                <w:rFonts w:ascii="Sylfaen" w:hAnsi="Sylfaen"/>
                <w:noProof/>
                <w:webHidden/>
              </w:rPr>
              <w:instrText xml:space="preserve"> PAGEREF _Toc162347471 \h </w:instrText>
            </w:r>
            <w:r w:rsidR="0086172C" w:rsidRPr="0086172C">
              <w:rPr>
                <w:rFonts w:ascii="Sylfaen" w:hAnsi="Sylfaen"/>
                <w:noProof/>
                <w:webHidden/>
              </w:rPr>
            </w:r>
            <w:r w:rsidR="0086172C" w:rsidRPr="0086172C">
              <w:rPr>
                <w:rFonts w:ascii="Sylfaen" w:hAnsi="Sylfaen"/>
                <w:noProof/>
                <w:webHidden/>
              </w:rPr>
              <w:fldChar w:fldCharType="separate"/>
            </w:r>
            <w:r w:rsidR="0086172C" w:rsidRPr="0086172C">
              <w:rPr>
                <w:rFonts w:ascii="Sylfaen" w:hAnsi="Sylfaen"/>
                <w:noProof/>
                <w:webHidden/>
              </w:rPr>
              <w:t>21</w:t>
            </w:r>
            <w:r w:rsidR="0086172C" w:rsidRPr="0086172C">
              <w:rPr>
                <w:rFonts w:ascii="Sylfaen" w:hAnsi="Sylfaen"/>
                <w:noProof/>
                <w:webHidden/>
              </w:rPr>
              <w:fldChar w:fldCharType="end"/>
            </w:r>
          </w:hyperlink>
        </w:p>
        <w:p w14:paraId="4122F963" w14:textId="361B8AFD" w:rsidR="000B7A6A" w:rsidRPr="00CC10D6" w:rsidRDefault="002E7051" w:rsidP="00F87817">
          <w:pPr>
            <w:spacing w:line="276" w:lineRule="auto"/>
            <w:rPr>
              <w:rFonts w:ascii="Sylfaen" w:hAnsi="Sylfaen"/>
            </w:rPr>
          </w:pPr>
          <w:r w:rsidRPr="00442863">
            <w:rPr>
              <w:rFonts w:ascii="Sylfaen" w:hAnsi="Sylfaen"/>
            </w:rPr>
            <w:fldChar w:fldCharType="end"/>
          </w:r>
        </w:p>
      </w:sdtContent>
    </w:sdt>
    <w:p w14:paraId="593B3615" w14:textId="6CE84F10" w:rsidR="001D4DEE" w:rsidRPr="00CC10D6" w:rsidRDefault="001D4DEE" w:rsidP="00F87817">
      <w:pPr>
        <w:spacing w:line="276" w:lineRule="auto"/>
        <w:rPr>
          <w:rFonts w:ascii="Sylfaen" w:hAnsi="Sylfaen"/>
          <w:lang w:val="ka-GE"/>
        </w:rPr>
      </w:pPr>
    </w:p>
    <w:p w14:paraId="272E0217" w14:textId="2B12E7C6" w:rsidR="000B7A6A" w:rsidRPr="00CC10D6" w:rsidRDefault="000B7A6A" w:rsidP="00F87817">
      <w:pPr>
        <w:spacing w:line="276" w:lineRule="auto"/>
        <w:rPr>
          <w:rFonts w:ascii="Sylfaen" w:hAnsi="Sylfaen"/>
          <w:lang w:val="ka-GE"/>
        </w:rPr>
      </w:pPr>
    </w:p>
    <w:p w14:paraId="0F527258" w14:textId="68F96485" w:rsidR="000B7A6A" w:rsidRPr="00CC10D6" w:rsidRDefault="000B7A6A" w:rsidP="00F87817">
      <w:pPr>
        <w:spacing w:line="276" w:lineRule="auto"/>
        <w:rPr>
          <w:rFonts w:ascii="Sylfaen" w:hAnsi="Sylfaen"/>
          <w:lang w:val="ka-GE"/>
        </w:rPr>
      </w:pPr>
    </w:p>
    <w:p w14:paraId="42923841" w14:textId="7E84EBB4" w:rsidR="000B7A6A" w:rsidRPr="00CC10D6" w:rsidRDefault="000B7A6A" w:rsidP="00F87817">
      <w:pPr>
        <w:spacing w:line="276" w:lineRule="auto"/>
        <w:rPr>
          <w:rFonts w:ascii="Sylfaen" w:hAnsi="Sylfaen"/>
          <w:lang w:val="ka-GE"/>
        </w:rPr>
      </w:pPr>
    </w:p>
    <w:p w14:paraId="4C534D47" w14:textId="32C8846C" w:rsidR="000B7A6A" w:rsidRPr="00CC10D6" w:rsidRDefault="000B7A6A" w:rsidP="00F87817">
      <w:pPr>
        <w:spacing w:line="276" w:lineRule="auto"/>
        <w:rPr>
          <w:rFonts w:ascii="Sylfaen" w:hAnsi="Sylfaen"/>
          <w:lang w:val="ka-GE"/>
        </w:rPr>
      </w:pPr>
    </w:p>
    <w:p w14:paraId="518CDEBA" w14:textId="244967F4" w:rsidR="000B7A6A" w:rsidRPr="00CC10D6" w:rsidRDefault="000B7A6A" w:rsidP="00F87817">
      <w:pPr>
        <w:spacing w:line="276" w:lineRule="auto"/>
        <w:rPr>
          <w:rFonts w:ascii="Sylfaen" w:hAnsi="Sylfaen"/>
          <w:lang w:val="ka-GE"/>
        </w:rPr>
      </w:pPr>
    </w:p>
    <w:p w14:paraId="2F25C213" w14:textId="569322DA" w:rsidR="000B7A6A" w:rsidRPr="00CC10D6" w:rsidRDefault="000B7A6A" w:rsidP="00F87817">
      <w:pPr>
        <w:spacing w:line="276" w:lineRule="auto"/>
        <w:rPr>
          <w:rFonts w:ascii="Sylfaen" w:hAnsi="Sylfaen"/>
          <w:lang w:val="ka-GE"/>
        </w:rPr>
      </w:pPr>
    </w:p>
    <w:p w14:paraId="65ACD7C4" w14:textId="32DE5A7D" w:rsidR="000B7A6A" w:rsidRDefault="000B7A6A" w:rsidP="00F87817">
      <w:pPr>
        <w:spacing w:line="276" w:lineRule="auto"/>
        <w:rPr>
          <w:rFonts w:ascii="Sylfaen" w:hAnsi="Sylfaen"/>
          <w:lang w:val="ka-GE"/>
        </w:rPr>
      </w:pPr>
    </w:p>
    <w:p w14:paraId="4E2C77C0" w14:textId="77777777" w:rsidR="00CC10D6" w:rsidRDefault="00CC10D6" w:rsidP="00F87817">
      <w:pPr>
        <w:spacing w:line="276" w:lineRule="auto"/>
        <w:rPr>
          <w:rFonts w:ascii="Sylfaen" w:hAnsi="Sylfaen"/>
          <w:lang w:val="ka-GE"/>
        </w:rPr>
      </w:pPr>
    </w:p>
    <w:p w14:paraId="6BA6CE81" w14:textId="77777777" w:rsidR="00CC10D6" w:rsidRDefault="00CC10D6" w:rsidP="00F87817">
      <w:pPr>
        <w:spacing w:line="276" w:lineRule="auto"/>
        <w:rPr>
          <w:rFonts w:ascii="Sylfaen" w:hAnsi="Sylfaen"/>
          <w:lang w:val="ka-GE"/>
        </w:rPr>
      </w:pPr>
    </w:p>
    <w:p w14:paraId="1D66605C" w14:textId="77777777" w:rsidR="00CC10D6" w:rsidRPr="00CC10D6" w:rsidRDefault="00CC10D6" w:rsidP="00F87817">
      <w:pPr>
        <w:spacing w:line="276" w:lineRule="auto"/>
        <w:rPr>
          <w:rFonts w:ascii="Sylfaen" w:hAnsi="Sylfaen"/>
          <w:lang w:val="ka-GE"/>
        </w:rPr>
      </w:pPr>
    </w:p>
    <w:p w14:paraId="1742308C" w14:textId="07A3E2D5" w:rsidR="000B7A6A" w:rsidRPr="00CC10D6" w:rsidRDefault="000B7A6A" w:rsidP="00F87817">
      <w:pPr>
        <w:spacing w:line="276" w:lineRule="auto"/>
        <w:rPr>
          <w:rFonts w:ascii="Sylfaen" w:hAnsi="Sylfaen"/>
          <w:lang w:val="ka-GE"/>
        </w:rPr>
      </w:pPr>
    </w:p>
    <w:p w14:paraId="3541AC1E" w14:textId="77777777" w:rsidR="00171B23" w:rsidRPr="00CC10D6" w:rsidRDefault="00171B23" w:rsidP="00F87817">
      <w:pPr>
        <w:spacing w:line="276" w:lineRule="auto"/>
        <w:rPr>
          <w:rFonts w:ascii="Sylfaen" w:hAnsi="Sylfaen"/>
          <w:lang w:val="ka-GE"/>
        </w:rPr>
      </w:pPr>
    </w:p>
    <w:p w14:paraId="6AE16940" w14:textId="648FB269" w:rsidR="000B7A6A" w:rsidRPr="00CC10D6" w:rsidRDefault="000B7A6A" w:rsidP="00F87817">
      <w:pPr>
        <w:spacing w:line="276" w:lineRule="auto"/>
        <w:rPr>
          <w:rFonts w:ascii="Sylfaen" w:hAnsi="Sylfaen"/>
          <w:lang w:val="ka-GE"/>
        </w:rPr>
      </w:pPr>
    </w:p>
    <w:p w14:paraId="4F96A9D5" w14:textId="66FFB42D" w:rsidR="001D4DEE" w:rsidRPr="00CC10D6" w:rsidRDefault="000A2505" w:rsidP="00F87817">
      <w:pPr>
        <w:pStyle w:val="Heading1"/>
        <w:spacing w:line="276" w:lineRule="auto"/>
        <w:rPr>
          <w:rFonts w:ascii="Sylfaen" w:hAnsi="Sylfaen"/>
          <w:lang w:val="ka-GE"/>
        </w:rPr>
      </w:pPr>
      <w:bookmarkStart w:id="0" w:name="_Toc162347460"/>
      <w:r w:rsidRPr="00CC10D6">
        <w:rPr>
          <w:rFonts w:ascii="Sylfaen" w:hAnsi="Sylfaen"/>
          <w:lang w:val="ka-GE"/>
        </w:rPr>
        <w:lastRenderedPageBreak/>
        <w:t xml:space="preserve">1. </w:t>
      </w:r>
      <w:r w:rsidR="00E15873" w:rsidRPr="00CC10D6">
        <w:rPr>
          <w:rFonts w:ascii="Sylfaen" w:hAnsi="Sylfaen"/>
          <w:lang w:val="ka-GE"/>
        </w:rPr>
        <w:t>შესავალი</w:t>
      </w:r>
      <w:bookmarkEnd w:id="0"/>
    </w:p>
    <w:p w14:paraId="49FA8F54" w14:textId="2C596BC0" w:rsidR="00E15873" w:rsidRPr="00CC10D6" w:rsidRDefault="00E15873" w:rsidP="00F87817">
      <w:pPr>
        <w:spacing w:line="276" w:lineRule="auto"/>
        <w:rPr>
          <w:rFonts w:ascii="Sylfaen" w:hAnsi="Sylfaen"/>
          <w:lang w:val="ka-GE"/>
        </w:rPr>
      </w:pPr>
    </w:p>
    <w:p w14:paraId="19831D7D" w14:textId="09895026" w:rsidR="00DD2219" w:rsidRPr="003F3750" w:rsidRDefault="00DD2219" w:rsidP="00F87817">
      <w:pPr>
        <w:spacing w:line="276" w:lineRule="auto"/>
        <w:jc w:val="both"/>
        <w:rPr>
          <w:rFonts w:ascii="Sylfaen" w:hAnsi="Sylfaen" w:cs="Times New Roman"/>
          <w:lang w:val="ka-GE"/>
        </w:rPr>
      </w:pPr>
      <w:r w:rsidRPr="003F3750">
        <w:rPr>
          <w:rFonts w:ascii="Sylfaen" w:hAnsi="Sylfaen" w:cs="Times New Roman"/>
          <w:lang w:val="ka-GE"/>
        </w:rPr>
        <w:t>20</w:t>
      </w:r>
      <w:r w:rsidR="00DA3532" w:rsidRPr="003F3750">
        <w:rPr>
          <w:rFonts w:ascii="Sylfaen" w:hAnsi="Sylfaen" w:cs="Times New Roman"/>
          <w:lang w:val="ka-GE"/>
        </w:rPr>
        <w:t>24</w:t>
      </w:r>
      <w:r w:rsidRPr="003F3750">
        <w:rPr>
          <w:rFonts w:ascii="Sylfaen" w:hAnsi="Sylfaen" w:cs="Times New Roman"/>
          <w:lang w:val="ka-GE"/>
        </w:rPr>
        <w:t xml:space="preserve"> წლის </w:t>
      </w:r>
      <w:r w:rsidR="00DA3532" w:rsidRPr="003F3750">
        <w:rPr>
          <w:rFonts w:ascii="Sylfaen" w:hAnsi="Sylfaen" w:cs="Times New Roman"/>
          <w:lang w:val="ka-GE"/>
        </w:rPr>
        <w:t>მარტში</w:t>
      </w:r>
      <w:r w:rsidRPr="003F3750">
        <w:rPr>
          <w:rFonts w:ascii="Sylfaen" w:hAnsi="Sylfaen" w:cs="Times New Roman"/>
          <w:lang w:val="ka-GE"/>
        </w:rPr>
        <w:t xml:space="preserve">, </w:t>
      </w:r>
      <w:proofErr w:type="spellStart"/>
      <w:r w:rsidR="00DA3532" w:rsidRPr="003F3750">
        <w:rPr>
          <w:rFonts w:ascii="Sylfaen" w:hAnsi="Sylfaen" w:cs="Times New Roman"/>
        </w:rPr>
        <w:t>სენაკის</w:t>
      </w:r>
      <w:proofErr w:type="spellEnd"/>
      <w:r w:rsidR="00DA3532" w:rsidRPr="003F3750">
        <w:rPr>
          <w:rFonts w:ascii="Sylfaen" w:hAnsi="Sylfaen" w:cs="Times New Roman"/>
        </w:rPr>
        <w:t xml:space="preserve"> </w:t>
      </w:r>
      <w:proofErr w:type="spellStart"/>
      <w:r w:rsidR="00DA3532" w:rsidRPr="003F3750">
        <w:rPr>
          <w:rFonts w:ascii="Sylfaen" w:hAnsi="Sylfaen" w:cs="Times New Roman"/>
        </w:rPr>
        <w:t>მუნიციპალიტეტის</w:t>
      </w:r>
      <w:proofErr w:type="spellEnd"/>
      <w:r w:rsidR="00DA3532" w:rsidRPr="003F3750">
        <w:rPr>
          <w:rFonts w:ascii="Sylfaen" w:hAnsi="Sylfaen" w:cs="Times New Roman"/>
        </w:rPr>
        <w:t xml:space="preserve"> </w:t>
      </w:r>
      <w:r w:rsidR="00CB0F3D">
        <w:rPr>
          <w:rFonts w:ascii="Sylfaen" w:hAnsi="Sylfaen" w:cs="Times New Roman"/>
          <w:lang w:val="ka-GE"/>
        </w:rPr>
        <w:t xml:space="preserve">მერიის </w:t>
      </w:r>
      <w:proofErr w:type="spellStart"/>
      <w:r w:rsidR="00DA3532" w:rsidRPr="003F3750">
        <w:rPr>
          <w:rFonts w:ascii="Sylfaen" w:hAnsi="Sylfaen" w:cs="Times New Roman"/>
        </w:rPr>
        <w:t>დაკვეთით</w:t>
      </w:r>
      <w:proofErr w:type="spellEnd"/>
      <w:r w:rsidR="00F14474" w:rsidRPr="003F3750">
        <w:rPr>
          <w:rFonts w:ascii="Sylfaen" w:hAnsi="Sylfaen" w:cs="Times New Roman"/>
          <w:lang w:val="ka-GE"/>
        </w:rPr>
        <w:t xml:space="preserve">, </w:t>
      </w:r>
      <w:r w:rsidR="00DA3532" w:rsidRPr="003F3750">
        <w:rPr>
          <w:rFonts w:ascii="Sylfaen" w:hAnsi="Sylfaen" w:cs="Times New Roman"/>
          <w:lang w:val="ka-GE"/>
        </w:rPr>
        <w:t xml:space="preserve">საქართველოს ფერმერთა ასოციაციამ </w:t>
      </w:r>
      <w:r w:rsidRPr="003F3750">
        <w:rPr>
          <w:rFonts w:ascii="Sylfaen" w:hAnsi="Sylfaen" w:cs="Times New Roman"/>
          <w:lang w:val="ka-GE"/>
        </w:rPr>
        <w:t xml:space="preserve">ჩაატარა </w:t>
      </w:r>
      <w:r w:rsidR="00DA3532" w:rsidRPr="003F3750">
        <w:rPr>
          <w:rFonts w:ascii="Sylfaen" w:hAnsi="Sylfaen"/>
          <w:lang w:val="ka-GE"/>
        </w:rPr>
        <w:t>სენაკის</w:t>
      </w:r>
      <w:r w:rsidR="00F14474" w:rsidRPr="003F3750">
        <w:rPr>
          <w:rFonts w:ascii="Sylfaen" w:hAnsi="Sylfaen"/>
          <w:lang w:val="ka-GE"/>
        </w:rPr>
        <w:t xml:space="preserve"> მუნიციპალიტეტის სოფლის მეურნეობის საჭიროებათა კვლევა. </w:t>
      </w:r>
      <w:r w:rsidRPr="003F3750">
        <w:rPr>
          <w:rFonts w:ascii="Sylfaen" w:hAnsi="Sylfaen" w:cs="Times New Roman"/>
          <w:lang w:val="ka-GE"/>
        </w:rPr>
        <w:t xml:space="preserve">კვლევის მიზანია </w:t>
      </w:r>
      <w:r w:rsidR="001C4779" w:rsidRPr="003F3750">
        <w:rPr>
          <w:rFonts w:ascii="Sylfaen" w:hAnsi="Sylfaen" w:cs="Times New Roman"/>
          <w:lang w:val="ka-GE"/>
        </w:rPr>
        <w:t>სენაკის</w:t>
      </w:r>
      <w:r w:rsidRPr="003F3750">
        <w:rPr>
          <w:rFonts w:ascii="Sylfaen" w:hAnsi="Sylfaen" w:cs="Times New Roman"/>
          <w:lang w:val="ka-GE"/>
        </w:rPr>
        <w:t xml:space="preserve"> მუნიციპალიტეტის</w:t>
      </w:r>
      <w:r w:rsidR="00DA3532" w:rsidRPr="003F3750">
        <w:rPr>
          <w:rFonts w:ascii="Sylfaen" w:hAnsi="Sylfaen" w:cs="Times New Roman"/>
          <w:lang w:val="ka-GE"/>
        </w:rPr>
        <w:t xml:space="preserve"> </w:t>
      </w:r>
      <w:r w:rsidRPr="003F3750">
        <w:rPr>
          <w:rFonts w:ascii="Sylfaen" w:hAnsi="Sylfaen" w:cs="Times New Roman"/>
          <w:lang w:val="ka-GE"/>
        </w:rPr>
        <w:t xml:space="preserve">ფერმერების საჭიროებების გამოვლენა, რათა განისაზღვროს </w:t>
      </w:r>
      <w:r w:rsidR="00DA3532" w:rsidRPr="003F3750">
        <w:rPr>
          <w:rFonts w:ascii="Sylfaen" w:hAnsi="Sylfaen" w:cs="Times New Roman"/>
          <w:lang w:val="ka-GE"/>
        </w:rPr>
        <w:t xml:space="preserve">სენაკის მუნიციპალიტეტის </w:t>
      </w:r>
      <w:r w:rsidRPr="003F3750">
        <w:rPr>
          <w:rFonts w:ascii="Sylfaen" w:hAnsi="Sylfaen" w:cs="Times New Roman"/>
          <w:lang w:val="ka-GE"/>
        </w:rPr>
        <w:t>სოფლის მეურნეობის დარგ</w:t>
      </w:r>
      <w:r w:rsidR="00DA3532" w:rsidRPr="003F3750">
        <w:rPr>
          <w:rFonts w:ascii="Sylfaen" w:hAnsi="Sylfaen" w:cs="Times New Roman"/>
          <w:lang w:val="ka-GE"/>
        </w:rPr>
        <w:t>ში ფინანსური დახმარების პროგრამის მიმართულებები</w:t>
      </w:r>
      <w:r w:rsidRPr="003F3750">
        <w:rPr>
          <w:rFonts w:ascii="Sylfaen" w:hAnsi="Sylfaen" w:cs="Times New Roman"/>
          <w:lang w:val="ka-GE"/>
        </w:rPr>
        <w:t>.</w:t>
      </w:r>
      <w:r w:rsidR="005B5685" w:rsidRPr="003F3750">
        <w:rPr>
          <w:rFonts w:ascii="Sylfaen" w:hAnsi="Sylfaen" w:cs="Times New Roman"/>
          <w:lang w:val="ka-GE"/>
        </w:rPr>
        <w:t xml:space="preserve"> </w:t>
      </w:r>
    </w:p>
    <w:p w14:paraId="1DBAB531" w14:textId="47AA3FBE" w:rsidR="00A42739" w:rsidRPr="003F3750" w:rsidRDefault="00A42739" w:rsidP="00F87817">
      <w:pPr>
        <w:spacing w:line="276" w:lineRule="auto"/>
        <w:jc w:val="both"/>
        <w:rPr>
          <w:rFonts w:ascii="Sylfaen" w:hAnsi="Sylfaen" w:cs="Times New Roman"/>
          <w:lang w:val="ka-GE"/>
        </w:rPr>
      </w:pPr>
      <w:r w:rsidRPr="003F3750">
        <w:rPr>
          <w:rFonts w:ascii="Sylfaen" w:hAnsi="Sylfaen" w:cs="Times New Roman"/>
          <w:lang w:val="ka-GE"/>
        </w:rPr>
        <w:t>დოკუმენტი ეფუძნება</w:t>
      </w:r>
      <w:r w:rsidR="00DA3532" w:rsidRPr="003F3750">
        <w:rPr>
          <w:rFonts w:ascii="Sylfaen" w:hAnsi="Sylfaen" w:cs="Times New Roman"/>
          <w:lang w:val="ka-GE"/>
        </w:rPr>
        <w:t xml:space="preserve"> </w:t>
      </w:r>
      <w:r w:rsidRPr="003F3750">
        <w:rPr>
          <w:rFonts w:ascii="Sylfaen" w:hAnsi="Sylfaen" w:cs="Times New Roman"/>
          <w:lang w:val="ka-GE"/>
        </w:rPr>
        <w:t>სატელეფონო გამოკითხვის</w:t>
      </w:r>
      <w:r w:rsidR="005B5685" w:rsidRPr="003F3750">
        <w:rPr>
          <w:rFonts w:ascii="Sylfaen" w:hAnsi="Sylfaen" w:cs="Times New Roman"/>
          <w:lang w:val="ka-GE"/>
        </w:rPr>
        <w:t xml:space="preserve"> შედეგებ</w:t>
      </w:r>
      <w:r w:rsidRPr="003F3750">
        <w:rPr>
          <w:rFonts w:ascii="Sylfaen" w:hAnsi="Sylfaen" w:cs="Times New Roman"/>
          <w:lang w:val="ka-GE"/>
        </w:rPr>
        <w:t>ს.</w:t>
      </w:r>
      <w:r w:rsidR="005B5685" w:rsidRPr="003F3750">
        <w:rPr>
          <w:rFonts w:ascii="Sylfaen" w:hAnsi="Sylfaen" w:cs="Times New Roman"/>
          <w:lang w:val="ka-GE"/>
        </w:rPr>
        <w:t xml:space="preserve"> </w:t>
      </w:r>
    </w:p>
    <w:p w14:paraId="3892C4E4" w14:textId="63335DED" w:rsidR="005B5685" w:rsidRPr="003F3750" w:rsidRDefault="005B5685" w:rsidP="00F87817">
      <w:pPr>
        <w:spacing w:line="276" w:lineRule="auto"/>
        <w:jc w:val="both"/>
        <w:rPr>
          <w:rFonts w:ascii="Sylfaen" w:hAnsi="Sylfaen" w:cs="Times New Roman"/>
          <w:lang w:val="ka-GE"/>
        </w:rPr>
      </w:pPr>
      <w:r w:rsidRPr="003F3750">
        <w:rPr>
          <w:rFonts w:ascii="Sylfaen" w:hAnsi="Sylfaen" w:cs="Times New Roman"/>
          <w:lang w:val="ka-GE"/>
        </w:rPr>
        <w:t xml:space="preserve">კვლევის შედეგად გაანალიზებულია </w:t>
      </w:r>
      <w:r w:rsidR="00EF3FCA" w:rsidRPr="003F3750">
        <w:rPr>
          <w:rFonts w:ascii="Sylfaen" w:hAnsi="Sylfaen" w:cs="Times New Roman"/>
          <w:lang w:val="ka-GE"/>
        </w:rPr>
        <w:t>სენაკის</w:t>
      </w:r>
      <w:r w:rsidRPr="003F3750">
        <w:rPr>
          <w:rFonts w:ascii="Sylfaen" w:hAnsi="Sylfaen" w:cs="Times New Roman"/>
          <w:lang w:val="ka-GE"/>
        </w:rPr>
        <w:t xml:space="preserve"> მუნიციპალიტეტში სოფლის მეურნეობის დარგში არსებული ვითარება და შესწავლილია ფერმერების საჭიროებები. დოკუმენტი იძლევა სოფლის მეურნეობის დარგის განვითარებისათვის რეკომენდაციებს, რომელიც </w:t>
      </w:r>
      <w:r w:rsidR="00A42739" w:rsidRPr="003F3750">
        <w:rPr>
          <w:rFonts w:ascii="Sylfaen" w:hAnsi="Sylfaen" w:cs="Times New Roman"/>
          <w:lang w:val="ka-GE"/>
        </w:rPr>
        <w:t xml:space="preserve">შემდგომში </w:t>
      </w:r>
      <w:r w:rsidRPr="003F3750">
        <w:rPr>
          <w:rFonts w:ascii="Sylfaen" w:hAnsi="Sylfaen" w:cs="Times New Roman"/>
          <w:lang w:val="ka-GE"/>
        </w:rPr>
        <w:t xml:space="preserve">გამოყენებული იქნება </w:t>
      </w:r>
      <w:r w:rsidR="00EF3FCA" w:rsidRPr="003F3750">
        <w:rPr>
          <w:rFonts w:ascii="Sylfaen" w:hAnsi="Sylfaen" w:cs="Times New Roman"/>
          <w:lang w:val="ka-GE"/>
        </w:rPr>
        <w:t>სენაკის</w:t>
      </w:r>
      <w:r w:rsidRPr="003F3750">
        <w:rPr>
          <w:rFonts w:ascii="Sylfaen" w:hAnsi="Sylfaen" w:cs="Times New Roman"/>
          <w:lang w:val="ka-GE"/>
        </w:rPr>
        <w:t xml:space="preserve"> მუნიციპალიტეტში </w:t>
      </w:r>
      <w:r w:rsidR="00EF3FCA" w:rsidRPr="003F3750">
        <w:rPr>
          <w:rFonts w:ascii="Sylfaen" w:hAnsi="Sylfaen" w:cs="Times New Roman"/>
          <w:lang w:val="ka-GE"/>
        </w:rPr>
        <w:t xml:space="preserve">პროექტების </w:t>
      </w:r>
      <w:r w:rsidRPr="003F3750">
        <w:rPr>
          <w:rFonts w:ascii="Sylfaen" w:hAnsi="Sylfaen" w:cs="Times New Roman"/>
          <w:lang w:val="ka-GE"/>
        </w:rPr>
        <w:t>შემუშავების</w:t>
      </w:r>
      <w:r w:rsidR="00EF3FCA" w:rsidRPr="003F3750">
        <w:rPr>
          <w:rFonts w:ascii="Sylfaen" w:hAnsi="Sylfaen" w:cs="Times New Roman"/>
          <w:lang w:val="ka-GE"/>
        </w:rPr>
        <w:t xml:space="preserve"> </w:t>
      </w:r>
      <w:r w:rsidRPr="003F3750">
        <w:rPr>
          <w:rFonts w:ascii="Sylfaen" w:hAnsi="Sylfaen" w:cs="Times New Roman"/>
          <w:lang w:val="ka-GE"/>
        </w:rPr>
        <w:t xml:space="preserve">დროს. გარდა ამისა, კვლევის შედეგები სასარგებლო იქნება სხვა დაინტერესებული პირებისა და ორგანიზაციებისთვის. </w:t>
      </w:r>
    </w:p>
    <w:p w14:paraId="1FE7CAE8" w14:textId="0A9521F3" w:rsidR="001030EC" w:rsidRPr="003F3750" w:rsidRDefault="001030EC" w:rsidP="00F87817">
      <w:pPr>
        <w:spacing w:line="276" w:lineRule="auto"/>
        <w:jc w:val="both"/>
        <w:rPr>
          <w:rFonts w:ascii="Sylfaen" w:hAnsi="Sylfaen" w:cs="Times New Roman"/>
          <w:lang w:val="ka-GE"/>
        </w:rPr>
      </w:pPr>
      <w:r w:rsidRPr="003F3750">
        <w:rPr>
          <w:rFonts w:ascii="Sylfaen" w:hAnsi="Sylfaen" w:cs="Times New Roman"/>
          <w:lang w:val="ka-GE"/>
        </w:rPr>
        <w:t xml:space="preserve">კვლევის დოკუმენტში მეთოდოლოგიის მიმოხილვის შემდეგ, წარმოდგენილია კვლევის </w:t>
      </w:r>
      <w:r w:rsidR="00330A31" w:rsidRPr="003F3750">
        <w:rPr>
          <w:rFonts w:ascii="Sylfaen" w:hAnsi="Sylfaen" w:cs="Times New Roman"/>
          <w:lang w:val="ka-GE"/>
        </w:rPr>
        <w:t xml:space="preserve">თითოეული კომპონენტის </w:t>
      </w:r>
      <w:r w:rsidRPr="003F3750">
        <w:rPr>
          <w:rFonts w:ascii="Sylfaen" w:hAnsi="Sylfaen" w:cs="Times New Roman"/>
          <w:lang w:val="ka-GE"/>
        </w:rPr>
        <w:t xml:space="preserve">შედეგები, რომელიც მოიცავს </w:t>
      </w:r>
      <w:r w:rsidR="001C4779" w:rsidRPr="003F3750">
        <w:rPr>
          <w:rFonts w:ascii="Sylfaen" w:hAnsi="Sylfaen" w:cs="Times New Roman"/>
          <w:lang w:val="ka-GE"/>
        </w:rPr>
        <w:t>სენაკის</w:t>
      </w:r>
      <w:r w:rsidRPr="003F3750">
        <w:rPr>
          <w:rFonts w:ascii="Sylfaen" w:hAnsi="Sylfaen" w:cs="Times New Roman"/>
          <w:lang w:val="ka-GE"/>
        </w:rPr>
        <w:t xml:space="preserve"> მუნიციპალიტეტის ზოგად სასოფლო-სამეურნეო პროფილ</w:t>
      </w:r>
      <w:r w:rsidR="000A2505" w:rsidRPr="003F3750">
        <w:rPr>
          <w:rFonts w:ascii="Sylfaen" w:hAnsi="Sylfaen" w:cs="Times New Roman"/>
          <w:lang w:val="ka-GE"/>
        </w:rPr>
        <w:t>ს,</w:t>
      </w:r>
      <w:r w:rsidR="0025699C" w:rsidRPr="003F3750">
        <w:rPr>
          <w:rFonts w:ascii="Sylfaen" w:hAnsi="Sylfaen" w:cs="Times New Roman"/>
          <w:lang w:val="ka-GE"/>
        </w:rPr>
        <w:t xml:space="preserve"> </w:t>
      </w:r>
      <w:r w:rsidR="00330A31" w:rsidRPr="003F3750">
        <w:rPr>
          <w:rFonts w:ascii="Sylfaen" w:hAnsi="Sylfaen" w:cs="Times New Roman"/>
          <w:lang w:val="ka-GE"/>
        </w:rPr>
        <w:t xml:space="preserve">მათ შორის </w:t>
      </w:r>
      <w:r w:rsidR="000A2505" w:rsidRPr="003F3750">
        <w:rPr>
          <w:rFonts w:ascii="Sylfaen" w:hAnsi="Sylfaen" w:cs="Times New Roman"/>
          <w:lang w:val="ka-GE"/>
        </w:rPr>
        <w:t xml:space="preserve">ძირითად მახასიათებლებსა და </w:t>
      </w:r>
      <w:r w:rsidR="000A2505" w:rsidRPr="003F3750">
        <w:rPr>
          <w:rFonts w:ascii="Sylfaen" w:hAnsi="Sylfaen" w:cs="Times New Roman"/>
        </w:rPr>
        <w:t xml:space="preserve">SWOT </w:t>
      </w:r>
      <w:r w:rsidR="000A2505" w:rsidRPr="003F3750">
        <w:rPr>
          <w:rFonts w:ascii="Sylfaen" w:hAnsi="Sylfaen" w:cs="Times New Roman"/>
          <w:lang w:val="ka-GE"/>
        </w:rPr>
        <w:t xml:space="preserve">ანალიზს. დოკუმენტის დასკვნით ნაწილში შეჯამებულია კვლევის შედეგები და წარმოდგენილია შემუშავებული რეკომენდაციები. </w:t>
      </w:r>
    </w:p>
    <w:p w14:paraId="402D04E2" w14:textId="5AB7B7F1" w:rsidR="001030EC" w:rsidRPr="00CC10D6" w:rsidRDefault="001030EC" w:rsidP="00F87817">
      <w:pPr>
        <w:spacing w:line="276" w:lineRule="auto"/>
        <w:jc w:val="both"/>
        <w:rPr>
          <w:rFonts w:ascii="Sylfaen" w:hAnsi="Sylfaen" w:cs="Times New Roman"/>
          <w:sz w:val="24"/>
          <w:szCs w:val="24"/>
          <w:lang w:val="ka-GE"/>
        </w:rPr>
      </w:pPr>
    </w:p>
    <w:p w14:paraId="606D1EBB" w14:textId="77777777" w:rsidR="00EF3FCA" w:rsidRPr="00CC10D6" w:rsidRDefault="00EF3FCA" w:rsidP="00F87817">
      <w:pPr>
        <w:spacing w:line="276" w:lineRule="auto"/>
        <w:rPr>
          <w:rFonts w:ascii="Sylfaen" w:hAnsi="Sylfaen"/>
          <w:lang w:val="ka-GE"/>
        </w:rPr>
      </w:pPr>
    </w:p>
    <w:p w14:paraId="109DD9F4" w14:textId="3060358E" w:rsidR="00E15873" w:rsidRPr="00CC10D6" w:rsidRDefault="000A2505" w:rsidP="00F87817">
      <w:pPr>
        <w:pStyle w:val="Heading1"/>
        <w:spacing w:line="276" w:lineRule="auto"/>
        <w:rPr>
          <w:rFonts w:ascii="Sylfaen" w:hAnsi="Sylfaen"/>
          <w:lang w:val="ka-GE"/>
        </w:rPr>
      </w:pPr>
      <w:bookmarkStart w:id="1" w:name="_Toc162347461"/>
      <w:r w:rsidRPr="00CC10D6">
        <w:rPr>
          <w:rFonts w:ascii="Sylfaen" w:hAnsi="Sylfaen"/>
          <w:lang w:val="ka-GE"/>
        </w:rPr>
        <w:t xml:space="preserve">2. </w:t>
      </w:r>
      <w:r w:rsidR="00E15873" w:rsidRPr="00CC10D6">
        <w:rPr>
          <w:rFonts w:ascii="Sylfaen" w:hAnsi="Sylfaen"/>
          <w:lang w:val="ka-GE"/>
        </w:rPr>
        <w:t>მეთოდოლოგია</w:t>
      </w:r>
      <w:bookmarkEnd w:id="1"/>
    </w:p>
    <w:p w14:paraId="548199C5" w14:textId="77777777" w:rsidR="00E15873" w:rsidRPr="00CC10D6" w:rsidRDefault="00E15873" w:rsidP="00F87817">
      <w:pPr>
        <w:spacing w:line="276" w:lineRule="auto"/>
        <w:rPr>
          <w:rFonts w:ascii="Sylfaen" w:hAnsi="Sylfaen"/>
          <w:lang w:val="ka-GE"/>
        </w:rPr>
      </w:pPr>
    </w:p>
    <w:p w14:paraId="7394C347" w14:textId="429AE933" w:rsidR="001C7007" w:rsidRPr="003F3750" w:rsidRDefault="001C7007" w:rsidP="00F87817">
      <w:pPr>
        <w:autoSpaceDE w:val="0"/>
        <w:autoSpaceDN w:val="0"/>
        <w:adjustRightInd w:val="0"/>
        <w:spacing w:after="0" w:line="276" w:lineRule="auto"/>
        <w:jc w:val="both"/>
        <w:rPr>
          <w:rFonts w:ascii="Sylfaen" w:eastAsia="Times New Roman" w:hAnsi="Sylfaen" w:cs="Calibri"/>
          <w:color w:val="222222"/>
          <w:lang w:val="ka-GE"/>
        </w:rPr>
      </w:pPr>
      <w:r w:rsidRPr="003F3750">
        <w:rPr>
          <w:rFonts w:ascii="Sylfaen" w:eastAsia="Times New Roman" w:hAnsi="Sylfaen" w:cs="Calibri"/>
          <w:color w:val="222222"/>
          <w:lang w:val="ka-GE"/>
        </w:rPr>
        <w:t xml:space="preserve">კვლევის მიზანი იყო </w:t>
      </w:r>
      <w:r w:rsidR="00EF3FCA" w:rsidRPr="003F3750">
        <w:rPr>
          <w:rFonts w:ascii="Sylfaen" w:eastAsia="Times New Roman" w:hAnsi="Sylfaen" w:cs="Calibri"/>
          <w:color w:val="222222"/>
          <w:lang w:val="ka-GE"/>
        </w:rPr>
        <w:t>სენაკის</w:t>
      </w:r>
      <w:r w:rsidRPr="003F3750">
        <w:rPr>
          <w:rFonts w:ascii="Sylfaen" w:eastAsia="Times New Roman" w:hAnsi="Sylfaen" w:cs="Calibri"/>
          <w:color w:val="222222"/>
          <w:lang w:val="ka-GE"/>
        </w:rPr>
        <w:t xml:space="preserve"> მუნიციპალიტეტის სოფლის მეურნეობის დარგში არსებული საჭიროებების გამოვლენა და შესაბამისი რეკომენდაციების შემუშავება. </w:t>
      </w:r>
    </w:p>
    <w:p w14:paraId="7BDBE33A" w14:textId="4A491286" w:rsidR="001C7007" w:rsidRPr="003F3750" w:rsidRDefault="001C7007" w:rsidP="00F87817">
      <w:pPr>
        <w:autoSpaceDE w:val="0"/>
        <w:autoSpaceDN w:val="0"/>
        <w:adjustRightInd w:val="0"/>
        <w:spacing w:after="0" w:line="276" w:lineRule="auto"/>
        <w:jc w:val="both"/>
        <w:rPr>
          <w:rFonts w:ascii="Sylfaen" w:eastAsia="Times New Roman" w:hAnsi="Sylfaen" w:cs="Calibri"/>
          <w:b/>
          <w:bCs/>
          <w:color w:val="222222"/>
          <w:lang w:val="ka-GE"/>
        </w:rPr>
      </w:pPr>
      <w:r w:rsidRPr="003F3750">
        <w:rPr>
          <w:rFonts w:ascii="Sylfaen" w:eastAsia="Times New Roman" w:hAnsi="Sylfaen" w:cs="Calibri"/>
          <w:b/>
          <w:bCs/>
          <w:color w:val="222222"/>
          <w:lang w:val="ka-GE"/>
        </w:rPr>
        <w:t>კვლევის ძირითადი ამოცანებია:</w:t>
      </w:r>
    </w:p>
    <w:p w14:paraId="72B6361B" w14:textId="7D1DE0BE" w:rsidR="001C7007" w:rsidRPr="003F3750" w:rsidRDefault="00747D38" w:rsidP="00F87817">
      <w:pPr>
        <w:pStyle w:val="ListParagraph"/>
        <w:numPr>
          <w:ilvl w:val="0"/>
          <w:numId w:val="4"/>
        </w:numPr>
        <w:autoSpaceDE w:val="0"/>
        <w:autoSpaceDN w:val="0"/>
        <w:adjustRightInd w:val="0"/>
        <w:spacing w:after="0" w:line="276" w:lineRule="auto"/>
        <w:jc w:val="both"/>
        <w:rPr>
          <w:rFonts w:ascii="Sylfaen" w:eastAsia="Times New Roman" w:hAnsi="Sylfaen" w:cs="Calibri"/>
          <w:color w:val="222222"/>
          <w:lang w:val="ka-GE"/>
        </w:rPr>
      </w:pPr>
      <w:r w:rsidRPr="003F3750">
        <w:rPr>
          <w:rFonts w:ascii="Sylfaen" w:eastAsia="Times New Roman" w:hAnsi="Sylfaen" w:cs="Calibri"/>
          <w:color w:val="222222"/>
          <w:lang w:val="ka-GE"/>
        </w:rPr>
        <w:t xml:space="preserve">დარგში არსებული </w:t>
      </w:r>
      <w:r w:rsidR="001C7007" w:rsidRPr="003F3750">
        <w:rPr>
          <w:rFonts w:ascii="Sylfaen" w:eastAsia="Times New Roman" w:hAnsi="Sylfaen" w:cs="Calibri"/>
          <w:color w:val="222222"/>
          <w:lang w:val="ka-GE"/>
        </w:rPr>
        <w:t>გამოწვევების</w:t>
      </w:r>
      <w:r w:rsidR="00EB2F47" w:rsidRPr="003F3750">
        <w:rPr>
          <w:rFonts w:ascii="Sylfaen" w:eastAsia="Times New Roman" w:hAnsi="Sylfaen" w:cs="Calibri"/>
          <w:color w:val="222222"/>
          <w:lang w:val="ka-GE"/>
        </w:rPr>
        <w:t>ა</w:t>
      </w:r>
      <w:r w:rsidR="001C7007" w:rsidRPr="003F3750">
        <w:rPr>
          <w:rFonts w:ascii="Sylfaen" w:eastAsia="Times New Roman" w:hAnsi="Sylfaen" w:cs="Calibri"/>
          <w:color w:val="222222"/>
          <w:lang w:val="ka-GE"/>
        </w:rPr>
        <w:t xml:space="preserve"> </w:t>
      </w:r>
      <w:r w:rsidR="00EB2F47" w:rsidRPr="003F3750">
        <w:rPr>
          <w:rFonts w:ascii="Sylfaen" w:eastAsia="Times New Roman" w:hAnsi="Sylfaen" w:cs="Calibri"/>
          <w:color w:val="222222"/>
          <w:lang w:val="ka-GE"/>
        </w:rPr>
        <w:t xml:space="preserve">და </w:t>
      </w:r>
      <w:r w:rsidR="001C7007" w:rsidRPr="003F3750">
        <w:rPr>
          <w:rFonts w:ascii="Sylfaen" w:eastAsia="Times New Roman" w:hAnsi="Sylfaen" w:cs="Calibri"/>
          <w:color w:val="222222"/>
          <w:lang w:val="ka-GE"/>
        </w:rPr>
        <w:t xml:space="preserve">ფერმერების საჭიროებების </w:t>
      </w:r>
      <w:r w:rsidR="00EB2F47" w:rsidRPr="003F3750">
        <w:rPr>
          <w:rFonts w:ascii="Sylfaen" w:eastAsia="Times New Roman" w:hAnsi="Sylfaen" w:cs="Calibri"/>
          <w:color w:val="222222"/>
          <w:lang w:val="ka-GE"/>
        </w:rPr>
        <w:t>გამოვლენა</w:t>
      </w:r>
    </w:p>
    <w:p w14:paraId="5C3AD98C" w14:textId="6A4A31DF" w:rsidR="001C7007" w:rsidRPr="003F3750" w:rsidRDefault="00747D38" w:rsidP="00F87817">
      <w:pPr>
        <w:pStyle w:val="ListParagraph"/>
        <w:numPr>
          <w:ilvl w:val="0"/>
          <w:numId w:val="4"/>
        </w:numPr>
        <w:autoSpaceDE w:val="0"/>
        <w:autoSpaceDN w:val="0"/>
        <w:adjustRightInd w:val="0"/>
        <w:spacing w:after="0" w:line="276" w:lineRule="auto"/>
        <w:jc w:val="both"/>
        <w:rPr>
          <w:rFonts w:ascii="Sylfaen" w:eastAsia="Times New Roman" w:hAnsi="Sylfaen" w:cs="Calibri"/>
          <w:color w:val="222222"/>
          <w:lang w:val="ka-GE"/>
        </w:rPr>
      </w:pPr>
      <w:r w:rsidRPr="003F3750">
        <w:rPr>
          <w:rFonts w:ascii="Sylfaen" w:eastAsia="Times New Roman" w:hAnsi="Sylfaen" w:cs="Calibri"/>
          <w:color w:val="222222"/>
          <w:lang w:val="ka-GE"/>
        </w:rPr>
        <w:t xml:space="preserve">დასკვნებისა და რეკომენდაციების შემუშავება </w:t>
      </w:r>
      <w:r w:rsidR="00EF3FCA" w:rsidRPr="003F3750">
        <w:rPr>
          <w:rFonts w:ascii="Sylfaen" w:eastAsia="Times New Roman" w:hAnsi="Sylfaen" w:cs="Calibri"/>
          <w:color w:val="222222"/>
          <w:lang w:val="ka-GE"/>
        </w:rPr>
        <w:t xml:space="preserve">სენაკის </w:t>
      </w:r>
      <w:r w:rsidRPr="003F3750">
        <w:rPr>
          <w:rFonts w:ascii="Sylfaen" w:eastAsia="Times New Roman" w:hAnsi="Sylfaen" w:cs="Calibri"/>
          <w:color w:val="222222"/>
          <w:lang w:val="ka-GE"/>
        </w:rPr>
        <w:t>მუნიციპალიტეტის სოფლის მეურნეობის შემდგომი განვითარებისათვის</w:t>
      </w:r>
    </w:p>
    <w:p w14:paraId="21127647" w14:textId="77777777" w:rsidR="00844D65" w:rsidRPr="003F3750" w:rsidRDefault="00844D65" w:rsidP="00F87817">
      <w:pPr>
        <w:autoSpaceDE w:val="0"/>
        <w:autoSpaceDN w:val="0"/>
        <w:adjustRightInd w:val="0"/>
        <w:spacing w:after="0" w:line="276" w:lineRule="auto"/>
        <w:jc w:val="both"/>
        <w:rPr>
          <w:rFonts w:ascii="Sylfaen" w:eastAsia="Times New Roman" w:hAnsi="Sylfaen" w:cs="Calibri"/>
          <w:color w:val="222222"/>
          <w:lang w:val="ka-GE"/>
        </w:rPr>
      </w:pPr>
    </w:p>
    <w:p w14:paraId="2D147680" w14:textId="3D95223D" w:rsidR="001C7007" w:rsidRPr="003F3750" w:rsidRDefault="00844D65" w:rsidP="00F87817">
      <w:pPr>
        <w:autoSpaceDE w:val="0"/>
        <w:autoSpaceDN w:val="0"/>
        <w:adjustRightInd w:val="0"/>
        <w:spacing w:after="0" w:line="276" w:lineRule="auto"/>
        <w:jc w:val="both"/>
        <w:rPr>
          <w:rFonts w:ascii="Sylfaen" w:eastAsia="Times New Roman" w:hAnsi="Sylfaen" w:cs="Calibri"/>
          <w:color w:val="222222"/>
        </w:rPr>
      </w:pPr>
      <w:r w:rsidRPr="003F3750">
        <w:rPr>
          <w:rFonts w:ascii="Sylfaen" w:eastAsia="Times New Roman" w:hAnsi="Sylfaen" w:cs="Calibri"/>
          <w:color w:val="222222"/>
          <w:lang w:val="ka-GE"/>
        </w:rPr>
        <w:t>კვლევის ძირითადი საკითხების გამოსავლენად და შესაფასებლად გამოყენებულია ინფორმაციის მოპოვებისა და ანალიზის</w:t>
      </w:r>
      <w:r w:rsidR="00EF3FCA" w:rsidRPr="003F3750">
        <w:rPr>
          <w:rFonts w:ascii="Sylfaen" w:eastAsia="Times New Roman" w:hAnsi="Sylfaen" w:cs="Calibri"/>
          <w:color w:val="222222"/>
          <w:lang w:val="ka-GE"/>
        </w:rPr>
        <w:t xml:space="preserve"> მეთოდი, </w:t>
      </w:r>
      <w:r w:rsidRPr="003F3750">
        <w:rPr>
          <w:rFonts w:ascii="Sylfaen" w:eastAsia="Times New Roman" w:hAnsi="Sylfaen" w:cs="Calibri"/>
          <w:color w:val="222222"/>
          <w:lang w:val="ka-GE"/>
        </w:rPr>
        <w:t>რომელიც უზრუნველყოფს არსებული ინფორმაციის  გაანალიზებას</w:t>
      </w:r>
      <w:r w:rsidRPr="003F3750">
        <w:rPr>
          <w:rFonts w:ascii="Sylfaen" w:eastAsia="Times New Roman" w:hAnsi="Sylfaen" w:cs="Calibri"/>
          <w:color w:val="222222"/>
        </w:rPr>
        <w:t>.</w:t>
      </w:r>
      <w:r w:rsidRPr="003F3750">
        <w:rPr>
          <w:rFonts w:ascii="Sylfaen" w:eastAsia="Times New Roman" w:hAnsi="Sylfaen" w:cs="Calibri"/>
          <w:color w:val="222222"/>
          <w:lang w:val="ka-GE"/>
        </w:rPr>
        <w:t xml:space="preserve"> შესაბამისად, </w:t>
      </w:r>
      <w:r w:rsidR="00747D38" w:rsidRPr="003F3750">
        <w:rPr>
          <w:rFonts w:ascii="Sylfaen" w:hAnsi="Sylfaen" w:cs="Sylfaen"/>
          <w:lang w:val="ka-GE"/>
        </w:rPr>
        <w:t xml:space="preserve">კვლევა მოიცავს </w:t>
      </w:r>
      <w:r w:rsidR="00747D38" w:rsidRPr="003F3750">
        <w:rPr>
          <w:rFonts w:ascii="Sylfaen" w:hAnsi="Sylfaen" w:cs="Sylfaen"/>
          <w:b/>
          <w:bCs/>
          <w:lang w:val="ka-GE"/>
        </w:rPr>
        <w:t>რაოდენობრივ</w:t>
      </w:r>
      <w:r w:rsidR="00EF3FCA" w:rsidRPr="003F3750">
        <w:rPr>
          <w:rFonts w:ascii="Sylfaen" w:hAnsi="Sylfaen" w:cs="Sylfaen"/>
          <w:b/>
          <w:bCs/>
          <w:lang w:val="ka-GE"/>
        </w:rPr>
        <w:t xml:space="preserve"> </w:t>
      </w:r>
      <w:r w:rsidR="00747D38" w:rsidRPr="003F3750">
        <w:rPr>
          <w:rFonts w:ascii="Sylfaen" w:hAnsi="Sylfaen" w:cs="Sylfaen"/>
          <w:lang w:val="ka-GE"/>
        </w:rPr>
        <w:t xml:space="preserve">კომპონენტს. </w:t>
      </w:r>
    </w:p>
    <w:p w14:paraId="1F10EC7B" w14:textId="77777777" w:rsidR="00844D65" w:rsidRPr="003F3750" w:rsidRDefault="00844D65" w:rsidP="00F87817">
      <w:pPr>
        <w:shd w:val="clear" w:color="auto" w:fill="FFFFFF"/>
        <w:spacing w:line="276" w:lineRule="auto"/>
        <w:jc w:val="both"/>
        <w:rPr>
          <w:rFonts w:ascii="Sylfaen" w:eastAsia="Times New Roman" w:hAnsi="Sylfaen" w:cs="Calibri"/>
          <w:b/>
          <w:bCs/>
          <w:color w:val="222222"/>
          <w:lang w:val="ka-GE"/>
        </w:rPr>
      </w:pPr>
    </w:p>
    <w:p w14:paraId="18F113E4" w14:textId="18CAA246" w:rsidR="001C7007" w:rsidRPr="00CC10D6" w:rsidRDefault="000A2505" w:rsidP="00F87817">
      <w:pPr>
        <w:pStyle w:val="Heading2"/>
        <w:spacing w:line="276" w:lineRule="auto"/>
        <w:rPr>
          <w:rFonts w:ascii="Sylfaen" w:eastAsia="Times New Roman" w:hAnsi="Sylfaen"/>
          <w:lang w:val="ka-GE"/>
        </w:rPr>
      </w:pPr>
      <w:bookmarkStart w:id="2" w:name="_Toc162347462"/>
      <w:r w:rsidRPr="00CC10D6">
        <w:rPr>
          <w:rFonts w:ascii="Sylfaen" w:eastAsia="Times New Roman" w:hAnsi="Sylfaen"/>
          <w:lang w:val="ka-GE"/>
        </w:rPr>
        <w:lastRenderedPageBreak/>
        <w:t xml:space="preserve">2.1 </w:t>
      </w:r>
      <w:r w:rsidR="00747D38" w:rsidRPr="00CC10D6">
        <w:rPr>
          <w:rFonts w:ascii="Sylfaen" w:eastAsia="Times New Roman" w:hAnsi="Sylfaen"/>
          <w:lang w:val="ka-GE"/>
        </w:rPr>
        <w:t>რაოდენობრივი კვლევის მეთოდოლოგიის აღწერა</w:t>
      </w:r>
      <w:bookmarkEnd w:id="2"/>
      <w:r w:rsidR="00747D38" w:rsidRPr="00CC10D6">
        <w:rPr>
          <w:rFonts w:ascii="Sylfaen" w:eastAsia="Times New Roman" w:hAnsi="Sylfaen"/>
          <w:lang w:val="ka-GE"/>
        </w:rPr>
        <w:t xml:space="preserve"> </w:t>
      </w:r>
    </w:p>
    <w:p w14:paraId="227887B3" w14:textId="77777777" w:rsidR="00844D65" w:rsidRPr="00CC10D6" w:rsidRDefault="00844D65" w:rsidP="00F87817">
      <w:pPr>
        <w:shd w:val="clear" w:color="auto" w:fill="FFFFFF"/>
        <w:spacing w:after="0" w:line="276" w:lineRule="auto"/>
        <w:jc w:val="both"/>
        <w:rPr>
          <w:rFonts w:ascii="Sylfaen" w:eastAsia="Times New Roman" w:hAnsi="Sylfaen" w:cs="Calibri"/>
          <w:b/>
          <w:bCs/>
          <w:color w:val="222222"/>
          <w:sz w:val="24"/>
          <w:szCs w:val="24"/>
          <w:lang w:val="ka-GE"/>
        </w:rPr>
      </w:pPr>
    </w:p>
    <w:p w14:paraId="00F69740" w14:textId="53BA4468" w:rsidR="00747D38" w:rsidRPr="003F3750" w:rsidRDefault="00747D38" w:rsidP="00F87817">
      <w:pPr>
        <w:shd w:val="clear" w:color="auto" w:fill="FFFFFF"/>
        <w:spacing w:after="0" w:line="276" w:lineRule="auto"/>
        <w:jc w:val="both"/>
        <w:rPr>
          <w:rFonts w:ascii="Sylfaen" w:eastAsia="Times New Roman" w:hAnsi="Sylfaen" w:cs="Calibri"/>
          <w:color w:val="222222"/>
          <w:lang w:val="ka-GE"/>
        </w:rPr>
      </w:pPr>
      <w:r w:rsidRPr="003F3750">
        <w:rPr>
          <w:rFonts w:ascii="Sylfaen" w:eastAsia="Times New Roman" w:hAnsi="Sylfaen" w:cs="Calibri"/>
          <w:b/>
          <w:bCs/>
          <w:color w:val="222222"/>
          <w:lang w:val="ka-GE"/>
        </w:rPr>
        <w:t xml:space="preserve">კვლევის გენერალური ერთობლიობა </w:t>
      </w:r>
      <w:r w:rsidRPr="003F3750">
        <w:rPr>
          <w:rFonts w:ascii="Sylfaen" w:eastAsia="Times New Roman" w:hAnsi="Sylfaen" w:cs="Calibri"/>
          <w:color w:val="222222"/>
          <w:lang w:val="ka-GE"/>
        </w:rPr>
        <w:t xml:space="preserve">მოიცავს </w:t>
      </w:r>
      <w:r w:rsidR="00B305E2" w:rsidRPr="003F3750">
        <w:rPr>
          <w:rFonts w:ascii="Sylfaen" w:eastAsia="Times New Roman" w:hAnsi="Sylfaen" w:cs="Calibri"/>
          <w:color w:val="222222"/>
          <w:lang w:val="ka-GE"/>
        </w:rPr>
        <w:t>სენაკის</w:t>
      </w:r>
      <w:r w:rsidRPr="003F3750">
        <w:rPr>
          <w:rFonts w:ascii="Sylfaen" w:eastAsia="Times New Roman" w:hAnsi="Sylfaen" w:cs="Calibri"/>
          <w:color w:val="222222"/>
          <w:lang w:val="ka-GE"/>
        </w:rPr>
        <w:t xml:space="preserve"> მუნიციპალიტეტში მცხოვრებ მოსახლეობას (18 წლის და ზემოთ). </w:t>
      </w:r>
    </w:p>
    <w:p w14:paraId="47F82499" w14:textId="2EEB9A6D" w:rsidR="00747D38" w:rsidRPr="003F3750" w:rsidRDefault="00747D38" w:rsidP="00F87817">
      <w:pPr>
        <w:shd w:val="clear" w:color="auto" w:fill="FFFFFF"/>
        <w:spacing w:after="0" w:line="276" w:lineRule="auto"/>
        <w:jc w:val="both"/>
        <w:rPr>
          <w:rFonts w:ascii="Sylfaen" w:eastAsia="Times New Roman" w:hAnsi="Sylfaen" w:cs="Calibri"/>
          <w:color w:val="222222"/>
          <w:lang w:val="ka-GE"/>
        </w:rPr>
      </w:pPr>
      <w:r w:rsidRPr="003F3750">
        <w:rPr>
          <w:rFonts w:ascii="Sylfaen" w:eastAsia="Times New Roman" w:hAnsi="Sylfaen" w:cs="Calibri"/>
          <w:color w:val="222222"/>
          <w:lang w:val="ka-GE"/>
        </w:rPr>
        <w:t>რაოდენობრივი კვლევის მეთოდად გამოყენებული</w:t>
      </w:r>
      <w:r w:rsidR="00844D65" w:rsidRPr="003F3750">
        <w:rPr>
          <w:rFonts w:ascii="Sylfaen" w:eastAsia="Times New Roman" w:hAnsi="Sylfaen" w:cs="Calibri"/>
          <w:color w:val="222222"/>
          <w:lang w:val="ka-GE"/>
        </w:rPr>
        <w:t>ა</w:t>
      </w:r>
      <w:r w:rsidRPr="003F3750">
        <w:rPr>
          <w:rFonts w:ascii="Sylfaen" w:eastAsia="Times New Roman" w:hAnsi="Sylfaen" w:cs="Calibri"/>
          <w:color w:val="222222"/>
          <w:lang w:val="ka-GE"/>
        </w:rPr>
        <w:t xml:space="preserve"> სატელეფონო გამოკითხვა წინასწარ შედგენილი კითხვარის საფუძველზე. შერჩევის მოცულობა </w:t>
      </w:r>
      <w:r w:rsidR="00B305E2" w:rsidRPr="003F3750">
        <w:rPr>
          <w:rFonts w:ascii="Sylfaen" w:eastAsia="Times New Roman" w:hAnsi="Sylfaen" w:cs="Calibri"/>
          <w:color w:val="222222"/>
          <w:lang w:val="ka-GE"/>
        </w:rPr>
        <w:t>201</w:t>
      </w:r>
      <w:r w:rsidR="00692845" w:rsidRPr="003F3750">
        <w:rPr>
          <w:rFonts w:ascii="Sylfaen" w:eastAsia="Times New Roman" w:hAnsi="Sylfaen" w:cs="Calibri"/>
          <w:color w:val="222222"/>
          <w:lang w:val="ka-GE"/>
        </w:rPr>
        <w:t xml:space="preserve"> </w:t>
      </w:r>
      <w:r w:rsidRPr="003F3750">
        <w:rPr>
          <w:rFonts w:ascii="Sylfaen" w:eastAsia="Times New Roman" w:hAnsi="Sylfaen" w:cs="Calibri"/>
          <w:color w:val="222222"/>
          <w:lang w:val="ka-GE"/>
        </w:rPr>
        <w:t>რესპონდ</w:t>
      </w:r>
      <w:r w:rsidR="00EB2F47" w:rsidRPr="003F3750">
        <w:rPr>
          <w:rFonts w:ascii="Sylfaen" w:eastAsia="Times New Roman" w:hAnsi="Sylfaen" w:cs="Calibri"/>
          <w:color w:val="222222"/>
          <w:lang w:val="ka-GE"/>
        </w:rPr>
        <w:t>ე</w:t>
      </w:r>
      <w:r w:rsidRPr="003F3750">
        <w:rPr>
          <w:rFonts w:ascii="Sylfaen" w:eastAsia="Times New Roman" w:hAnsi="Sylfaen" w:cs="Calibri"/>
          <w:color w:val="222222"/>
          <w:lang w:val="ka-GE"/>
        </w:rPr>
        <w:t xml:space="preserve">ნტი. </w:t>
      </w:r>
    </w:p>
    <w:p w14:paraId="0B62EAC5" w14:textId="403BF066" w:rsidR="00844D65" w:rsidRPr="003F3750" w:rsidRDefault="00844D65" w:rsidP="00F87817">
      <w:pPr>
        <w:shd w:val="clear" w:color="auto" w:fill="FFFFFF"/>
        <w:spacing w:before="240" w:line="276" w:lineRule="auto"/>
        <w:jc w:val="both"/>
        <w:rPr>
          <w:rFonts w:ascii="Sylfaen" w:eastAsia="Times New Roman" w:hAnsi="Sylfaen" w:cs="Calibri"/>
          <w:color w:val="222222"/>
          <w:lang w:val="ka-GE"/>
        </w:rPr>
      </w:pPr>
      <w:r w:rsidRPr="003F3750">
        <w:rPr>
          <w:rFonts w:ascii="Sylfaen" w:eastAsia="Times New Roman" w:hAnsi="Sylfaen" w:cs="Calibri"/>
          <w:b/>
          <w:bCs/>
          <w:color w:val="222222"/>
          <w:lang w:val="ka-GE"/>
        </w:rPr>
        <w:t xml:space="preserve">შერჩევის ბაზად </w:t>
      </w:r>
      <w:r w:rsidRPr="003F3750">
        <w:rPr>
          <w:rFonts w:ascii="Sylfaen" w:eastAsia="Times New Roman" w:hAnsi="Sylfaen" w:cs="Calibri"/>
          <w:color w:val="222222"/>
          <w:lang w:val="ka-GE"/>
        </w:rPr>
        <w:t xml:space="preserve">განსაზღვრულია გარემოს დაცვისა და სოფლის მეურნეობის სამინისტროს </w:t>
      </w:r>
      <w:r w:rsidR="00B305E2" w:rsidRPr="003F3750">
        <w:rPr>
          <w:rFonts w:ascii="Sylfaen" w:eastAsia="Times New Roman" w:hAnsi="Sylfaen" w:cs="Calibri"/>
          <w:color w:val="222222"/>
          <w:lang w:val="ka-GE"/>
        </w:rPr>
        <w:t>სენაკის</w:t>
      </w:r>
      <w:r w:rsidRPr="003F3750">
        <w:rPr>
          <w:rFonts w:ascii="Sylfaen" w:eastAsia="Times New Roman" w:hAnsi="Sylfaen" w:cs="Calibri"/>
          <w:color w:val="222222"/>
          <w:lang w:val="ka-GE"/>
        </w:rPr>
        <w:t xml:space="preserve"> მუნიციპალიტეტის</w:t>
      </w:r>
      <w:r w:rsidR="00B305E2" w:rsidRPr="003F3750">
        <w:rPr>
          <w:rFonts w:ascii="Sylfaen" w:eastAsia="Times New Roman" w:hAnsi="Sylfaen" w:cs="Calibri"/>
          <w:color w:val="222222"/>
          <w:lang w:val="ka-GE"/>
        </w:rPr>
        <w:t>,</w:t>
      </w:r>
      <w:r w:rsidRPr="003F3750">
        <w:rPr>
          <w:rFonts w:ascii="Sylfaen" w:eastAsia="Times New Roman" w:hAnsi="Sylfaen" w:cs="Calibri"/>
          <w:color w:val="222222"/>
          <w:lang w:val="ka-GE"/>
        </w:rPr>
        <w:t xml:space="preserve"> საინფორმაციო-საკონსულტაციო სამსახურის </w:t>
      </w:r>
      <w:r w:rsidR="00B305E2" w:rsidRPr="003F3750">
        <w:rPr>
          <w:rFonts w:ascii="Sylfaen" w:eastAsia="Times New Roman" w:hAnsi="Sylfaen" w:cs="Calibri"/>
          <w:color w:val="222222"/>
          <w:lang w:val="ka-GE"/>
        </w:rPr>
        <w:t xml:space="preserve">და სხვა უწყებების </w:t>
      </w:r>
      <w:r w:rsidRPr="003F3750">
        <w:rPr>
          <w:rFonts w:ascii="Sylfaen" w:eastAsia="Times New Roman" w:hAnsi="Sylfaen" w:cs="Calibri"/>
          <w:color w:val="222222"/>
          <w:lang w:val="ka-GE"/>
        </w:rPr>
        <w:t>მიერ მოწოდებული ფერმერების შესახებ ინფორმაცია მიმდინარე წლის მდგომარეობით.</w:t>
      </w:r>
    </w:p>
    <w:p w14:paraId="0B80532E" w14:textId="0C3CF24E" w:rsidR="00844D65" w:rsidRPr="003F3750" w:rsidRDefault="00844D65" w:rsidP="00F87817">
      <w:pPr>
        <w:shd w:val="clear" w:color="auto" w:fill="FFFFFF"/>
        <w:spacing w:line="276" w:lineRule="auto"/>
        <w:jc w:val="both"/>
        <w:rPr>
          <w:rFonts w:ascii="Sylfaen" w:eastAsia="Times New Roman" w:hAnsi="Sylfaen" w:cs="Calibri"/>
          <w:color w:val="222222"/>
          <w:lang w:val="ka-GE"/>
        </w:rPr>
      </w:pPr>
      <w:r w:rsidRPr="003F3750">
        <w:rPr>
          <w:rFonts w:ascii="Sylfaen" w:eastAsia="Times New Roman" w:hAnsi="Sylfaen" w:cs="Calibri"/>
          <w:b/>
          <w:bCs/>
          <w:color w:val="222222"/>
          <w:lang w:val="ka-GE"/>
        </w:rPr>
        <w:t>შერჩევის დიზაინი</w:t>
      </w:r>
      <w:r w:rsidRPr="003F3750">
        <w:rPr>
          <w:rFonts w:ascii="Sylfaen" w:eastAsia="Times New Roman" w:hAnsi="Sylfaen" w:cs="Calibri"/>
          <w:color w:val="222222"/>
          <w:lang w:val="ka-GE"/>
        </w:rPr>
        <w:t xml:space="preserve"> </w:t>
      </w:r>
      <w:r w:rsidR="00B305E2" w:rsidRPr="003F3750">
        <w:rPr>
          <w:rFonts w:ascii="Sylfaen" w:eastAsia="Times New Roman" w:hAnsi="Sylfaen" w:cs="Calibri"/>
          <w:color w:val="222222"/>
          <w:lang w:val="ka-GE"/>
        </w:rPr>
        <w:t>სენაკის</w:t>
      </w:r>
      <w:r w:rsidRPr="003F3750">
        <w:rPr>
          <w:rFonts w:ascii="Sylfaen" w:eastAsia="Times New Roman" w:hAnsi="Sylfaen" w:cs="Calibri"/>
          <w:color w:val="222222"/>
          <w:lang w:val="ka-GE"/>
        </w:rPr>
        <w:t xml:space="preserve"> </w:t>
      </w:r>
      <w:r w:rsidR="00985D9F" w:rsidRPr="003F3750">
        <w:rPr>
          <w:rFonts w:ascii="Sylfaen" w:eastAsia="Times New Roman" w:hAnsi="Sylfaen" w:cs="Calibri"/>
          <w:color w:val="222222"/>
          <w:lang w:val="ka-GE"/>
        </w:rPr>
        <w:t>ადმინისტრაციულ ერთეულ</w:t>
      </w:r>
      <w:r w:rsidR="00B305E2" w:rsidRPr="003F3750">
        <w:rPr>
          <w:rFonts w:ascii="Sylfaen" w:eastAsia="Times New Roman" w:hAnsi="Sylfaen" w:cs="Calibri"/>
          <w:color w:val="222222"/>
          <w:lang w:val="ka-GE"/>
        </w:rPr>
        <w:t>ებში</w:t>
      </w:r>
      <w:r w:rsidRPr="003F3750">
        <w:rPr>
          <w:rFonts w:ascii="Sylfaen" w:eastAsia="Times New Roman" w:hAnsi="Sylfaen" w:cs="Calibri"/>
          <w:color w:val="222222"/>
          <w:lang w:val="ka-GE"/>
        </w:rPr>
        <w:t xml:space="preserve"> შეირჩა </w:t>
      </w:r>
      <w:r w:rsidR="00B305E2" w:rsidRPr="003F3750">
        <w:rPr>
          <w:rFonts w:ascii="Sylfaen" w:eastAsia="Times New Roman" w:hAnsi="Sylfaen" w:cs="Calibri"/>
          <w:color w:val="222222"/>
          <w:lang w:val="ka-GE"/>
        </w:rPr>
        <w:t>201</w:t>
      </w:r>
      <w:r w:rsidR="004A5CD8" w:rsidRPr="003F3750">
        <w:rPr>
          <w:rFonts w:ascii="Sylfaen" w:eastAsia="Times New Roman" w:hAnsi="Sylfaen" w:cs="Calibri"/>
          <w:color w:val="222222"/>
          <w:lang w:val="ka-GE"/>
        </w:rPr>
        <w:t xml:space="preserve"> ფერმერი,</w:t>
      </w:r>
      <w:r w:rsidRPr="003F3750">
        <w:rPr>
          <w:rFonts w:ascii="Sylfaen" w:eastAsia="Times New Roman" w:hAnsi="Sylfaen" w:cs="Calibri"/>
          <w:color w:val="222222"/>
          <w:lang w:val="ka-GE"/>
        </w:rPr>
        <w:t xml:space="preserve"> რომელთანაც განხორციელდა სატელეფონო ინტერვიუ წინასწარ შედგენილი კითხვარის საფუძველზე. ერთი ინტერვიუს საშუალო ხანგრძლივობა შეადგენდა 15 წუთს. </w:t>
      </w:r>
      <w:r w:rsidR="004A5CD8" w:rsidRPr="003F3750">
        <w:rPr>
          <w:rFonts w:ascii="Sylfaen" w:eastAsia="Times New Roman" w:hAnsi="Sylfaen" w:cs="Calibri"/>
          <w:color w:val="222222"/>
          <w:lang w:val="ka-GE"/>
        </w:rPr>
        <w:t xml:space="preserve">შერჩევის მსგავსი დიზაინი უზრუნველყოფს შერჩევის შემთხვევითობის მაქსიმალურ დაცვას და, საბოლოო ჯამში, რეპრეზენტატული მონაცემების მიღებას. </w:t>
      </w:r>
    </w:p>
    <w:p w14:paraId="227DD44B" w14:textId="19284546" w:rsidR="00DA3532" w:rsidRDefault="00BF5A59" w:rsidP="00F87817">
      <w:pPr>
        <w:shd w:val="clear" w:color="auto" w:fill="FFFFFF"/>
        <w:spacing w:line="276" w:lineRule="auto"/>
        <w:jc w:val="both"/>
        <w:rPr>
          <w:rFonts w:ascii="Sylfaen" w:eastAsia="Times New Roman" w:hAnsi="Sylfaen" w:cs="Calibri"/>
          <w:color w:val="222222"/>
          <w:lang w:val="ka-GE"/>
        </w:rPr>
      </w:pPr>
      <w:r w:rsidRPr="003F3750">
        <w:rPr>
          <w:rFonts w:ascii="Sylfaen" w:eastAsia="Times New Roman" w:hAnsi="Sylfaen" w:cs="Calibri"/>
          <w:b/>
          <w:bCs/>
          <w:color w:val="222222"/>
          <w:lang w:val="ka-GE"/>
        </w:rPr>
        <w:t xml:space="preserve">კითხვარი: </w:t>
      </w:r>
      <w:r w:rsidRPr="003F3750">
        <w:rPr>
          <w:rFonts w:ascii="Sylfaen" w:eastAsia="Times New Roman" w:hAnsi="Sylfaen" w:cs="Calibri"/>
          <w:color w:val="222222"/>
          <w:lang w:val="ka-GE"/>
        </w:rPr>
        <w:t xml:space="preserve">შერჩევის მოდელის დიზაინის პარალელურად მოხდა კვლევის ინსტრუმენტის - კითხვარის შემუშავება. კითხვარი </w:t>
      </w:r>
      <w:r w:rsidR="00105535" w:rsidRPr="003F3750">
        <w:rPr>
          <w:rFonts w:ascii="Sylfaen" w:eastAsia="Times New Roman" w:hAnsi="Sylfaen" w:cs="Calibri"/>
          <w:color w:val="222222"/>
          <w:lang w:val="ka-GE"/>
        </w:rPr>
        <w:t xml:space="preserve">შედგებოდა ორი ნაწილისაგან. პირველი ნაწილი მოიცავდა ზოგად კითხვებს საცხოვრებელი ადგილის, სქესის, საქმიანობის და გამოცდილების შესახებ. მეორე ნაწილი მოიცავდა კითხვებს, რომლის საშუალებითაც გამოვლინდა ფერმერების საჭიროებები და შეფასდა მათი საქმიანობის განვითარების პოტენციალი. </w:t>
      </w:r>
      <w:r w:rsidRPr="003F3750">
        <w:rPr>
          <w:rFonts w:ascii="Sylfaen" w:eastAsia="Times New Roman" w:hAnsi="Sylfaen" w:cs="Calibri"/>
          <w:color w:val="222222"/>
          <w:lang w:val="ka-GE"/>
        </w:rPr>
        <w:t xml:space="preserve"> </w:t>
      </w:r>
    </w:p>
    <w:p w14:paraId="6A973C38" w14:textId="77777777" w:rsidR="003F3750" w:rsidRDefault="003F3750" w:rsidP="00F87817">
      <w:pPr>
        <w:shd w:val="clear" w:color="auto" w:fill="FFFFFF"/>
        <w:spacing w:line="276" w:lineRule="auto"/>
        <w:jc w:val="both"/>
        <w:rPr>
          <w:rFonts w:ascii="Sylfaen" w:eastAsia="Times New Roman" w:hAnsi="Sylfaen" w:cs="Calibri"/>
          <w:color w:val="222222"/>
          <w:lang w:val="ka-GE"/>
        </w:rPr>
      </w:pPr>
    </w:p>
    <w:p w14:paraId="365F8F5B" w14:textId="77777777" w:rsidR="003F3750" w:rsidRDefault="003F3750" w:rsidP="00F87817">
      <w:pPr>
        <w:shd w:val="clear" w:color="auto" w:fill="FFFFFF"/>
        <w:spacing w:line="276" w:lineRule="auto"/>
        <w:jc w:val="both"/>
        <w:rPr>
          <w:rFonts w:ascii="Sylfaen" w:eastAsia="Times New Roman" w:hAnsi="Sylfaen" w:cs="Calibri"/>
          <w:color w:val="222222"/>
          <w:lang w:val="ka-GE"/>
        </w:rPr>
      </w:pPr>
    </w:p>
    <w:p w14:paraId="76688936" w14:textId="77777777" w:rsidR="003F3750" w:rsidRDefault="003F3750" w:rsidP="00F87817">
      <w:pPr>
        <w:shd w:val="clear" w:color="auto" w:fill="FFFFFF"/>
        <w:spacing w:line="276" w:lineRule="auto"/>
        <w:jc w:val="both"/>
        <w:rPr>
          <w:rFonts w:ascii="Sylfaen" w:eastAsia="Times New Roman" w:hAnsi="Sylfaen" w:cs="Calibri"/>
          <w:color w:val="222222"/>
          <w:lang w:val="ka-GE"/>
        </w:rPr>
      </w:pPr>
    </w:p>
    <w:p w14:paraId="5B7A75DF" w14:textId="77777777" w:rsidR="003F3750" w:rsidRDefault="003F3750" w:rsidP="00F87817">
      <w:pPr>
        <w:shd w:val="clear" w:color="auto" w:fill="FFFFFF"/>
        <w:spacing w:line="276" w:lineRule="auto"/>
        <w:jc w:val="both"/>
        <w:rPr>
          <w:rFonts w:ascii="Sylfaen" w:eastAsia="Times New Roman" w:hAnsi="Sylfaen" w:cs="Calibri"/>
          <w:color w:val="222222"/>
          <w:lang w:val="ka-GE"/>
        </w:rPr>
      </w:pPr>
    </w:p>
    <w:p w14:paraId="62894C1C" w14:textId="77777777" w:rsidR="003F3750" w:rsidRDefault="003F3750" w:rsidP="00F87817">
      <w:pPr>
        <w:shd w:val="clear" w:color="auto" w:fill="FFFFFF"/>
        <w:spacing w:line="276" w:lineRule="auto"/>
        <w:jc w:val="both"/>
        <w:rPr>
          <w:rFonts w:ascii="Sylfaen" w:eastAsia="Times New Roman" w:hAnsi="Sylfaen" w:cs="Calibri"/>
          <w:color w:val="222222"/>
          <w:lang w:val="ka-GE"/>
        </w:rPr>
      </w:pPr>
    </w:p>
    <w:p w14:paraId="2FD962D9" w14:textId="77777777" w:rsidR="003F3750" w:rsidRDefault="003F3750" w:rsidP="00F87817">
      <w:pPr>
        <w:shd w:val="clear" w:color="auto" w:fill="FFFFFF"/>
        <w:spacing w:line="276" w:lineRule="auto"/>
        <w:jc w:val="both"/>
        <w:rPr>
          <w:rFonts w:ascii="Sylfaen" w:eastAsia="Times New Roman" w:hAnsi="Sylfaen" w:cs="Calibri"/>
          <w:color w:val="222222"/>
          <w:lang w:val="ka-GE"/>
        </w:rPr>
      </w:pPr>
    </w:p>
    <w:p w14:paraId="4A8A21AA" w14:textId="77777777" w:rsidR="003F3750" w:rsidRDefault="003F3750" w:rsidP="00F87817">
      <w:pPr>
        <w:shd w:val="clear" w:color="auto" w:fill="FFFFFF"/>
        <w:spacing w:line="276" w:lineRule="auto"/>
        <w:jc w:val="both"/>
        <w:rPr>
          <w:rFonts w:ascii="Sylfaen" w:eastAsia="Times New Roman" w:hAnsi="Sylfaen" w:cs="Calibri"/>
          <w:color w:val="222222"/>
          <w:lang w:val="ka-GE"/>
        </w:rPr>
      </w:pPr>
    </w:p>
    <w:p w14:paraId="2D4008D3" w14:textId="77777777" w:rsidR="003F3750" w:rsidRDefault="003F3750" w:rsidP="00F87817">
      <w:pPr>
        <w:shd w:val="clear" w:color="auto" w:fill="FFFFFF"/>
        <w:spacing w:line="276" w:lineRule="auto"/>
        <w:jc w:val="both"/>
        <w:rPr>
          <w:rFonts w:ascii="Sylfaen" w:eastAsia="Times New Roman" w:hAnsi="Sylfaen" w:cs="Calibri"/>
          <w:color w:val="222222"/>
          <w:lang w:val="ka-GE"/>
        </w:rPr>
      </w:pPr>
    </w:p>
    <w:p w14:paraId="5D7AAF23" w14:textId="77777777" w:rsidR="003F3750" w:rsidRDefault="003F3750" w:rsidP="00F87817">
      <w:pPr>
        <w:shd w:val="clear" w:color="auto" w:fill="FFFFFF"/>
        <w:spacing w:line="276" w:lineRule="auto"/>
        <w:jc w:val="both"/>
        <w:rPr>
          <w:rFonts w:ascii="Sylfaen" w:eastAsia="Times New Roman" w:hAnsi="Sylfaen" w:cs="Calibri"/>
          <w:color w:val="222222"/>
          <w:lang w:val="ka-GE"/>
        </w:rPr>
      </w:pPr>
    </w:p>
    <w:p w14:paraId="5CD7AC91" w14:textId="77777777" w:rsidR="003F3750" w:rsidRDefault="003F3750" w:rsidP="00F87817">
      <w:pPr>
        <w:shd w:val="clear" w:color="auto" w:fill="FFFFFF"/>
        <w:spacing w:line="276" w:lineRule="auto"/>
        <w:jc w:val="both"/>
        <w:rPr>
          <w:rFonts w:ascii="Sylfaen" w:eastAsia="Times New Roman" w:hAnsi="Sylfaen" w:cs="Calibri"/>
          <w:color w:val="222222"/>
          <w:lang w:val="ka-GE"/>
        </w:rPr>
      </w:pPr>
    </w:p>
    <w:p w14:paraId="357EF363" w14:textId="77777777" w:rsidR="003F3750" w:rsidRDefault="003F3750" w:rsidP="00F87817">
      <w:pPr>
        <w:shd w:val="clear" w:color="auto" w:fill="FFFFFF"/>
        <w:spacing w:line="276" w:lineRule="auto"/>
        <w:jc w:val="both"/>
        <w:rPr>
          <w:rFonts w:ascii="Sylfaen" w:eastAsia="Times New Roman" w:hAnsi="Sylfaen" w:cs="Calibri"/>
          <w:color w:val="222222"/>
          <w:lang w:val="ka-GE"/>
        </w:rPr>
      </w:pPr>
    </w:p>
    <w:p w14:paraId="12A37094" w14:textId="77777777" w:rsidR="003F3750" w:rsidRPr="003F3750" w:rsidRDefault="003F3750" w:rsidP="00F87817">
      <w:pPr>
        <w:shd w:val="clear" w:color="auto" w:fill="FFFFFF"/>
        <w:spacing w:line="276" w:lineRule="auto"/>
        <w:jc w:val="both"/>
        <w:rPr>
          <w:rFonts w:ascii="Sylfaen" w:eastAsia="Times New Roman" w:hAnsi="Sylfaen" w:cs="Calibri"/>
          <w:color w:val="222222"/>
          <w:lang w:val="ka-GE"/>
        </w:rPr>
      </w:pPr>
    </w:p>
    <w:p w14:paraId="09E2E571" w14:textId="30FA7CE9" w:rsidR="00C85636" w:rsidRPr="00CC10D6" w:rsidRDefault="000A2505" w:rsidP="00F87817">
      <w:pPr>
        <w:pStyle w:val="Heading1"/>
        <w:spacing w:line="276" w:lineRule="auto"/>
        <w:rPr>
          <w:rFonts w:ascii="Sylfaen" w:hAnsi="Sylfaen"/>
          <w:lang w:val="ka-GE"/>
        </w:rPr>
      </w:pPr>
      <w:bookmarkStart w:id="3" w:name="_Toc162347463"/>
      <w:r w:rsidRPr="00CC10D6">
        <w:rPr>
          <w:rFonts w:ascii="Sylfaen" w:hAnsi="Sylfaen"/>
          <w:lang w:val="ka-GE"/>
        </w:rPr>
        <w:lastRenderedPageBreak/>
        <w:t xml:space="preserve">3. </w:t>
      </w:r>
      <w:r w:rsidR="00C85636" w:rsidRPr="00CC10D6">
        <w:rPr>
          <w:rFonts w:ascii="Sylfaen" w:hAnsi="Sylfaen"/>
          <w:lang w:val="ka-GE"/>
        </w:rPr>
        <w:t>კვლევის შედეგ</w:t>
      </w:r>
      <w:r w:rsidR="0079096A" w:rsidRPr="00CC10D6">
        <w:rPr>
          <w:rFonts w:ascii="Sylfaen" w:hAnsi="Sylfaen"/>
          <w:lang w:val="ka-GE"/>
        </w:rPr>
        <w:t>ებ</w:t>
      </w:r>
      <w:r w:rsidR="00C85636" w:rsidRPr="00CC10D6">
        <w:rPr>
          <w:rFonts w:ascii="Sylfaen" w:hAnsi="Sylfaen"/>
          <w:lang w:val="ka-GE"/>
        </w:rPr>
        <w:t>ი</w:t>
      </w:r>
      <w:bookmarkEnd w:id="3"/>
      <w:r w:rsidR="00C85636" w:rsidRPr="00CC10D6">
        <w:rPr>
          <w:rFonts w:ascii="Sylfaen" w:hAnsi="Sylfaen"/>
          <w:lang w:val="ka-GE"/>
        </w:rPr>
        <w:t xml:space="preserve"> </w:t>
      </w:r>
    </w:p>
    <w:p w14:paraId="0F4080ED" w14:textId="77777777" w:rsidR="00FF52CA" w:rsidRPr="00CC10D6" w:rsidRDefault="00FF52CA" w:rsidP="00F87817">
      <w:pPr>
        <w:spacing w:line="276" w:lineRule="auto"/>
        <w:rPr>
          <w:rFonts w:ascii="Sylfaen" w:hAnsi="Sylfaen"/>
          <w:lang w:val="ka-GE"/>
        </w:rPr>
      </w:pPr>
    </w:p>
    <w:p w14:paraId="75C629A6" w14:textId="1B9F3628" w:rsidR="00C85636" w:rsidRPr="00CC10D6" w:rsidRDefault="000A2505" w:rsidP="00F87817">
      <w:pPr>
        <w:pStyle w:val="Heading2"/>
        <w:spacing w:line="276" w:lineRule="auto"/>
        <w:rPr>
          <w:rFonts w:ascii="Sylfaen" w:hAnsi="Sylfaen"/>
          <w:lang w:val="ka-GE"/>
        </w:rPr>
      </w:pPr>
      <w:bookmarkStart w:id="4" w:name="_Toc162347464"/>
      <w:r w:rsidRPr="00CC10D6">
        <w:rPr>
          <w:rFonts w:ascii="Sylfaen" w:hAnsi="Sylfaen"/>
          <w:lang w:val="ka-GE"/>
        </w:rPr>
        <w:t>3.1</w:t>
      </w:r>
      <w:r w:rsidR="002E7051" w:rsidRPr="00CC10D6">
        <w:rPr>
          <w:rFonts w:ascii="Sylfaen" w:hAnsi="Sylfaen"/>
          <w:lang w:val="ka-GE"/>
        </w:rPr>
        <w:t xml:space="preserve"> </w:t>
      </w:r>
      <w:r w:rsidR="002E31C7" w:rsidRPr="00CC10D6">
        <w:rPr>
          <w:rFonts w:ascii="Sylfaen" w:hAnsi="Sylfaen"/>
          <w:lang w:val="ka-GE"/>
        </w:rPr>
        <w:t>სენაკის</w:t>
      </w:r>
      <w:r w:rsidR="002D2D60" w:rsidRPr="00CC10D6">
        <w:rPr>
          <w:rFonts w:ascii="Sylfaen" w:hAnsi="Sylfaen"/>
          <w:lang w:val="ka-GE"/>
        </w:rPr>
        <w:t xml:space="preserve"> მუნიციპალიტეტის ზოგადი სასოფლო-სამეურნეო პროფილი</w:t>
      </w:r>
      <w:bookmarkEnd w:id="4"/>
    </w:p>
    <w:p w14:paraId="2703B3EF" w14:textId="43AC8359" w:rsidR="003B3260" w:rsidRPr="003F3750" w:rsidRDefault="00F23AC7" w:rsidP="00F87817">
      <w:pPr>
        <w:spacing w:before="240" w:line="276" w:lineRule="auto"/>
        <w:jc w:val="both"/>
        <w:rPr>
          <w:rFonts w:ascii="Sylfaen" w:hAnsi="Sylfaen"/>
          <w:lang w:val="ka-GE"/>
        </w:rPr>
      </w:pPr>
      <w:r w:rsidRPr="003F3750">
        <w:rPr>
          <w:rFonts w:ascii="Sylfaen" w:hAnsi="Sylfaen"/>
          <w:lang w:val="ka-GE"/>
        </w:rPr>
        <w:t xml:space="preserve">2014 წლის სასოფლო-სამეურნეო აღწერის მიხედვით, </w:t>
      </w:r>
      <w:r w:rsidR="002E31C7" w:rsidRPr="003F3750">
        <w:rPr>
          <w:rFonts w:ascii="Sylfaen" w:hAnsi="Sylfaen"/>
          <w:lang w:val="ka-GE"/>
        </w:rPr>
        <w:t>სენაკის</w:t>
      </w:r>
      <w:r w:rsidRPr="003F3750">
        <w:rPr>
          <w:rFonts w:ascii="Sylfaen" w:hAnsi="Sylfaen"/>
          <w:lang w:val="ka-GE"/>
        </w:rPr>
        <w:t xml:space="preserve"> მუნიციპალიტეტში სასოფლო-სამეურნეო მეურნეობების რიცხვმა </w:t>
      </w:r>
      <w:r w:rsidR="002E31C7" w:rsidRPr="003F3750">
        <w:rPr>
          <w:rFonts w:ascii="Sylfaen" w:hAnsi="Sylfaen"/>
          <w:lang w:val="ka-GE"/>
        </w:rPr>
        <w:t>10,842</w:t>
      </w:r>
      <w:r w:rsidRPr="003F3750">
        <w:rPr>
          <w:rFonts w:ascii="Sylfaen" w:hAnsi="Sylfaen"/>
          <w:lang w:val="ka-GE"/>
        </w:rPr>
        <w:t xml:space="preserve"> შეადგინა, საიდანაც 99.7% შინამეურნეობაა, ხოლო ი</w:t>
      </w:r>
      <w:r w:rsidR="00AA6BFA" w:rsidRPr="003F3750">
        <w:rPr>
          <w:rFonts w:ascii="Sylfaen" w:hAnsi="Sylfaen"/>
          <w:lang w:val="ka-GE"/>
        </w:rPr>
        <w:t>უ</w:t>
      </w:r>
      <w:r w:rsidRPr="003F3750">
        <w:rPr>
          <w:rFonts w:ascii="Sylfaen" w:hAnsi="Sylfaen"/>
          <w:lang w:val="ka-GE"/>
        </w:rPr>
        <w:t xml:space="preserve">რიდიული პირების რაოდენობა მხოლოდ </w:t>
      </w:r>
      <w:r w:rsidR="002E31C7" w:rsidRPr="003F3750">
        <w:rPr>
          <w:rFonts w:ascii="Sylfaen" w:hAnsi="Sylfaen"/>
          <w:lang w:val="ka-GE"/>
        </w:rPr>
        <w:t>36</w:t>
      </w:r>
      <w:r w:rsidRPr="003F3750">
        <w:rPr>
          <w:rFonts w:ascii="Sylfaen" w:hAnsi="Sylfaen"/>
          <w:lang w:val="ka-GE"/>
        </w:rPr>
        <w:t xml:space="preserve">-ია. </w:t>
      </w:r>
      <w:r w:rsidR="0026103B" w:rsidRPr="003F3750">
        <w:rPr>
          <w:rFonts w:ascii="Sylfaen" w:hAnsi="Sylfaen"/>
          <w:lang w:val="ka-GE"/>
        </w:rPr>
        <w:t xml:space="preserve">თუ შევხედავთ </w:t>
      </w:r>
      <w:r w:rsidR="001C4779" w:rsidRPr="003F3750">
        <w:rPr>
          <w:rFonts w:ascii="Sylfaen" w:hAnsi="Sylfaen"/>
          <w:lang w:val="ka-GE"/>
        </w:rPr>
        <w:t>სენაკის</w:t>
      </w:r>
      <w:r w:rsidR="0026103B" w:rsidRPr="003F3750">
        <w:rPr>
          <w:rFonts w:ascii="Sylfaen" w:hAnsi="Sylfaen"/>
          <w:lang w:val="ka-GE"/>
        </w:rPr>
        <w:t xml:space="preserve"> მუნიციპალიტეტის ოჯახური მეურნეობების განაწილებას მეურნის სქესის მიხედვით, ვნახავთ რომ </w:t>
      </w:r>
      <w:r w:rsidR="001C4779" w:rsidRPr="003F3750">
        <w:rPr>
          <w:rFonts w:ascii="Sylfaen" w:hAnsi="Sylfaen"/>
          <w:lang w:val="ka-GE"/>
        </w:rPr>
        <w:t>10,806</w:t>
      </w:r>
      <w:r w:rsidR="0026103B" w:rsidRPr="003F3750">
        <w:rPr>
          <w:rFonts w:ascii="Sylfaen" w:hAnsi="Sylfaen"/>
          <w:lang w:val="ka-GE"/>
        </w:rPr>
        <w:t xml:space="preserve"> ოჯახური მეურნეობის </w:t>
      </w:r>
      <w:r w:rsidR="003676DA" w:rsidRPr="003F3750">
        <w:rPr>
          <w:rFonts w:ascii="Sylfaen" w:hAnsi="Sylfaen"/>
          <w:lang w:val="ka-GE"/>
        </w:rPr>
        <w:t>65</w:t>
      </w:r>
      <w:r w:rsidR="0026103B" w:rsidRPr="003F3750">
        <w:rPr>
          <w:rFonts w:ascii="Sylfaen" w:hAnsi="Sylfaen"/>
          <w:lang w:val="ka-GE"/>
        </w:rPr>
        <w:t xml:space="preserve">%-ს მართავს მამაკაცი. </w:t>
      </w:r>
    </w:p>
    <w:p w14:paraId="26A8562A" w14:textId="77777777" w:rsidR="003F3750" w:rsidRDefault="003F3750" w:rsidP="00F87817">
      <w:pPr>
        <w:spacing w:line="276" w:lineRule="auto"/>
        <w:jc w:val="both"/>
        <w:rPr>
          <w:rFonts w:ascii="Sylfaen" w:hAnsi="Sylfaen"/>
          <w:b/>
          <w:bCs/>
          <w:lang w:val="ka-GE"/>
        </w:rPr>
      </w:pPr>
    </w:p>
    <w:p w14:paraId="58A279CA" w14:textId="504949FD" w:rsidR="0026103B" w:rsidRPr="003F3750" w:rsidRDefault="003F6511" w:rsidP="00F87817">
      <w:pPr>
        <w:spacing w:line="276" w:lineRule="auto"/>
        <w:jc w:val="both"/>
        <w:rPr>
          <w:rFonts w:ascii="Sylfaen" w:hAnsi="Sylfaen"/>
          <w:b/>
          <w:bCs/>
          <w:lang w:val="ka-GE"/>
        </w:rPr>
      </w:pPr>
      <w:r w:rsidRPr="003F3750">
        <w:rPr>
          <w:rFonts w:ascii="Sylfaen" w:hAnsi="Sylfaen"/>
          <w:b/>
          <w:bCs/>
          <w:lang w:val="ka-GE"/>
        </w:rPr>
        <w:t xml:space="preserve">გრაფიკი </w:t>
      </w:r>
      <w:r w:rsidR="0026103B" w:rsidRPr="003F3750">
        <w:rPr>
          <w:rFonts w:ascii="Sylfaen" w:hAnsi="Sylfaen"/>
          <w:b/>
          <w:bCs/>
          <w:lang w:val="ka-GE"/>
        </w:rPr>
        <w:t xml:space="preserve">1. </w:t>
      </w:r>
      <w:r w:rsidR="001C4779" w:rsidRPr="003F3750">
        <w:rPr>
          <w:rFonts w:ascii="Sylfaen" w:hAnsi="Sylfaen"/>
          <w:b/>
          <w:bCs/>
          <w:lang w:val="ka-GE"/>
        </w:rPr>
        <w:t>სენაკის</w:t>
      </w:r>
      <w:r w:rsidRPr="003F3750">
        <w:rPr>
          <w:rFonts w:ascii="Sylfaen" w:hAnsi="Sylfaen"/>
          <w:b/>
          <w:bCs/>
          <w:lang w:val="ka-GE"/>
        </w:rPr>
        <w:t xml:space="preserve"> მუნიციპალიტეტის სასოფლო-სამეურნეო მეურნობები</w:t>
      </w:r>
    </w:p>
    <w:p w14:paraId="654445BB" w14:textId="53313A10" w:rsidR="0026103B" w:rsidRPr="00CC10D6" w:rsidRDefault="002E31C7" w:rsidP="00F87817">
      <w:pPr>
        <w:spacing w:line="276" w:lineRule="auto"/>
        <w:ind w:left="-180"/>
        <w:jc w:val="both"/>
        <w:rPr>
          <w:rFonts w:ascii="Sylfaen" w:hAnsi="Sylfaen"/>
          <w:sz w:val="24"/>
          <w:szCs w:val="24"/>
          <w:lang w:val="ka-GE"/>
        </w:rPr>
      </w:pPr>
      <w:r w:rsidRPr="00CC10D6">
        <w:rPr>
          <w:rFonts w:ascii="Sylfaen" w:hAnsi="Sylfaen"/>
          <w:noProof/>
          <w:sz w:val="24"/>
          <w:szCs w:val="24"/>
        </w:rPr>
        <mc:AlternateContent>
          <mc:Choice Requires="wps">
            <w:drawing>
              <wp:anchor distT="0" distB="0" distL="114300" distR="114300" simplePos="0" relativeHeight="251664384" behindDoc="0" locked="0" layoutInCell="1" allowOverlap="1" wp14:anchorId="7579B0CC" wp14:editId="35AACFA7">
                <wp:simplePos x="0" y="0"/>
                <wp:positionH relativeFrom="column">
                  <wp:posOffset>731520</wp:posOffset>
                </wp:positionH>
                <wp:positionV relativeFrom="paragraph">
                  <wp:posOffset>1202690</wp:posOffset>
                </wp:positionV>
                <wp:extent cx="1032510" cy="767080"/>
                <wp:effectExtent l="0" t="0" r="15240" b="13970"/>
                <wp:wrapNone/>
                <wp:docPr id="6" name="Flowchart: Connector 6"/>
                <wp:cNvGraphicFramePr/>
                <a:graphic xmlns:a="http://schemas.openxmlformats.org/drawingml/2006/main">
                  <a:graphicData uri="http://schemas.microsoft.com/office/word/2010/wordprocessingShape">
                    <wps:wsp>
                      <wps:cNvSpPr/>
                      <wps:spPr>
                        <a:xfrm>
                          <a:off x="0" y="0"/>
                          <a:ext cx="1032510" cy="767080"/>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F6F9D6D" w14:textId="74B1E9E8" w:rsidR="00C50EFC" w:rsidRPr="00BC25B0" w:rsidRDefault="002E31C7" w:rsidP="0070052F">
                            <w:pPr>
                              <w:jc w:val="center"/>
                              <w:rPr>
                                <w:rFonts w:ascii="Sylfaen" w:hAnsi="Sylfaen"/>
                                <w:sz w:val="28"/>
                                <w:szCs w:val="28"/>
                                <w:lang w:val="ka-GE"/>
                              </w:rPr>
                            </w:pPr>
                            <w:r w:rsidRPr="00BC25B0">
                              <w:rPr>
                                <w:rFonts w:ascii="Sylfaen" w:hAnsi="Sylfaen"/>
                                <w:sz w:val="28"/>
                                <w:szCs w:val="28"/>
                                <w:lang w:val="ka-GE"/>
                              </w:rPr>
                              <w:t>10,806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579B0CC" id="_x0000_t120" coordsize="21600,21600" o:spt="120" path="m10800,qx,10800,10800,21600,21600,10800,10800,xe">
                <v:path gradientshapeok="t" o:connecttype="custom" o:connectlocs="10800,0;3163,3163;0,10800;3163,18437;10800,21600;18437,18437;21600,10800;18437,3163" textboxrect="3163,3163,18437,18437"/>
              </v:shapetype>
              <v:shape id="Flowchart: Connector 6" o:spid="_x0000_s1026" type="#_x0000_t120" style="position:absolute;left:0;text-align:left;margin-left:57.6pt;margin-top:94.7pt;width:81.3pt;height:60.4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" fillcolor="#5b9bd5 [3204]" strokecolor="#1f4d78 [1604]" strokeweight="1pt">
                <v:stroke joinstyle="miter"/>
                <v:textbox>
                  <w:txbxContent>
                    <w:p w14:paraId="7F6F9D6D" w14:textId="74B1E9E8" w:rsidR="00C50EFC" w:rsidRPr="00BC25B0" w:rsidRDefault="002E31C7" w:rsidP="0070052F">
                      <w:pPr>
                        <w:jc w:val="center"/>
                        <w:rPr>
                          <w:rFonts w:ascii="Sylfaen" w:hAnsi="Sylfaen"/>
                          <w:sz w:val="28"/>
                          <w:szCs w:val="28"/>
                          <w:lang w:val="ka-GE"/>
                        </w:rPr>
                      </w:pPr>
                      <w:r w:rsidRPr="00BC25B0">
                        <w:rPr>
                          <w:rFonts w:ascii="Sylfaen" w:hAnsi="Sylfaen"/>
                          <w:sz w:val="28"/>
                          <w:szCs w:val="28"/>
                          <w:lang w:val="ka-GE"/>
                        </w:rPr>
                        <w:t>10,806</w:t>
                      </w:r>
                    </w:p>
                  </w:txbxContent>
                </v:textbox>
              </v:shape>
            </w:pict>
          </mc:Fallback>
        </mc:AlternateContent>
      </w:r>
      <w:r w:rsidRPr="00CC10D6">
        <w:rPr>
          <w:rFonts w:ascii="Sylfaen" w:hAnsi="Sylfaen"/>
          <w:noProof/>
          <w:sz w:val="24"/>
          <w:szCs w:val="24"/>
        </w:rPr>
        <mc:AlternateContent>
          <mc:Choice Requires="wps">
            <w:drawing>
              <wp:anchor distT="0" distB="0" distL="114300" distR="114300" simplePos="0" relativeHeight="251659264" behindDoc="0" locked="0" layoutInCell="1" allowOverlap="1" wp14:anchorId="6C96C9B5" wp14:editId="183F9499">
                <wp:simplePos x="0" y="0"/>
                <wp:positionH relativeFrom="column">
                  <wp:posOffset>2202180</wp:posOffset>
                </wp:positionH>
                <wp:positionV relativeFrom="paragraph">
                  <wp:posOffset>181610</wp:posOffset>
                </wp:positionV>
                <wp:extent cx="982980" cy="767080"/>
                <wp:effectExtent l="0" t="0" r="26670" b="13970"/>
                <wp:wrapNone/>
                <wp:docPr id="3" name="Flowchart: Connector 3"/>
                <wp:cNvGraphicFramePr/>
                <a:graphic xmlns:a="http://schemas.openxmlformats.org/drawingml/2006/main">
                  <a:graphicData uri="http://schemas.microsoft.com/office/word/2010/wordprocessingShape">
                    <wps:wsp>
                      <wps:cNvSpPr/>
                      <wps:spPr>
                        <a:xfrm>
                          <a:off x="0" y="0"/>
                          <a:ext cx="982980" cy="767080"/>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42E9489F" w14:textId="25BDE42D" w:rsidR="00C50EFC" w:rsidRPr="00BC25B0" w:rsidRDefault="002E31C7" w:rsidP="00043ADD">
                            <w:pPr>
                              <w:jc w:val="center"/>
                              <w:rPr>
                                <w:rFonts w:ascii="Sylfaen" w:hAnsi="Sylfaen"/>
                                <w:sz w:val="28"/>
                                <w:szCs w:val="28"/>
                                <w:lang w:val="ka-GE"/>
                              </w:rPr>
                            </w:pPr>
                            <w:r w:rsidRPr="00BC25B0">
                              <w:rPr>
                                <w:rFonts w:ascii="Sylfaen" w:hAnsi="Sylfaen"/>
                                <w:sz w:val="28"/>
                                <w:szCs w:val="28"/>
                                <w:lang w:val="ka-GE"/>
                              </w:rPr>
                              <w:t>10,842</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C96C9B5" id="Flowchart: Connector 3" o:spid="_x0000_s1027" type="#_x0000_t120" style="position:absolute;left:0;text-align:left;margin-left:173.4pt;margin-top:14.3pt;width:77.4pt;height:60.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" fillcolor="#5b9bd5 [3204]" strokecolor="#1f4d78 [1604]" strokeweight="1pt">
                <v:stroke joinstyle="miter"/>
                <v:textbox>
                  <w:txbxContent>
                    <w:p w14:paraId="42E9489F" w14:textId="25BDE42D" w:rsidR="00C50EFC" w:rsidRPr="00BC25B0" w:rsidRDefault="002E31C7" w:rsidP="00043ADD">
                      <w:pPr>
                        <w:jc w:val="center"/>
                        <w:rPr>
                          <w:rFonts w:ascii="Sylfaen" w:hAnsi="Sylfaen"/>
                          <w:sz w:val="28"/>
                          <w:szCs w:val="28"/>
                          <w:lang w:val="ka-GE"/>
                        </w:rPr>
                      </w:pPr>
                      <w:r w:rsidRPr="00BC25B0">
                        <w:rPr>
                          <w:rFonts w:ascii="Sylfaen" w:hAnsi="Sylfaen"/>
                          <w:sz w:val="28"/>
                          <w:szCs w:val="28"/>
                          <w:lang w:val="ka-GE"/>
                        </w:rPr>
                        <w:t>10,842</w:t>
                      </w:r>
                    </w:p>
                  </w:txbxContent>
                </v:textbox>
              </v:shape>
            </w:pict>
          </mc:Fallback>
        </mc:AlternateContent>
      </w:r>
      <w:r w:rsidR="0070052F" w:rsidRPr="00CC10D6">
        <w:rPr>
          <w:rFonts w:ascii="Sylfaen" w:hAnsi="Sylfaen"/>
          <w:noProof/>
          <w:sz w:val="24"/>
          <w:szCs w:val="24"/>
        </w:rPr>
        <mc:AlternateContent>
          <mc:Choice Requires="wps">
            <w:drawing>
              <wp:anchor distT="0" distB="0" distL="114300" distR="114300" simplePos="0" relativeHeight="251668480" behindDoc="0" locked="0" layoutInCell="1" allowOverlap="1" wp14:anchorId="146EEAE7" wp14:editId="6793E80A">
                <wp:simplePos x="0" y="0"/>
                <wp:positionH relativeFrom="margin">
                  <wp:posOffset>2037374</wp:posOffset>
                </wp:positionH>
                <wp:positionV relativeFrom="paragraph">
                  <wp:posOffset>2243308</wp:posOffset>
                </wp:positionV>
                <wp:extent cx="849728" cy="767324"/>
                <wp:effectExtent l="0" t="0" r="26670" b="13970"/>
                <wp:wrapNone/>
                <wp:docPr id="8" name="Flowchart: Connector 8"/>
                <wp:cNvGraphicFramePr/>
                <a:graphic xmlns:a="http://schemas.openxmlformats.org/drawingml/2006/main">
                  <a:graphicData uri="http://schemas.microsoft.com/office/word/2010/wordprocessingShape">
                    <wps:wsp>
                      <wps:cNvSpPr/>
                      <wps:spPr>
                        <a:xfrm>
                          <a:off x="0" y="0"/>
                          <a:ext cx="849728" cy="767324"/>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5AE316AE" w14:textId="260736FB" w:rsidR="00C50EFC" w:rsidRPr="00BC25B0" w:rsidRDefault="002E31C7" w:rsidP="0070052F">
                            <w:pPr>
                              <w:jc w:val="center"/>
                              <w:rPr>
                                <w:rFonts w:ascii="Sylfaen" w:hAnsi="Sylfaen"/>
                                <w:sz w:val="28"/>
                                <w:szCs w:val="28"/>
                                <w:lang w:val="ka-GE"/>
                              </w:rPr>
                            </w:pPr>
                            <w:r w:rsidRPr="00BC25B0">
                              <w:rPr>
                                <w:rFonts w:ascii="Sylfaen" w:hAnsi="Sylfaen"/>
                                <w:sz w:val="28"/>
                                <w:szCs w:val="28"/>
                                <w:lang w:val="ka-GE"/>
                              </w:rPr>
                              <w:t>3,747</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46EEAE7" id="Flowchart: Connector 8" o:spid="_x0000_s1028" type="#_x0000_t120" style="position:absolute;left:0;text-align:left;margin-left:160.4pt;margin-top:176.65pt;width:66.9pt;height:60.4pt;z-index:2516684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" fillcolor="#5b9bd5 [3204]" strokecolor="#1f4d78 [1604]" strokeweight="1pt">
                <v:stroke joinstyle="miter"/>
                <v:textbox>
                  <w:txbxContent>
                    <w:p w14:paraId="5AE316AE" w14:textId="260736FB" w:rsidR="00C50EFC" w:rsidRPr="00BC25B0" w:rsidRDefault="002E31C7" w:rsidP="0070052F">
                      <w:pPr>
                        <w:jc w:val="center"/>
                        <w:rPr>
                          <w:rFonts w:ascii="Sylfaen" w:hAnsi="Sylfaen"/>
                          <w:sz w:val="28"/>
                          <w:szCs w:val="28"/>
                          <w:lang w:val="ka-GE"/>
                        </w:rPr>
                      </w:pPr>
                      <w:r w:rsidRPr="00BC25B0">
                        <w:rPr>
                          <w:rFonts w:ascii="Sylfaen" w:hAnsi="Sylfaen"/>
                          <w:sz w:val="28"/>
                          <w:szCs w:val="28"/>
                          <w:lang w:val="ka-GE"/>
                        </w:rPr>
                        <w:t>3,747</w:t>
                      </w:r>
                    </w:p>
                  </w:txbxContent>
                </v:textbox>
                <w10:wrap anchorx="margin"/>
              </v:shape>
            </w:pict>
          </mc:Fallback>
        </mc:AlternateContent>
      </w:r>
      <w:r w:rsidR="0070052F" w:rsidRPr="00CC10D6">
        <w:rPr>
          <w:rFonts w:ascii="Sylfaen" w:hAnsi="Sylfaen"/>
          <w:noProof/>
          <w:sz w:val="24"/>
          <w:szCs w:val="24"/>
        </w:rPr>
        <mc:AlternateContent>
          <mc:Choice Requires="wps">
            <w:drawing>
              <wp:anchor distT="0" distB="0" distL="114300" distR="114300" simplePos="0" relativeHeight="251662336" behindDoc="0" locked="0" layoutInCell="1" allowOverlap="1" wp14:anchorId="35C056A2" wp14:editId="65D4767E">
                <wp:simplePos x="0" y="0"/>
                <wp:positionH relativeFrom="column">
                  <wp:posOffset>4253719</wp:posOffset>
                </wp:positionH>
                <wp:positionV relativeFrom="paragraph">
                  <wp:posOffset>1206940</wp:posOffset>
                </wp:positionV>
                <wp:extent cx="849728" cy="767324"/>
                <wp:effectExtent l="0" t="0" r="26670" b="13970"/>
                <wp:wrapNone/>
                <wp:docPr id="5" name="Flowchart: Connector 5"/>
                <wp:cNvGraphicFramePr/>
                <a:graphic xmlns:a="http://schemas.openxmlformats.org/drawingml/2006/main">
                  <a:graphicData uri="http://schemas.microsoft.com/office/word/2010/wordprocessingShape">
                    <wps:wsp>
                      <wps:cNvSpPr/>
                      <wps:spPr>
                        <a:xfrm>
                          <a:off x="0" y="0"/>
                          <a:ext cx="849728" cy="767324"/>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7461ACE8" w14:textId="097EA424" w:rsidR="00C50EFC" w:rsidRPr="00BC25B0" w:rsidRDefault="002E31C7" w:rsidP="00043ADD">
                            <w:pPr>
                              <w:jc w:val="center"/>
                              <w:rPr>
                                <w:rFonts w:ascii="Sylfaen" w:hAnsi="Sylfaen"/>
                                <w:sz w:val="28"/>
                                <w:szCs w:val="28"/>
                                <w:lang w:val="ka-GE"/>
                              </w:rPr>
                            </w:pPr>
                            <w:r w:rsidRPr="00BC25B0">
                              <w:rPr>
                                <w:rFonts w:ascii="Sylfaen" w:hAnsi="Sylfaen"/>
                                <w:sz w:val="28"/>
                                <w:szCs w:val="28"/>
                                <w:lang w:val="ka-GE"/>
                              </w:rPr>
                              <w:t>36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C056A2" id="Flowchart: Connector 5" o:spid="_x0000_s1029" type="#_x0000_t120" style="position:absolute;left:0;text-align:left;margin-left:334.95pt;margin-top:95.05pt;width:66.9pt;height:60.4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" fillcolor="#5b9bd5 [3204]" strokecolor="#1f4d78 [1604]" strokeweight="1pt">
                <v:stroke joinstyle="miter"/>
                <v:textbox>
                  <w:txbxContent>
                    <w:p w14:paraId="7461ACE8" w14:textId="097EA424" w:rsidR="00C50EFC" w:rsidRPr="00BC25B0" w:rsidRDefault="002E31C7" w:rsidP="00043ADD">
                      <w:pPr>
                        <w:jc w:val="center"/>
                        <w:rPr>
                          <w:rFonts w:ascii="Sylfaen" w:hAnsi="Sylfaen"/>
                          <w:sz w:val="28"/>
                          <w:szCs w:val="28"/>
                          <w:lang w:val="ka-GE"/>
                        </w:rPr>
                      </w:pPr>
                      <w:r w:rsidRPr="00BC25B0">
                        <w:rPr>
                          <w:rFonts w:ascii="Sylfaen" w:hAnsi="Sylfaen"/>
                          <w:sz w:val="28"/>
                          <w:szCs w:val="28"/>
                          <w:lang w:val="ka-GE"/>
                        </w:rPr>
                        <w:t>36</w:t>
                      </w:r>
                    </w:p>
                  </w:txbxContent>
                </v:textbox>
              </v:shape>
            </w:pict>
          </mc:Fallback>
        </mc:AlternateContent>
      </w:r>
      <w:r w:rsidR="0070052F" w:rsidRPr="00CC10D6">
        <w:rPr>
          <w:rFonts w:ascii="Sylfaen" w:hAnsi="Sylfaen"/>
          <w:noProof/>
          <w:sz w:val="24"/>
          <w:szCs w:val="24"/>
        </w:rPr>
        <mc:AlternateContent>
          <mc:Choice Requires="wps">
            <w:drawing>
              <wp:anchor distT="0" distB="0" distL="114300" distR="114300" simplePos="0" relativeHeight="251666432" behindDoc="0" locked="0" layoutInCell="1" allowOverlap="1" wp14:anchorId="326EE58A" wp14:editId="054D1C34">
                <wp:simplePos x="0" y="0"/>
                <wp:positionH relativeFrom="margin">
                  <wp:posOffset>-134816</wp:posOffset>
                </wp:positionH>
                <wp:positionV relativeFrom="paragraph">
                  <wp:posOffset>2248682</wp:posOffset>
                </wp:positionV>
                <wp:extent cx="849728" cy="767324"/>
                <wp:effectExtent l="0" t="0" r="26670" b="13970"/>
                <wp:wrapNone/>
                <wp:docPr id="7" name="Flowchart: Connector 7"/>
                <wp:cNvGraphicFramePr/>
                <a:graphic xmlns:a="http://schemas.openxmlformats.org/drawingml/2006/main">
                  <a:graphicData uri="http://schemas.microsoft.com/office/word/2010/wordprocessingShape">
                    <wps:wsp>
                      <wps:cNvSpPr/>
                      <wps:spPr>
                        <a:xfrm>
                          <a:off x="0" y="0"/>
                          <a:ext cx="849728" cy="767324"/>
                        </a:xfrm>
                        <a:prstGeom prst="flowChartConnector">
                          <a:avLst/>
                        </a:prstGeom>
                      </wps:spPr>
                      <wps:style>
                        <a:lnRef idx="2">
                          <a:schemeClr val="accent1">
                            <a:shade val="50000"/>
                          </a:schemeClr>
                        </a:lnRef>
                        <a:fillRef idx="1">
                          <a:schemeClr val="accent1"/>
                        </a:fillRef>
                        <a:effectRef idx="0">
                          <a:schemeClr val="accent1"/>
                        </a:effectRef>
                        <a:fontRef idx="minor">
                          <a:schemeClr val="lt1"/>
                        </a:fontRef>
                      </wps:style>
                      <wps:txbx>
                        <w:txbxContent>
                          <w:p w14:paraId="04AD61E6" w14:textId="7876B0F6" w:rsidR="00C50EFC" w:rsidRPr="00BC25B0" w:rsidRDefault="002E31C7" w:rsidP="0070052F">
                            <w:pPr>
                              <w:jc w:val="center"/>
                              <w:rPr>
                                <w:rFonts w:ascii="Sylfaen" w:hAnsi="Sylfaen"/>
                                <w:sz w:val="28"/>
                                <w:szCs w:val="28"/>
                                <w:lang w:val="ka-GE"/>
                              </w:rPr>
                            </w:pPr>
                            <w:r w:rsidRPr="00BC25B0">
                              <w:rPr>
                                <w:rFonts w:ascii="Sylfaen" w:hAnsi="Sylfaen"/>
                                <w:sz w:val="28"/>
                                <w:szCs w:val="28"/>
                                <w:lang w:val="ka-GE"/>
                              </w:rPr>
                              <w:t>7,059</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26EE58A" id="Flowchart: Connector 7" o:spid="_x0000_s1030" type="#_x0000_t120" style="position:absolute;left:0;text-align:left;margin-left:-10.6pt;margin-top:177.05pt;width:66.9pt;height:60.4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" fillcolor="#5b9bd5 [3204]" strokecolor="#1f4d78 [1604]" strokeweight="1pt">
                <v:stroke joinstyle="miter"/>
                <v:textbox>
                  <w:txbxContent>
                    <w:p w14:paraId="04AD61E6" w14:textId="7876B0F6" w:rsidR="00C50EFC" w:rsidRPr="00BC25B0" w:rsidRDefault="002E31C7" w:rsidP="0070052F">
                      <w:pPr>
                        <w:jc w:val="center"/>
                        <w:rPr>
                          <w:rFonts w:ascii="Sylfaen" w:hAnsi="Sylfaen"/>
                          <w:sz w:val="28"/>
                          <w:szCs w:val="28"/>
                          <w:lang w:val="ka-GE"/>
                        </w:rPr>
                      </w:pPr>
                      <w:r w:rsidRPr="00BC25B0">
                        <w:rPr>
                          <w:rFonts w:ascii="Sylfaen" w:hAnsi="Sylfaen"/>
                          <w:sz w:val="28"/>
                          <w:szCs w:val="28"/>
                          <w:lang w:val="ka-GE"/>
                        </w:rPr>
                        <w:t>7,059</w:t>
                      </w:r>
                    </w:p>
                  </w:txbxContent>
                </v:textbox>
                <w10:wrap anchorx="margin"/>
              </v:shape>
            </w:pict>
          </mc:Fallback>
        </mc:AlternateContent>
      </w:r>
      <w:r w:rsidR="0070052F" w:rsidRPr="00CC10D6">
        <w:rPr>
          <w:rFonts w:ascii="Sylfaen" w:hAnsi="Sylfaen"/>
          <w:noProof/>
          <w:sz w:val="24"/>
          <w:szCs w:val="24"/>
        </w:rPr>
        <mc:AlternateContent>
          <mc:Choice Requires="wps">
            <w:drawing>
              <wp:anchor distT="0" distB="0" distL="114300" distR="114300" simplePos="0" relativeHeight="251660288" behindDoc="0" locked="0" layoutInCell="1" allowOverlap="1" wp14:anchorId="5A29C7C1" wp14:editId="2A06DCFF">
                <wp:simplePos x="0" y="0"/>
                <wp:positionH relativeFrom="column">
                  <wp:posOffset>4189290</wp:posOffset>
                </wp:positionH>
                <wp:positionV relativeFrom="paragraph">
                  <wp:posOffset>1973189</wp:posOffset>
                </wp:positionV>
                <wp:extent cx="1318846" cy="1101969"/>
                <wp:effectExtent l="0" t="0" r="15240" b="22225"/>
                <wp:wrapNone/>
                <wp:docPr id="4" name="Text Box 4"/>
                <wp:cNvGraphicFramePr/>
                <a:graphic xmlns:a="http://schemas.openxmlformats.org/drawingml/2006/main">
                  <a:graphicData uri="http://schemas.microsoft.com/office/word/2010/wordprocessingShape">
                    <wps:wsp>
                      <wps:cNvSpPr txBox="1"/>
                      <wps:spPr>
                        <a:xfrm>
                          <a:off x="0" y="0"/>
                          <a:ext cx="1318846" cy="1101969"/>
                        </a:xfrm>
                        <a:prstGeom prst="rect">
                          <a:avLst/>
                        </a:prstGeom>
                        <a:solidFill>
                          <a:schemeClr val="lt1"/>
                        </a:solidFill>
                        <a:ln w="6350">
                          <a:solidFill>
                            <a:schemeClr val="bg1"/>
                          </a:solidFill>
                        </a:ln>
                      </wps:spPr>
                      <wps:txbx>
                        <w:txbxContent>
                          <w:p w14:paraId="1D66DE9C" w14:textId="77777777" w:rsidR="00C50EFC" w:rsidRDefault="00C50EFC"/>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A29C7C1" id="_x0000_t202" coordsize="21600,21600" o:spt="202" path="m,l,21600r21600,l21600,xe">
                <v:stroke joinstyle="miter"/>
                <v:path gradientshapeok="t" o:connecttype="rect"/>
              </v:shapetype>
              <v:shape id="Text Box 4" o:spid="_x0000_s1031" type="#_x0000_t202" style="position:absolute;left:0;text-align:left;margin-left:329.85pt;margin-top:155.35pt;width:103.85pt;height:86.7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" fillcolor="white [3201]" strokecolor="white [3212]" strokeweight=".5pt">
                <v:textbox>
                  <w:txbxContent>
                    <w:p w14:paraId="1D66DE9C" w14:textId="77777777" w:rsidR="00C50EFC" w:rsidRDefault="00C50EFC"/>
                  </w:txbxContent>
                </v:textbox>
              </v:shape>
            </w:pict>
          </mc:Fallback>
        </mc:AlternateContent>
      </w:r>
      <w:r w:rsidR="003F6511" w:rsidRPr="00CC10D6">
        <w:rPr>
          <w:rFonts w:ascii="Sylfaen" w:hAnsi="Sylfaen"/>
          <w:noProof/>
          <w:sz w:val="24"/>
          <w:szCs w:val="24"/>
        </w:rPr>
        <w:drawing>
          <wp:inline distT="0" distB="0" distL="0" distR="0" wp14:anchorId="778A3FCB" wp14:editId="738383B2">
            <wp:extent cx="6260123" cy="3188677"/>
            <wp:effectExtent l="0" t="0" r="0" b="0"/>
            <wp:docPr id="1" name="Diagram 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0" r:lo="rId11" r:qs="rId12" r:cs="rId13"/>
              </a:graphicData>
            </a:graphic>
          </wp:inline>
        </w:drawing>
      </w:r>
    </w:p>
    <w:p w14:paraId="23B079B7" w14:textId="0867704E" w:rsidR="00B6644C" w:rsidRPr="00CC10D6" w:rsidRDefault="00B6644C" w:rsidP="00F87817">
      <w:pPr>
        <w:spacing w:line="276" w:lineRule="auto"/>
        <w:jc w:val="both"/>
        <w:rPr>
          <w:rFonts w:ascii="Sylfaen" w:hAnsi="Sylfaen"/>
          <w:sz w:val="20"/>
          <w:szCs w:val="20"/>
          <w:lang w:val="ka-GE"/>
        </w:rPr>
      </w:pPr>
      <w:r w:rsidRPr="00CC10D6">
        <w:rPr>
          <w:rFonts w:ascii="Sylfaen" w:hAnsi="Sylfaen"/>
          <w:sz w:val="20"/>
          <w:szCs w:val="20"/>
          <w:lang w:val="ka-GE"/>
        </w:rPr>
        <w:t>წყარო: სტატისტიკის ეროვნული სამსახური, 2014 წლის სასოფლო-სამეურნეო აღწერა</w:t>
      </w:r>
    </w:p>
    <w:p w14:paraId="2B286AE9" w14:textId="0F6F5D71" w:rsidR="00043ADD" w:rsidRPr="003F3750" w:rsidRDefault="00B6644C" w:rsidP="00F87817">
      <w:pPr>
        <w:spacing w:line="276" w:lineRule="auto"/>
        <w:jc w:val="both"/>
        <w:rPr>
          <w:rFonts w:ascii="Sylfaen" w:hAnsi="Sylfaen"/>
          <w:lang w:val="ka-GE"/>
        </w:rPr>
      </w:pPr>
      <w:r w:rsidRPr="003F3750">
        <w:rPr>
          <w:rFonts w:ascii="Sylfaen" w:hAnsi="Sylfaen"/>
          <w:lang w:val="ka-GE"/>
        </w:rPr>
        <w:t xml:space="preserve">ოჯახური მეურნეობების განაწილება ხელმძღვანელის ასაკის მიხედვით გვიჩვენებს, რომ ოჯახური მეურნეობების </w:t>
      </w:r>
      <w:r w:rsidR="00BC77A5" w:rsidRPr="003F3750">
        <w:rPr>
          <w:rFonts w:ascii="Sylfaen" w:hAnsi="Sylfaen"/>
          <w:lang w:val="ka-GE"/>
        </w:rPr>
        <w:t>40</w:t>
      </w:r>
      <w:r w:rsidRPr="003F3750">
        <w:rPr>
          <w:rFonts w:ascii="Sylfaen" w:hAnsi="Sylfaen"/>
          <w:lang w:val="ka-GE"/>
        </w:rPr>
        <w:t>%</w:t>
      </w:r>
      <w:r w:rsidR="00034FDD" w:rsidRPr="003F3750">
        <w:rPr>
          <w:rFonts w:ascii="Sylfaen" w:hAnsi="Sylfaen"/>
          <w:lang w:val="ka-GE"/>
        </w:rPr>
        <w:t xml:space="preserve">-ს </w:t>
      </w:r>
      <w:r w:rsidRPr="003F3750">
        <w:rPr>
          <w:rFonts w:ascii="Sylfaen" w:hAnsi="Sylfaen"/>
          <w:lang w:val="ka-GE"/>
        </w:rPr>
        <w:t xml:space="preserve">მართავს 65 წელს გადაცილებული მეურნე. შემდეგ მოდის </w:t>
      </w:r>
      <w:r w:rsidR="00BC77A5" w:rsidRPr="003F3750">
        <w:rPr>
          <w:rFonts w:ascii="Sylfaen" w:hAnsi="Sylfaen"/>
          <w:lang w:val="ka-GE"/>
        </w:rPr>
        <w:t>55</w:t>
      </w:r>
      <w:r w:rsidRPr="003F3750">
        <w:rPr>
          <w:rFonts w:ascii="Sylfaen" w:hAnsi="Sylfaen"/>
          <w:lang w:val="ka-GE"/>
        </w:rPr>
        <w:t>-</w:t>
      </w:r>
      <w:r w:rsidR="00BC77A5" w:rsidRPr="003F3750">
        <w:rPr>
          <w:rFonts w:ascii="Sylfaen" w:hAnsi="Sylfaen"/>
          <w:lang w:val="ka-GE"/>
        </w:rPr>
        <w:t>6</w:t>
      </w:r>
      <w:r w:rsidRPr="003F3750">
        <w:rPr>
          <w:rFonts w:ascii="Sylfaen" w:hAnsi="Sylfaen"/>
          <w:lang w:val="ka-GE"/>
        </w:rPr>
        <w:t xml:space="preserve">4 </w:t>
      </w:r>
      <w:r w:rsidR="00034FDD" w:rsidRPr="003F3750">
        <w:rPr>
          <w:rFonts w:ascii="Sylfaen" w:hAnsi="Sylfaen"/>
          <w:lang w:val="ka-GE"/>
        </w:rPr>
        <w:t xml:space="preserve">წლების </w:t>
      </w:r>
      <w:r w:rsidRPr="003F3750">
        <w:rPr>
          <w:rFonts w:ascii="Sylfaen" w:hAnsi="Sylfaen"/>
          <w:lang w:val="ka-GE"/>
        </w:rPr>
        <w:t>კატეგორია</w:t>
      </w:r>
      <w:r w:rsidR="00034FDD" w:rsidRPr="003F3750">
        <w:rPr>
          <w:rFonts w:ascii="Sylfaen" w:hAnsi="Sylfaen"/>
          <w:lang w:val="ka-GE"/>
        </w:rPr>
        <w:t xml:space="preserve"> (2</w:t>
      </w:r>
      <w:r w:rsidR="00BC77A5" w:rsidRPr="003F3750">
        <w:rPr>
          <w:rFonts w:ascii="Sylfaen" w:hAnsi="Sylfaen"/>
          <w:lang w:val="ka-GE"/>
        </w:rPr>
        <w:t>6.8</w:t>
      </w:r>
      <w:r w:rsidR="00034FDD" w:rsidRPr="003F3750">
        <w:rPr>
          <w:rFonts w:ascii="Sylfaen" w:hAnsi="Sylfaen"/>
          <w:lang w:val="ka-GE"/>
        </w:rPr>
        <w:t>%).</w:t>
      </w:r>
      <w:r w:rsidRPr="003F3750">
        <w:rPr>
          <w:rFonts w:ascii="Sylfaen" w:hAnsi="Sylfaen"/>
          <w:lang w:val="ka-GE"/>
        </w:rPr>
        <w:t xml:space="preserve"> </w:t>
      </w:r>
      <w:r w:rsidR="00EB0F26" w:rsidRPr="003F3750">
        <w:rPr>
          <w:rFonts w:ascii="Sylfaen" w:hAnsi="Sylfaen"/>
          <w:lang w:val="ka-GE"/>
        </w:rPr>
        <w:t xml:space="preserve">ხოლო </w:t>
      </w:r>
      <w:r w:rsidRPr="003F3750">
        <w:rPr>
          <w:rFonts w:ascii="Sylfaen" w:hAnsi="Sylfaen"/>
          <w:lang w:val="ka-GE"/>
        </w:rPr>
        <w:t xml:space="preserve">იმ ოჯახური მეურნეობების </w:t>
      </w:r>
      <w:r w:rsidR="00034FDD" w:rsidRPr="003F3750">
        <w:rPr>
          <w:rFonts w:ascii="Sylfaen" w:hAnsi="Sylfaen"/>
          <w:lang w:val="ka-GE"/>
        </w:rPr>
        <w:t>რა</w:t>
      </w:r>
      <w:r w:rsidRPr="003F3750">
        <w:rPr>
          <w:rFonts w:ascii="Sylfaen" w:hAnsi="Sylfaen"/>
          <w:lang w:val="ka-GE"/>
        </w:rPr>
        <w:t xml:space="preserve">ოდენობა, რომელსაც </w:t>
      </w:r>
      <w:r w:rsidR="00034FDD" w:rsidRPr="003F3750">
        <w:rPr>
          <w:rFonts w:ascii="Sylfaen" w:hAnsi="Sylfaen"/>
          <w:lang w:val="ka-GE"/>
        </w:rPr>
        <w:t xml:space="preserve">34 წლის და უმცროსი ასაკის </w:t>
      </w:r>
      <w:r w:rsidRPr="003F3750">
        <w:rPr>
          <w:rFonts w:ascii="Sylfaen" w:hAnsi="Sylfaen"/>
          <w:lang w:val="ka-GE"/>
        </w:rPr>
        <w:t xml:space="preserve">მმართველი ჰყავს, შეადგენს </w:t>
      </w:r>
      <w:r w:rsidR="00BC77A5" w:rsidRPr="003F3750">
        <w:rPr>
          <w:rFonts w:ascii="Sylfaen" w:hAnsi="Sylfaen"/>
          <w:lang w:val="ka-GE"/>
        </w:rPr>
        <w:t>530</w:t>
      </w:r>
      <w:r w:rsidR="00AA6BFA" w:rsidRPr="003F3750">
        <w:rPr>
          <w:rFonts w:ascii="Sylfaen" w:hAnsi="Sylfaen"/>
          <w:lang w:val="ka-GE"/>
        </w:rPr>
        <w:t>-ს</w:t>
      </w:r>
      <w:r w:rsidR="00034FDD" w:rsidRPr="003F3750">
        <w:rPr>
          <w:rFonts w:ascii="Sylfaen" w:hAnsi="Sylfaen"/>
          <w:lang w:val="ka-GE"/>
        </w:rPr>
        <w:t xml:space="preserve"> (</w:t>
      </w:r>
      <w:r w:rsidR="00BC77A5" w:rsidRPr="003F3750">
        <w:rPr>
          <w:rFonts w:ascii="Sylfaen" w:hAnsi="Sylfaen"/>
          <w:lang w:val="ka-GE"/>
        </w:rPr>
        <w:t>4.9</w:t>
      </w:r>
      <w:r w:rsidR="00034FDD" w:rsidRPr="003F3750">
        <w:rPr>
          <w:rFonts w:ascii="Sylfaen" w:hAnsi="Sylfaen"/>
          <w:lang w:val="ka-GE"/>
        </w:rPr>
        <w:t xml:space="preserve">%). </w:t>
      </w:r>
    </w:p>
    <w:p w14:paraId="350A1B05" w14:textId="0AF8C310" w:rsidR="00F53B2A" w:rsidRPr="003F3750" w:rsidRDefault="00F53B2A" w:rsidP="00F87817">
      <w:pPr>
        <w:spacing w:line="276" w:lineRule="auto"/>
        <w:jc w:val="both"/>
        <w:rPr>
          <w:rFonts w:ascii="Sylfaen" w:hAnsi="Sylfaen"/>
          <w:lang w:val="ka-GE"/>
        </w:rPr>
      </w:pPr>
      <w:r w:rsidRPr="003F3750">
        <w:rPr>
          <w:rFonts w:ascii="Sylfaen" w:hAnsi="Sylfaen"/>
          <w:lang w:val="ka-GE"/>
        </w:rPr>
        <w:t xml:space="preserve">მეურნის განათლების დონის მიხედვით ანალიზი გვიჩვენებს, რომ </w:t>
      </w:r>
      <w:r w:rsidR="0037381B" w:rsidRPr="003F3750">
        <w:rPr>
          <w:rFonts w:ascii="Sylfaen" w:hAnsi="Sylfaen"/>
          <w:lang w:val="ka-GE"/>
        </w:rPr>
        <w:t>10,806</w:t>
      </w:r>
      <w:r w:rsidRPr="003F3750">
        <w:rPr>
          <w:rFonts w:ascii="Sylfaen" w:hAnsi="Sylfaen"/>
          <w:lang w:val="ka-GE"/>
        </w:rPr>
        <w:t xml:space="preserve"> ოჯახური მეურნეობიდან უმეტესობას ჰყავს მმართველი სრული ზოგადი განათლებით (</w:t>
      </w:r>
      <w:r w:rsidR="0037381B" w:rsidRPr="003F3750">
        <w:rPr>
          <w:rFonts w:ascii="Sylfaen" w:hAnsi="Sylfaen"/>
          <w:lang w:val="ka-GE"/>
        </w:rPr>
        <w:t>5,343</w:t>
      </w:r>
      <w:r w:rsidRPr="003F3750">
        <w:rPr>
          <w:rFonts w:ascii="Sylfaen" w:hAnsi="Sylfaen"/>
          <w:lang w:val="ka-GE"/>
        </w:rPr>
        <w:t xml:space="preserve">). </w:t>
      </w:r>
      <w:r w:rsidR="0037381B" w:rsidRPr="003F3750">
        <w:rPr>
          <w:rFonts w:ascii="Sylfaen" w:hAnsi="Sylfaen"/>
          <w:lang w:val="ka-GE"/>
        </w:rPr>
        <w:t xml:space="preserve">პროფესიული განათლება </w:t>
      </w:r>
      <w:r w:rsidRPr="003F3750">
        <w:rPr>
          <w:rFonts w:ascii="Sylfaen" w:hAnsi="Sylfaen"/>
          <w:lang w:val="ka-GE"/>
        </w:rPr>
        <w:t xml:space="preserve">აქვს </w:t>
      </w:r>
      <w:r w:rsidR="0037381B" w:rsidRPr="003F3750">
        <w:rPr>
          <w:rFonts w:ascii="Sylfaen" w:hAnsi="Sylfaen"/>
          <w:lang w:val="ka-GE"/>
        </w:rPr>
        <w:t>2,442</w:t>
      </w:r>
      <w:r w:rsidRPr="003F3750">
        <w:rPr>
          <w:rFonts w:ascii="Sylfaen" w:hAnsi="Sylfaen"/>
          <w:lang w:val="ka-GE"/>
        </w:rPr>
        <w:t xml:space="preserve">-ს და </w:t>
      </w:r>
      <w:r w:rsidR="0037381B" w:rsidRPr="003F3750">
        <w:rPr>
          <w:rFonts w:ascii="Sylfaen" w:hAnsi="Sylfaen"/>
          <w:lang w:val="ka-GE"/>
        </w:rPr>
        <w:t>უმაღლესი განათლება 2,181</w:t>
      </w:r>
      <w:r w:rsidR="000661E0" w:rsidRPr="003F3750">
        <w:rPr>
          <w:rFonts w:ascii="Sylfaen" w:hAnsi="Sylfaen"/>
          <w:lang w:val="ka-GE"/>
        </w:rPr>
        <w:t>-ს</w:t>
      </w:r>
      <w:r w:rsidRPr="003F3750">
        <w:rPr>
          <w:rFonts w:ascii="Sylfaen" w:hAnsi="Sylfaen"/>
          <w:lang w:val="ka-GE"/>
        </w:rPr>
        <w:t xml:space="preserve">. </w:t>
      </w:r>
    </w:p>
    <w:p w14:paraId="6FBE9C9B" w14:textId="67378F96" w:rsidR="00F53B2A" w:rsidRPr="003F3750" w:rsidRDefault="00DF6C38" w:rsidP="00F87817">
      <w:pPr>
        <w:spacing w:line="276" w:lineRule="auto"/>
        <w:jc w:val="both"/>
        <w:rPr>
          <w:rFonts w:ascii="Sylfaen" w:hAnsi="Sylfaen"/>
          <w:lang w:val="ka-GE"/>
        </w:rPr>
      </w:pPr>
      <w:r w:rsidRPr="003F3750">
        <w:rPr>
          <w:rFonts w:ascii="Sylfaen" w:hAnsi="Sylfaen"/>
          <w:lang w:val="ka-GE"/>
        </w:rPr>
        <w:lastRenderedPageBreak/>
        <w:t xml:space="preserve">ოჯახური მეურნეობების </w:t>
      </w:r>
      <w:r w:rsidR="00CF26DF" w:rsidRPr="003F3750">
        <w:rPr>
          <w:rFonts w:ascii="Sylfaen" w:hAnsi="Sylfaen"/>
          <w:lang w:val="ka-GE"/>
        </w:rPr>
        <w:t xml:space="preserve">უმრავლესობა საკუთრებაში ფლობს მიწის ნაკვეთს და </w:t>
      </w:r>
      <w:r w:rsidR="00B25B9C" w:rsidRPr="003F3750">
        <w:rPr>
          <w:rFonts w:ascii="Sylfaen" w:hAnsi="Sylfaen"/>
          <w:lang w:val="ka-GE"/>
        </w:rPr>
        <w:t xml:space="preserve">მეურნეობების 76 % -ის საკუთრებაში </w:t>
      </w:r>
      <w:r w:rsidR="00CF26DF" w:rsidRPr="003F3750">
        <w:rPr>
          <w:rFonts w:ascii="Sylfaen" w:hAnsi="Sylfaen"/>
          <w:lang w:val="ka-GE"/>
        </w:rPr>
        <w:t xml:space="preserve">არსებული ნაკვეთების ფართობი </w:t>
      </w:r>
      <w:r w:rsidR="000661E0" w:rsidRPr="003F3750">
        <w:rPr>
          <w:rFonts w:ascii="Sylfaen" w:hAnsi="Sylfaen"/>
          <w:lang w:val="ka-GE"/>
        </w:rPr>
        <w:t xml:space="preserve">შეადგენს </w:t>
      </w:r>
      <w:r w:rsidR="00CF26DF" w:rsidRPr="003F3750">
        <w:rPr>
          <w:rFonts w:ascii="Sylfaen" w:hAnsi="Sylfaen"/>
          <w:lang w:val="ka-GE"/>
        </w:rPr>
        <w:t>1 ჰა</w:t>
      </w:r>
      <w:r w:rsidR="000661E0" w:rsidRPr="003F3750">
        <w:rPr>
          <w:rFonts w:ascii="Sylfaen" w:hAnsi="Sylfaen"/>
          <w:lang w:val="ka-GE"/>
        </w:rPr>
        <w:t>-</w:t>
      </w:r>
      <w:r w:rsidR="00B25B9C" w:rsidRPr="003F3750">
        <w:rPr>
          <w:rFonts w:ascii="Sylfaen" w:hAnsi="Sylfaen"/>
          <w:lang w:val="ka-GE"/>
        </w:rPr>
        <w:t>ზე ნაკლებ</w:t>
      </w:r>
      <w:r w:rsidR="009B26BA" w:rsidRPr="003F3750">
        <w:rPr>
          <w:rFonts w:ascii="Sylfaen" w:hAnsi="Sylfaen"/>
          <w:lang w:val="ka-GE"/>
        </w:rPr>
        <w:t>ს</w:t>
      </w:r>
      <w:r w:rsidR="00CF26DF" w:rsidRPr="003F3750">
        <w:rPr>
          <w:rFonts w:ascii="Sylfaen" w:hAnsi="Sylfaen"/>
          <w:lang w:val="ka-GE"/>
        </w:rPr>
        <w:t xml:space="preserve">. </w:t>
      </w:r>
      <w:r w:rsidR="00E44144" w:rsidRPr="003F3750">
        <w:rPr>
          <w:rFonts w:ascii="Sylfaen" w:hAnsi="Sylfaen"/>
          <w:lang w:val="ka-GE"/>
        </w:rPr>
        <w:t xml:space="preserve">ამასთანავე, </w:t>
      </w:r>
      <w:r w:rsidR="007E27F6" w:rsidRPr="003F3750">
        <w:rPr>
          <w:rFonts w:ascii="Sylfaen" w:hAnsi="Sylfaen"/>
          <w:lang w:val="ka-GE"/>
        </w:rPr>
        <w:t>უნდა აღვნიშნოთ, რომ</w:t>
      </w:r>
      <w:r w:rsidR="00E44144" w:rsidRPr="003F3750">
        <w:rPr>
          <w:rFonts w:ascii="Sylfaen" w:hAnsi="Sylfaen"/>
          <w:lang w:val="ka-GE"/>
        </w:rPr>
        <w:t xml:space="preserve"> ოჯახური მეურნეობების ნაწილი სარგებლობს იჯარით აღებული მიწით. </w:t>
      </w:r>
    </w:p>
    <w:p w14:paraId="021556F9" w14:textId="363ACAA9" w:rsidR="00692845" w:rsidRPr="003F3750" w:rsidRDefault="00692845" w:rsidP="00F87817">
      <w:pPr>
        <w:spacing w:line="276" w:lineRule="auto"/>
        <w:jc w:val="both"/>
        <w:rPr>
          <w:rFonts w:ascii="Sylfaen" w:hAnsi="Sylfaen"/>
          <w:lang w:val="ka-GE"/>
        </w:rPr>
      </w:pPr>
      <w:r w:rsidRPr="003F3750">
        <w:rPr>
          <w:rFonts w:ascii="Sylfaen" w:hAnsi="Sylfaen"/>
          <w:lang w:val="ka-GE"/>
        </w:rPr>
        <w:t xml:space="preserve">ოჯახური მეურნეობების უმრავლესობა ფლობს სახნავ მიწას. შემდეგ მოდის მეურნეობები </w:t>
      </w:r>
      <w:r w:rsidR="009B26BA" w:rsidRPr="003F3750">
        <w:rPr>
          <w:rFonts w:ascii="Sylfaen" w:hAnsi="Sylfaen"/>
          <w:lang w:val="ka-GE"/>
        </w:rPr>
        <w:t>მრავალწლოვანი ნარგავებით</w:t>
      </w:r>
      <w:r w:rsidRPr="003F3750">
        <w:rPr>
          <w:rFonts w:ascii="Sylfaen" w:hAnsi="Sylfaen"/>
          <w:lang w:val="ka-GE"/>
        </w:rPr>
        <w:t>. ხოლო სათბურები მხოლოდ</w:t>
      </w:r>
      <w:r w:rsidR="009B26BA" w:rsidRPr="003F3750">
        <w:rPr>
          <w:rFonts w:ascii="Sylfaen" w:hAnsi="Sylfaen"/>
          <w:lang w:val="ka-GE"/>
        </w:rPr>
        <w:t xml:space="preserve"> 20</w:t>
      </w:r>
      <w:r w:rsidRPr="003F3750">
        <w:rPr>
          <w:rFonts w:ascii="Sylfaen" w:hAnsi="Sylfaen"/>
          <w:lang w:val="ka-GE"/>
        </w:rPr>
        <w:t xml:space="preserve"> მეურნეს აქვს. </w:t>
      </w:r>
    </w:p>
    <w:p w14:paraId="3D3D9CE0" w14:textId="77777777" w:rsidR="003F3750" w:rsidRDefault="003F3750" w:rsidP="00F87817">
      <w:pPr>
        <w:spacing w:line="276" w:lineRule="auto"/>
        <w:jc w:val="both"/>
        <w:rPr>
          <w:rFonts w:ascii="Sylfaen" w:hAnsi="Sylfaen"/>
          <w:b/>
          <w:bCs/>
          <w:sz w:val="24"/>
          <w:szCs w:val="24"/>
          <w:lang w:val="ka-GE"/>
        </w:rPr>
      </w:pPr>
    </w:p>
    <w:p w14:paraId="7E3DF916" w14:textId="102A2E44" w:rsidR="001149A6" w:rsidRPr="003F3750" w:rsidRDefault="001149A6" w:rsidP="00F87817">
      <w:pPr>
        <w:spacing w:line="276" w:lineRule="auto"/>
        <w:jc w:val="both"/>
        <w:rPr>
          <w:rFonts w:ascii="Sylfaen" w:hAnsi="Sylfaen"/>
          <w:b/>
          <w:bCs/>
          <w:lang w:val="ka-GE"/>
        </w:rPr>
      </w:pPr>
      <w:r w:rsidRPr="003F3750">
        <w:rPr>
          <w:rFonts w:ascii="Sylfaen" w:hAnsi="Sylfaen"/>
          <w:b/>
          <w:bCs/>
          <w:lang w:val="ka-GE"/>
        </w:rPr>
        <w:t>გრაფიკი 2. მეურენობების რაოდენობა სარგებლობაში არსებული სასოფლო-სამეურნეო მიწით მიწათსარგებლობის ფორმების მიხედვით (ერთეული)</w:t>
      </w:r>
    </w:p>
    <w:p w14:paraId="35688399" w14:textId="633375D7" w:rsidR="006C70D4" w:rsidRPr="00442863" w:rsidRDefault="006C70D4" w:rsidP="00F87817">
      <w:pPr>
        <w:spacing w:line="276" w:lineRule="auto"/>
        <w:jc w:val="both"/>
        <w:rPr>
          <w:rFonts w:ascii="Sylfaen" w:hAnsi="Sylfaen"/>
          <w:sz w:val="24"/>
          <w:szCs w:val="24"/>
        </w:rPr>
      </w:pPr>
      <w:r w:rsidRPr="00CC10D6">
        <w:rPr>
          <w:rFonts w:ascii="Sylfaen" w:hAnsi="Sylfaen"/>
          <w:noProof/>
          <w:sz w:val="24"/>
          <w:szCs w:val="24"/>
        </w:rPr>
        <w:drawing>
          <wp:inline distT="0" distB="0" distL="0" distR="0" wp14:anchorId="6E770C05" wp14:editId="1598CCCE">
            <wp:extent cx="4665785" cy="2656742"/>
            <wp:effectExtent l="0" t="57150" r="0" b="48895"/>
            <wp:docPr id="12" name="Diagram 1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p>
    <w:p w14:paraId="56F7FE6C" w14:textId="77777777" w:rsidR="001149A6" w:rsidRPr="00CC10D6" w:rsidRDefault="001149A6" w:rsidP="00F87817">
      <w:pPr>
        <w:spacing w:line="276" w:lineRule="auto"/>
        <w:jc w:val="both"/>
        <w:rPr>
          <w:rFonts w:ascii="Sylfaen" w:hAnsi="Sylfaen"/>
          <w:sz w:val="20"/>
          <w:szCs w:val="20"/>
          <w:lang w:val="ka-GE"/>
        </w:rPr>
      </w:pPr>
      <w:r w:rsidRPr="00CC10D6">
        <w:rPr>
          <w:rFonts w:ascii="Sylfaen" w:hAnsi="Sylfaen"/>
          <w:sz w:val="20"/>
          <w:szCs w:val="20"/>
          <w:lang w:val="ka-GE"/>
        </w:rPr>
        <w:t>წყარო: სტატისტიკის ეროვნული სამსახური, 2014 წლის სასოფლო-სამეურნეო აღწერა</w:t>
      </w:r>
    </w:p>
    <w:p w14:paraId="7C9E0E24" w14:textId="5F879A65" w:rsidR="001D26FC" w:rsidRPr="003F3750" w:rsidRDefault="00937232" w:rsidP="00F87817">
      <w:pPr>
        <w:spacing w:line="276" w:lineRule="auto"/>
        <w:jc w:val="both"/>
        <w:rPr>
          <w:rFonts w:ascii="Sylfaen" w:hAnsi="Sylfaen"/>
          <w:lang w:val="ka-GE"/>
        </w:rPr>
      </w:pPr>
      <w:r w:rsidRPr="003F3750">
        <w:rPr>
          <w:rFonts w:ascii="Sylfaen" w:hAnsi="Sylfaen"/>
          <w:lang w:val="ka-GE"/>
        </w:rPr>
        <w:t xml:space="preserve">2014 წლის სასოფლო-სამეურნეო აღწერის მონაცემებით, ერთწლიანი კულტურების ნათესი ფართობებიდან ყველაზე დიდი ფართობი </w:t>
      </w:r>
      <w:r w:rsidR="001D26FC" w:rsidRPr="003F3750">
        <w:rPr>
          <w:rFonts w:ascii="Sylfaen" w:hAnsi="Sylfaen"/>
          <w:lang w:val="ka-GE"/>
        </w:rPr>
        <w:t>სამარცვლე სიმინდს უჭირავს</w:t>
      </w:r>
      <w:r w:rsidR="00D02A01" w:rsidRPr="003F3750">
        <w:rPr>
          <w:rFonts w:ascii="Sylfaen" w:hAnsi="Sylfaen"/>
          <w:lang w:val="ka-GE"/>
        </w:rPr>
        <w:t xml:space="preserve"> და შეადგენს </w:t>
      </w:r>
      <w:r w:rsidR="001D26FC" w:rsidRPr="003F3750">
        <w:rPr>
          <w:rFonts w:ascii="Sylfaen" w:hAnsi="Sylfaen"/>
          <w:lang w:val="ka-GE"/>
        </w:rPr>
        <w:t>3,831</w:t>
      </w:r>
      <w:r w:rsidR="00D02A01" w:rsidRPr="003F3750">
        <w:rPr>
          <w:rFonts w:ascii="Sylfaen" w:hAnsi="Sylfaen"/>
          <w:lang w:val="ka-GE"/>
        </w:rPr>
        <w:t xml:space="preserve"> ჰა-ს. შემდეგ მოდის </w:t>
      </w:r>
      <w:r w:rsidR="001D26FC" w:rsidRPr="003F3750">
        <w:rPr>
          <w:rFonts w:ascii="Sylfaen" w:hAnsi="Sylfaen"/>
          <w:lang w:val="ka-GE"/>
        </w:rPr>
        <w:t>პირუტყვის საკვები კულტურები და ბოსტნეული</w:t>
      </w:r>
      <w:r w:rsidR="00D02A01" w:rsidRPr="003F3750">
        <w:rPr>
          <w:rFonts w:ascii="Sylfaen" w:hAnsi="Sylfaen"/>
          <w:lang w:val="ka-GE"/>
        </w:rPr>
        <w:t xml:space="preserve">, </w:t>
      </w:r>
      <w:r w:rsidR="0073145D" w:rsidRPr="003F3750">
        <w:rPr>
          <w:rFonts w:ascii="Sylfaen" w:hAnsi="Sylfaen"/>
          <w:lang w:val="ka-GE"/>
        </w:rPr>
        <w:t xml:space="preserve">შესაბამისად </w:t>
      </w:r>
      <w:r w:rsidR="001D26FC" w:rsidRPr="003F3750">
        <w:rPr>
          <w:rFonts w:ascii="Sylfaen" w:hAnsi="Sylfaen"/>
          <w:lang w:val="ka-GE"/>
        </w:rPr>
        <w:t>264</w:t>
      </w:r>
      <w:r w:rsidR="00D02A01" w:rsidRPr="003F3750">
        <w:rPr>
          <w:rFonts w:ascii="Sylfaen" w:hAnsi="Sylfaen"/>
          <w:lang w:val="ka-GE"/>
        </w:rPr>
        <w:t xml:space="preserve"> ჰა და </w:t>
      </w:r>
      <w:r w:rsidR="001D26FC" w:rsidRPr="003F3750">
        <w:rPr>
          <w:rFonts w:ascii="Sylfaen" w:hAnsi="Sylfaen"/>
          <w:lang w:val="ka-GE"/>
        </w:rPr>
        <w:t>222</w:t>
      </w:r>
      <w:r w:rsidR="00D02A01" w:rsidRPr="003F3750">
        <w:rPr>
          <w:rFonts w:ascii="Sylfaen" w:hAnsi="Sylfaen"/>
          <w:lang w:val="ka-GE"/>
        </w:rPr>
        <w:t xml:space="preserve"> ჰა</w:t>
      </w:r>
      <w:r w:rsidR="0073145D" w:rsidRPr="003F3750">
        <w:rPr>
          <w:rFonts w:ascii="Sylfaen" w:hAnsi="Sylfaen"/>
          <w:lang w:val="ka-GE"/>
        </w:rPr>
        <w:t>.</w:t>
      </w:r>
      <w:r w:rsidR="00D02A01" w:rsidRPr="003F3750">
        <w:rPr>
          <w:rFonts w:ascii="Sylfaen" w:hAnsi="Sylfaen"/>
          <w:lang w:val="ka-GE"/>
        </w:rPr>
        <w:t xml:space="preserve"> </w:t>
      </w:r>
      <w:r w:rsidR="001D26FC" w:rsidRPr="003F3750">
        <w:rPr>
          <w:rFonts w:ascii="Sylfaen" w:hAnsi="Sylfaen"/>
          <w:lang w:val="ka-GE"/>
        </w:rPr>
        <w:t xml:space="preserve">ლობიოს, ბარდის, შვრიისა და ა.შ. ნათესი ფართობია 37 ჰა და კარტოფილის - 14 ჰა. </w:t>
      </w:r>
    </w:p>
    <w:p w14:paraId="4E4452B0" w14:textId="7FB823B9" w:rsidR="00F70487" w:rsidRPr="003F3750" w:rsidRDefault="00CC4D22" w:rsidP="00F87817">
      <w:pPr>
        <w:spacing w:line="276" w:lineRule="auto"/>
        <w:jc w:val="both"/>
        <w:rPr>
          <w:rFonts w:ascii="Sylfaen" w:hAnsi="Sylfaen"/>
          <w:lang w:val="ka-GE"/>
        </w:rPr>
      </w:pPr>
      <w:r w:rsidRPr="003F3750">
        <w:rPr>
          <w:rFonts w:ascii="Sylfaen" w:hAnsi="Sylfaen"/>
          <w:lang w:val="ka-GE"/>
        </w:rPr>
        <w:t xml:space="preserve">ოჯახური მეურნეობების რაოდენობის მიხედვით </w:t>
      </w:r>
      <w:r w:rsidR="000661E0" w:rsidRPr="003F3750">
        <w:rPr>
          <w:rFonts w:ascii="Sylfaen" w:hAnsi="Sylfaen"/>
          <w:lang w:val="ka-GE"/>
        </w:rPr>
        <w:t xml:space="preserve">ანალიზი გვიჩვენებს, რომ </w:t>
      </w:r>
      <w:r w:rsidR="00F70487" w:rsidRPr="003F3750">
        <w:rPr>
          <w:rFonts w:ascii="Sylfaen" w:hAnsi="Sylfaen"/>
          <w:b/>
          <w:bCs/>
          <w:lang w:val="ka-GE"/>
        </w:rPr>
        <w:t xml:space="preserve">სამარცვლე სიმინდის წარმოებაში </w:t>
      </w:r>
      <w:r w:rsidRPr="003F3750">
        <w:rPr>
          <w:rFonts w:ascii="Sylfaen" w:hAnsi="Sylfaen"/>
          <w:lang w:val="ka-GE"/>
        </w:rPr>
        <w:t xml:space="preserve">ჩართულია </w:t>
      </w:r>
      <w:r w:rsidR="00F70487" w:rsidRPr="003F3750">
        <w:rPr>
          <w:rFonts w:ascii="Sylfaen" w:hAnsi="Sylfaen"/>
          <w:lang w:val="ka-GE"/>
        </w:rPr>
        <w:t>6</w:t>
      </w:r>
      <w:r w:rsidRPr="003F3750">
        <w:rPr>
          <w:rFonts w:ascii="Sylfaen" w:hAnsi="Sylfaen"/>
          <w:lang w:val="ka-GE"/>
        </w:rPr>
        <w:t>,</w:t>
      </w:r>
      <w:r w:rsidR="00F70487" w:rsidRPr="003F3750">
        <w:rPr>
          <w:rFonts w:ascii="Sylfaen" w:hAnsi="Sylfaen"/>
          <w:lang w:val="ka-GE"/>
        </w:rPr>
        <w:t>222</w:t>
      </w:r>
      <w:r w:rsidRPr="003F3750">
        <w:rPr>
          <w:rFonts w:ascii="Sylfaen" w:hAnsi="Sylfaen"/>
          <w:lang w:val="ka-GE"/>
        </w:rPr>
        <w:t xml:space="preserve"> მეურნეობა, რომელიც მთლიანი რაოდენობის </w:t>
      </w:r>
      <w:r w:rsidR="00F70487" w:rsidRPr="003F3750">
        <w:rPr>
          <w:rFonts w:ascii="Sylfaen" w:hAnsi="Sylfaen"/>
          <w:lang w:val="ka-GE"/>
        </w:rPr>
        <w:t>58</w:t>
      </w:r>
      <w:r w:rsidRPr="003F3750">
        <w:rPr>
          <w:rFonts w:ascii="Sylfaen" w:hAnsi="Sylfaen"/>
          <w:lang w:val="ka-GE"/>
        </w:rPr>
        <w:t xml:space="preserve">%-ს შეადგენს. </w:t>
      </w:r>
      <w:r w:rsidR="00F70487" w:rsidRPr="003F3750">
        <w:rPr>
          <w:rFonts w:ascii="Sylfaen" w:hAnsi="Sylfaen"/>
          <w:lang w:val="ka-GE"/>
        </w:rPr>
        <w:t>სამარცვლე სიმინდთან ერთად</w:t>
      </w:r>
      <w:r w:rsidRPr="003F3750">
        <w:rPr>
          <w:rFonts w:ascii="Sylfaen" w:hAnsi="Sylfaen"/>
          <w:lang w:val="ka-GE"/>
        </w:rPr>
        <w:t xml:space="preserve"> ერთად, </w:t>
      </w:r>
      <w:r w:rsidR="00F70487" w:rsidRPr="003F3750">
        <w:rPr>
          <w:rFonts w:ascii="Sylfaen" w:hAnsi="Sylfaen"/>
          <w:lang w:val="ka-GE"/>
        </w:rPr>
        <w:t>სენაკის</w:t>
      </w:r>
      <w:r w:rsidRPr="003F3750">
        <w:rPr>
          <w:rFonts w:ascii="Sylfaen" w:hAnsi="Sylfaen"/>
          <w:lang w:val="ka-GE"/>
        </w:rPr>
        <w:t xml:space="preserve"> მუნიციპალიტეტში ასევე გავრცელებულია </w:t>
      </w:r>
      <w:r w:rsidRPr="003F3750">
        <w:rPr>
          <w:rFonts w:ascii="Sylfaen" w:hAnsi="Sylfaen"/>
          <w:b/>
          <w:bCs/>
          <w:lang w:val="ka-GE"/>
        </w:rPr>
        <w:t>მებოსტნეობა</w:t>
      </w:r>
      <w:r w:rsidRPr="003F3750">
        <w:rPr>
          <w:rFonts w:ascii="Sylfaen" w:hAnsi="Sylfaen"/>
          <w:lang w:val="ka-GE"/>
        </w:rPr>
        <w:t xml:space="preserve"> (</w:t>
      </w:r>
      <w:r w:rsidR="00F70487" w:rsidRPr="003F3750">
        <w:rPr>
          <w:rFonts w:ascii="Sylfaen" w:hAnsi="Sylfaen"/>
          <w:lang w:val="ka-GE"/>
        </w:rPr>
        <w:t>5,356</w:t>
      </w:r>
      <w:r w:rsidRPr="003F3750">
        <w:rPr>
          <w:rFonts w:ascii="Sylfaen" w:hAnsi="Sylfaen"/>
          <w:lang w:val="ka-GE"/>
        </w:rPr>
        <w:t xml:space="preserve"> მეურნეობა) და </w:t>
      </w:r>
      <w:r w:rsidR="00F70487" w:rsidRPr="003F3750">
        <w:rPr>
          <w:rFonts w:ascii="Sylfaen" w:hAnsi="Sylfaen"/>
          <w:b/>
          <w:bCs/>
          <w:lang w:val="ka-GE"/>
        </w:rPr>
        <w:t>კარტოფილის</w:t>
      </w:r>
      <w:r w:rsidRPr="003F3750">
        <w:rPr>
          <w:rFonts w:ascii="Sylfaen" w:hAnsi="Sylfaen"/>
          <w:b/>
          <w:bCs/>
          <w:lang w:val="ka-GE"/>
        </w:rPr>
        <w:t xml:space="preserve"> მოყვანა</w:t>
      </w:r>
      <w:r w:rsidRPr="003F3750">
        <w:rPr>
          <w:rFonts w:ascii="Sylfaen" w:hAnsi="Sylfaen"/>
          <w:lang w:val="ka-GE"/>
        </w:rPr>
        <w:t xml:space="preserve"> (</w:t>
      </w:r>
      <w:r w:rsidR="00F70487" w:rsidRPr="003F3750">
        <w:rPr>
          <w:rFonts w:ascii="Sylfaen" w:hAnsi="Sylfaen"/>
          <w:lang w:val="ka-GE"/>
        </w:rPr>
        <w:t>390</w:t>
      </w:r>
      <w:r w:rsidRPr="003F3750">
        <w:rPr>
          <w:rFonts w:ascii="Sylfaen" w:hAnsi="Sylfaen"/>
          <w:lang w:val="ka-GE"/>
        </w:rPr>
        <w:t>). სხვა ერთწლიანი კულტურების მოყვანას რაც შეეხება (</w:t>
      </w:r>
      <w:r w:rsidR="00F70487" w:rsidRPr="003F3750">
        <w:rPr>
          <w:rFonts w:ascii="Sylfaen" w:hAnsi="Sylfaen"/>
          <w:lang w:val="ka-GE"/>
        </w:rPr>
        <w:t>ლობიო</w:t>
      </w:r>
      <w:r w:rsidRPr="003F3750">
        <w:rPr>
          <w:rFonts w:ascii="Sylfaen" w:hAnsi="Sylfaen"/>
          <w:lang w:val="ka-GE"/>
        </w:rPr>
        <w:t xml:space="preserve">, </w:t>
      </w:r>
      <w:r w:rsidR="00F70487" w:rsidRPr="003F3750">
        <w:rPr>
          <w:rFonts w:ascii="Sylfaen" w:hAnsi="Sylfaen"/>
          <w:lang w:val="ka-GE"/>
        </w:rPr>
        <w:t>შვრია</w:t>
      </w:r>
      <w:r w:rsidRPr="003F3750">
        <w:rPr>
          <w:rFonts w:ascii="Sylfaen" w:hAnsi="Sylfaen"/>
          <w:lang w:val="ka-GE"/>
        </w:rPr>
        <w:t xml:space="preserve"> და საქონლის </w:t>
      </w:r>
      <w:r w:rsidR="000661E0" w:rsidRPr="003F3750">
        <w:rPr>
          <w:rFonts w:ascii="Sylfaen" w:hAnsi="Sylfaen"/>
          <w:lang w:val="ka-GE"/>
        </w:rPr>
        <w:t xml:space="preserve">სხვა </w:t>
      </w:r>
      <w:r w:rsidRPr="003F3750">
        <w:rPr>
          <w:rFonts w:ascii="Sylfaen" w:hAnsi="Sylfaen"/>
          <w:lang w:val="ka-GE"/>
        </w:rPr>
        <w:t>საკვები კულტურები</w:t>
      </w:r>
      <w:r w:rsidR="00F70487" w:rsidRPr="003F3750">
        <w:rPr>
          <w:rFonts w:ascii="Sylfaen" w:hAnsi="Sylfaen"/>
          <w:lang w:val="ka-GE"/>
        </w:rPr>
        <w:t>, ბაღჩეული</w:t>
      </w:r>
      <w:r w:rsidRPr="003F3750">
        <w:rPr>
          <w:rFonts w:ascii="Sylfaen" w:hAnsi="Sylfaen"/>
          <w:lang w:val="ka-GE"/>
        </w:rPr>
        <w:t xml:space="preserve">), ამ მიმართულებებით მეურნეობების მხოლოდ მცირე ნაწილია </w:t>
      </w:r>
      <w:r w:rsidR="000661E0" w:rsidRPr="003F3750">
        <w:rPr>
          <w:rFonts w:ascii="Sylfaen" w:hAnsi="Sylfaen"/>
          <w:lang w:val="ka-GE"/>
        </w:rPr>
        <w:t>დაკავებული.</w:t>
      </w:r>
    </w:p>
    <w:p w14:paraId="31A5DD34" w14:textId="7741313D" w:rsidR="00BA384B" w:rsidRPr="003F3750" w:rsidRDefault="00BA384B" w:rsidP="00F87817">
      <w:pPr>
        <w:spacing w:line="276" w:lineRule="auto"/>
        <w:jc w:val="both"/>
        <w:rPr>
          <w:rFonts w:ascii="Sylfaen" w:hAnsi="Sylfaen"/>
          <w:lang w:val="ka-GE"/>
        </w:rPr>
      </w:pPr>
      <w:r w:rsidRPr="003F3750">
        <w:rPr>
          <w:rFonts w:ascii="Sylfaen" w:hAnsi="Sylfaen"/>
          <w:b/>
          <w:bCs/>
          <w:lang w:val="ka-GE"/>
        </w:rPr>
        <w:t>მესაქონლეობის</w:t>
      </w:r>
      <w:r w:rsidRPr="003F3750">
        <w:rPr>
          <w:rFonts w:ascii="Sylfaen" w:hAnsi="Sylfaen"/>
          <w:lang w:val="ka-GE"/>
        </w:rPr>
        <w:t xml:space="preserve"> მიმართულებ</w:t>
      </w:r>
      <w:r w:rsidR="000661E0" w:rsidRPr="003F3750">
        <w:rPr>
          <w:rFonts w:ascii="Sylfaen" w:hAnsi="Sylfaen"/>
          <w:lang w:val="ka-GE"/>
        </w:rPr>
        <w:t>აში</w:t>
      </w:r>
      <w:r w:rsidRPr="003F3750">
        <w:rPr>
          <w:rFonts w:ascii="Sylfaen" w:hAnsi="Sylfaen"/>
          <w:lang w:val="ka-GE"/>
        </w:rPr>
        <w:t xml:space="preserve"> </w:t>
      </w:r>
      <w:r w:rsidR="00B305E2" w:rsidRPr="003F3750">
        <w:rPr>
          <w:rFonts w:ascii="Sylfaen" w:hAnsi="Sylfaen"/>
          <w:lang w:val="ka-GE"/>
        </w:rPr>
        <w:t>სენაკის</w:t>
      </w:r>
      <w:r w:rsidRPr="003F3750">
        <w:rPr>
          <w:rFonts w:ascii="Sylfaen" w:hAnsi="Sylfaen"/>
          <w:lang w:val="ka-GE"/>
        </w:rPr>
        <w:t xml:space="preserve"> მუნიციპალიტეტში </w:t>
      </w:r>
      <w:r w:rsidR="000661E0" w:rsidRPr="003F3750">
        <w:rPr>
          <w:rFonts w:ascii="Sylfaen" w:hAnsi="Sylfaen"/>
          <w:lang w:val="ka-GE"/>
        </w:rPr>
        <w:t>ჩართულია</w:t>
      </w:r>
      <w:r w:rsidRPr="003F3750">
        <w:rPr>
          <w:rFonts w:ascii="Sylfaen" w:hAnsi="Sylfaen"/>
          <w:lang w:val="ka-GE"/>
        </w:rPr>
        <w:t xml:space="preserve"> </w:t>
      </w:r>
      <w:r w:rsidR="00B305E2" w:rsidRPr="003F3750">
        <w:rPr>
          <w:rFonts w:ascii="Sylfaen" w:hAnsi="Sylfaen"/>
          <w:lang w:val="ka-GE"/>
        </w:rPr>
        <w:t>5,145</w:t>
      </w:r>
      <w:r w:rsidRPr="003F3750">
        <w:rPr>
          <w:rFonts w:ascii="Sylfaen" w:hAnsi="Sylfaen"/>
          <w:lang w:val="ka-GE"/>
        </w:rPr>
        <w:t xml:space="preserve"> ოჯახური მეურნეობა, რომელიც </w:t>
      </w:r>
      <w:r w:rsidR="00B305E2" w:rsidRPr="003F3750">
        <w:rPr>
          <w:rFonts w:ascii="Sylfaen" w:hAnsi="Sylfaen"/>
          <w:lang w:val="ka-GE"/>
        </w:rPr>
        <w:t>სამეგრელო და ზემო სვანეთის</w:t>
      </w:r>
      <w:r w:rsidRPr="003F3750">
        <w:rPr>
          <w:rFonts w:ascii="Sylfaen" w:hAnsi="Sylfaen"/>
          <w:lang w:val="ka-GE"/>
        </w:rPr>
        <w:t xml:space="preserve"> </w:t>
      </w:r>
      <w:r w:rsidR="00B305E2" w:rsidRPr="003F3750">
        <w:rPr>
          <w:rFonts w:ascii="Sylfaen" w:hAnsi="Sylfaen"/>
          <w:lang w:val="ka-GE"/>
        </w:rPr>
        <w:t>რეგიონის</w:t>
      </w:r>
      <w:r w:rsidRPr="003F3750">
        <w:rPr>
          <w:rFonts w:ascii="Sylfaen" w:hAnsi="Sylfaen"/>
          <w:lang w:val="ka-GE"/>
        </w:rPr>
        <w:t xml:space="preserve"> </w:t>
      </w:r>
      <w:r w:rsidR="00B305E2" w:rsidRPr="003F3750">
        <w:rPr>
          <w:rFonts w:ascii="Sylfaen" w:hAnsi="Sylfaen"/>
          <w:lang w:val="ka-GE"/>
        </w:rPr>
        <w:t>10</w:t>
      </w:r>
      <w:r w:rsidRPr="003F3750">
        <w:rPr>
          <w:rFonts w:ascii="Sylfaen" w:hAnsi="Sylfaen"/>
          <w:lang w:val="ka-GE"/>
        </w:rPr>
        <w:t xml:space="preserve">%-ს შეადგენს. მსხვილფეხა რქოსანი პირუტყვის რაოდენობამ 2014 წელს </w:t>
      </w:r>
      <w:r w:rsidR="00B305E2" w:rsidRPr="003F3750">
        <w:rPr>
          <w:rFonts w:ascii="Sylfaen" w:hAnsi="Sylfaen"/>
          <w:lang w:val="ka-GE"/>
        </w:rPr>
        <w:t>19,060</w:t>
      </w:r>
      <w:r w:rsidRPr="003F3750">
        <w:rPr>
          <w:rFonts w:ascii="Sylfaen" w:hAnsi="Sylfaen"/>
          <w:lang w:val="ka-GE"/>
        </w:rPr>
        <w:t xml:space="preserve"> სული</w:t>
      </w:r>
      <w:r w:rsidR="000661E0" w:rsidRPr="003F3750">
        <w:rPr>
          <w:rFonts w:ascii="Sylfaen" w:hAnsi="Sylfaen"/>
          <w:lang w:val="ka-GE"/>
        </w:rPr>
        <w:t xml:space="preserve"> შეადგინა</w:t>
      </w:r>
      <w:r w:rsidR="000B7A6A" w:rsidRPr="003F3750">
        <w:rPr>
          <w:rFonts w:ascii="Sylfaen" w:hAnsi="Sylfaen"/>
          <w:lang w:val="ka-GE"/>
        </w:rPr>
        <w:t>, საიდანაც</w:t>
      </w:r>
      <w:r w:rsidRPr="003F3750">
        <w:rPr>
          <w:rFonts w:ascii="Sylfaen" w:hAnsi="Sylfaen"/>
          <w:lang w:val="ka-GE"/>
        </w:rPr>
        <w:t xml:space="preserve"> </w:t>
      </w:r>
      <w:r w:rsidR="00B305E2" w:rsidRPr="003F3750">
        <w:rPr>
          <w:rFonts w:ascii="Sylfaen" w:hAnsi="Sylfaen"/>
          <w:lang w:val="ka-GE"/>
        </w:rPr>
        <w:t>9,865</w:t>
      </w:r>
      <w:r w:rsidR="000B7A6A" w:rsidRPr="003F3750">
        <w:rPr>
          <w:rFonts w:ascii="Sylfaen" w:hAnsi="Sylfaen"/>
          <w:lang w:val="ka-GE"/>
        </w:rPr>
        <w:t xml:space="preserve"> ფურია.</w:t>
      </w:r>
      <w:r w:rsidR="00FF5546" w:rsidRPr="003F3750">
        <w:rPr>
          <w:rFonts w:ascii="Sylfaen" w:hAnsi="Sylfaen"/>
          <w:lang w:val="ka-GE"/>
        </w:rPr>
        <w:t xml:space="preserve"> </w:t>
      </w:r>
      <w:r w:rsidR="000B7A6A" w:rsidRPr="003F3750">
        <w:rPr>
          <w:rFonts w:ascii="Sylfaen" w:hAnsi="Sylfaen"/>
          <w:lang w:val="ka-GE"/>
        </w:rPr>
        <w:t xml:space="preserve">მუნიციპალიტეტში ასევე გვხვდება ოჯახური მეურნეობები, რომლებიც დაკავებული არიან </w:t>
      </w:r>
      <w:r w:rsidR="000B7A6A" w:rsidRPr="003F3750">
        <w:rPr>
          <w:rFonts w:ascii="Sylfaen" w:hAnsi="Sylfaen"/>
          <w:lang w:val="ka-GE"/>
        </w:rPr>
        <w:lastRenderedPageBreak/>
        <w:t>მეცხვარეობითა (</w:t>
      </w:r>
      <w:r w:rsidR="00C1592F" w:rsidRPr="003F3750">
        <w:rPr>
          <w:rFonts w:ascii="Sylfaen" w:hAnsi="Sylfaen"/>
          <w:lang w:val="ka-GE"/>
        </w:rPr>
        <w:t>67</w:t>
      </w:r>
      <w:r w:rsidR="000B7A6A" w:rsidRPr="003F3750">
        <w:rPr>
          <w:rFonts w:ascii="Sylfaen" w:hAnsi="Sylfaen"/>
          <w:lang w:val="ka-GE"/>
        </w:rPr>
        <w:t xml:space="preserve"> მეურნეობა) და მეთხევეობით (</w:t>
      </w:r>
      <w:r w:rsidR="00C1592F" w:rsidRPr="003F3750">
        <w:rPr>
          <w:rFonts w:ascii="Sylfaen" w:hAnsi="Sylfaen"/>
          <w:lang w:val="ka-GE"/>
        </w:rPr>
        <w:t>307</w:t>
      </w:r>
      <w:r w:rsidR="000B7A6A" w:rsidRPr="003F3750">
        <w:rPr>
          <w:rFonts w:ascii="Sylfaen" w:hAnsi="Sylfaen"/>
          <w:lang w:val="ka-GE"/>
        </w:rPr>
        <w:t xml:space="preserve"> მეურნეობა). 2014 წელს ცხვრების რაოდენობამ </w:t>
      </w:r>
      <w:r w:rsidR="00C1592F" w:rsidRPr="003F3750">
        <w:rPr>
          <w:rFonts w:ascii="Sylfaen" w:hAnsi="Sylfaen"/>
          <w:lang w:val="ka-GE"/>
        </w:rPr>
        <w:t>327,</w:t>
      </w:r>
      <w:r w:rsidR="000B7A6A" w:rsidRPr="003F3750">
        <w:rPr>
          <w:rFonts w:ascii="Sylfaen" w:hAnsi="Sylfaen"/>
          <w:lang w:val="ka-GE"/>
        </w:rPr>
        <w:t xml:space="preserve"> ხოლო თხების რაოდენობამ </w:t>
      </w:r>
      <w:r w:rsidR="00C1592F" w:rsidRPr="003F3750">
        <w:rPr>
          <w:rFonts w:ascii="Sylfaen" w:hAnsi="Sylfaen"/>
          <w:lang w:val="ka-GE"/>
        </w:rPr>
        <w:t xml:space="preserve">1,405 </w:t>
      </w:r>
      <w:r w:rsidR="000B7A6A" w:rsidRPr="003F3750">
        <w:rPr>
          <w:rFonts w:ascii="Sylfaen" w:hAnsi="Sylfaen"/>
          <w:lang w:val="ka-GE"/>
        </w:rPr>
        <w:t>შეადგინა.</w:t>
      </w:r>
      <w:r w:rsidR="0091516E" w:rsidRPr="003F3750">
        <w:rPr>
          <w:rFonts w:ascii="Sylfaen" w:hAnsi="Sylfaen"/>
          <w:lang w:val="ka-GE"/>
        </w:rPr>
        <w:t xml:space="preserve"> ოჯახური მეურნეობები მისდევენ მე</w:t>
      </w:r>
      <w:r w:rsidR="00C1592F" w:rsidRPr="003F3750">
        <w:rPr>
          <w:rFonts w:ascii="Sylfaen" w:hAnsi="Sylfaen"/>
          <w:lang w:val="ka-GE"/>
        </w:rPr>
        <w:t>ღორეობას (2,084 მეურნეობა), რომლებიც ფლობენ</w:t>
      </w:r>
      <w:r w:rsidR="0091516E" w:rsidRPr="003F3750">
        <w:rPr>
          <w:rFonts w:ascii="Sylfaen" w:hAnsi="Sylfaen"/>
          <w:lang w:val="ka-GE"/>
        </w:rPr>
        <w:t xml:space="preserve"> </w:t>
      </w:r>
      <w:r w:rsidR="00C1592F" w:rsidRPr="003F3750">
        <w:rPr>
          <w:rFonts w:ascii="Sylfaen" w:hAnsi="Sylfaen"/>
          <w:lang w:val="ka-GE"/>
        </w:rPr>
        <w:t xml:space="preserve">5,965 სულ ღორს. </w:t>
      </w:r>
    </w:p>
    <w:p w14:paraId="0CE319A8" w14:textId="5033F7E6" w:rsidR="00C1592F" w:rsidRPr="003F3750" w:rsidRDefault="00C1592F" w:rsidP="00F87817">
      <w:pPr>
        <w:spacing w:line="276" w:lineRule="auto"/>
        <w:jc w:val="both"/>
        <w:rPr>
          <w:rFonts w:ascii="Sylfaen" w:hAnsi="Sylfaen"/>
          <w:lang w:val="ka-GE"/>
        </w:rPr>
      </w:pPr>
      <w:r w:rsidRPr="003F3750">
        <w:rPr>
          <w:rFonts w:ascii="Sylfaen" w:hAnsi="Sylfaen"/>
          <w:lang w:val="ka-GE"/>
        </w:rPr>
        <w:t xml:space="preserve">გარდა მეცხოველეობისა, 6,741 მეურნეობაა ჩართული </w:t>
      </w:r>
      <w:r w:rsidRPr="003F3750">
        <w:rPr>
          <w:rFonts w:ascii="Sylfaen" w:hAnsi="Sylfaen"/>
          <w:b/>
          <w:bCs/>
          <w:lang w:val="ka-GE"/>
        </w:rPr>
        <w:t>მეფრინველეობის</w:t>
      </w:r>
      <w:r w:rsidRPr="003F3750">
        <w:rPr>
          <w:rFonts w:ascii="Sylfaen" w:hAnsi="Sylfaen"/>
          <w:lang w:val="ka-GE"/>
        </w:rPr>
        <w:t xml:space="preserve"> დარგში. 2014 წლის მონაცემებით, 133,699 ყველა სახის ფრინველია სენაკის მუნიციპალიტეტში, რომელთაგან 111,334 ქათამია.</w:t>
      </w:r>
    </w:p>
    <w:p w14:paraId="419782B3" w14:textId="1062F9C8" w:rsidR="00652B40" w:rsidRPr="003F3750" w:rsidRDefault="00652B40" w:rsidP="00F87817">
      <w:pPr>
        <w:spacing w:line="276" w:lineRule="auto"/>
        <w:jc w:val="both"/>
        <w:rPr>
          <w:rFonts w:ascii="Sylfaen" w:hAnsi="Sylfaen"/>
          <w:lang w:val="ka-GE"/>
        </w:rPr>
      </w:pPr>
      <w:r w:rsidRPr="003F3750">
        <w:rPr>
          <w:rFonts w:ascii="Sylfaen" w:hAnsi="Sylfaen"/>
          <w:lang w:val="ka-GE"/>
        </w:rPr>
        <w:t xml:space="preserve">გარდა ზემოხსენებული მიმართულებებისა, </w:t>
      </w:r>
      <w:r w:rsidR="00011B2C" w:rsidRPr="003F3750">
        <w:rPr>
          <w:rFonts w:ascii="Sylfaen" w:hAnsi="Sylfaen"/>
          <w:lang w:val="ka-GE"/>
        </w:rPr>
        <w:t>სენაკის</w:t>
      </w:r>
      <w:r w:rsidRPr="003F3750">
        <w:rPr>
          <w:rFonts w:ascii="Sylfaen" w:hAnsi="Sylfaen"/>
          <w:lang w:val="ka-GE"/>
        </w:rPr>
        <w:t xml:space="preserve"> მუნიციპალიტეტში </w:t>
      </w:r>
      <w:r w:rsidRPr="003F3750">
        <w:rPr>
          <w:rFonts w:ascii="Sylfaen" w:hAnsi="Sylfaen"/>
          <w:b/>
          <w:bCs/>
          <w:lang w:val="ka-GE"/>
        </w:rPr>
        <w:t xml:space="preserve">მეფუტკრეობა </w:t>
      </w:r>
      <w:r w:rsidR="00C1592F" w:rsidRPr="003F3750">
        <w:rPr>
          <w:rFonts w:ascii="Sylfaen" w:hAnsi="Sylfaen"/>
          <w:lang w:val="ka-GE"/>
        </w:rPr>
        <w:t>გარკვეულ</w:t>
      </w:r>
      <w:r w:rsidRPr="003F3750">
        <w:rPr>
          <w:rFonts w:ascii="Sylfaen" w:hAnsi="Sylfaen"/>
          <w:lang w:val="ka-GE"/>
        </w:rPr>
        <w:t xml:space="preserve"> როლს თამაშობს. მიუხედავად იმისა, რომ მეფუტკრე მეურნეობების რიცხვი, 2014 წლის მონაცემებით, 1</w:t>
      </w:r>
      <w:r w:rsidR="009D0C58" w:rsidRPr="003F3750">
        <w:rPr>
          <w:rFonts w:ascii="Sylfaen" w:hAnsi="Sylfaen"/>
          <w:lang w:val="ka-GE"/>
        </w:rPr>
        <w:t>89</w:t>
      </w:r>
      <w:r w:rsidRPr="003F3750">
        <w:rPr>
          <w:rFonts w:ascii="Sylfaen" w:hAnsi="Sylfaen"/>
          <w:lang w:val="ka-GE"/>
        </w:rPr>
        <w:t>-ია და აქედან უმეტესობას (</w:t>
      </w:r>
      <w:r w:rsidR="009D0C58" w:rsidRPr="003F3750">
        <w:rPr>
          <w:rFonts w:ascii="Sylfaen" w:hAnsi="Sylfaen"/>
          <w:lang w:val="ka-GE"/>
        </w:rPr>
        <w:t>109</w:t>
      </w:r>
      <w:r w:rsidRPr="003F3750">
        <w:rPr>
          <w:rFonts w:ascii="Sylfaen" w:hAnsi="Sylfaen"/>
          <w:lang w:val="ka-GE"/>
        </w:rPr>
        <w:t xml:space="preserve"> მეურნეობა) ჰყავს 1-4 ფუტკრის ოჯახი, აღნიშნულ დარგს განვითარების პოტენციალი გააჩნია. კვლევის პროცესში, პირველადი მონაცემების შეგროვების დროს, გამოიკვეთა </w:t>
      </w:r>
      <w:r w:rsidR="000661E0" w:rsidRPr="003F3750">
        <w:rPr>
          <w:rFonts w:ascii="Sylfaen" w:hAnsi="Sylfaen"/>
          <w:lang w:val="ka-GE"/>
        </w:rPr>
        <w:t xml:space="preserve">ის მნიშვნელოვანი </w:t>
      </w:r>
      <w:r w:rsidRPr="003F3750">
        <w:rPr>
          <w:rFonts w:ascii="Sylfaen" w:hAnsi="Sylfaen"/>
          <w:lang w:val="ka-GE"/>
        </w:rPr>
        <w:t xml:space="preserve">ფაქტორები, რომელიც </w:t>
      </w:r>
      <w:r w:rsidR="009D0C58" w:rsidRPr="003F3750">
        <w:rPr>
          <w:rFonts w:ascii="Sylfaen" w:hAnsi="Sylfaen"/>
          <w:lang w:val="ka-GE"/>
        </w:rPr>
        <w:t>სენაკის</w:t>
      </w:r>
      <w:r w:rsidRPr="003F3750">
        <w:rPr>
          <w:rFonts w:ascii="Sylfaen" w:hAnsi="Sylfaen"/>
          <w:lang w:val="ka-GE"/>
        </w:rPr>
        <w:t xml:space="preserve"> მუნიციპალიტეტში მეფუტკრეობის განვითარების შესაძლებლობას იძლევა (მაგალითად, ბუნებრივი პირობები).</w:t>
      </w:r>
    </w:p>
    <w:p w14:paraId="76BC2B44" w14:textId="03A1682C" w:rsidR="00E15873" w:rsidRPr="003F3750" w:rsidRDefault="00F750DF" w:rsidP="00F87817">
      <w:pPr>
        <w:spacing w:line="276" w:lineRule="auto"/>
        <w:jc w:val="both"/>
        <w:rPr>
          <w:rFonts w:ascii="Sylfaen" w:hAnsi="Sylfaen"/>
          <w:lang w:val="ka-GE"/>
        </w:rPr>
      </w:pPr>
      <w:r w:rsidRPr="003F3750">
        <w:rPr>
          <w:rFonts w:ascii="Sylfaen" w:hAnsi="Sylfaen"/>
          <w:lang w:val="ka-GE"/>
        </w:rPr>
        <w:t xml:space="preserve">არსებული </w:t>
      </w:r>
      <w:r w:rsidR="006835A7" w:rsidRPr="003F3750">
        <w:rPr>
          <w:rFonts w:ascii="Sylfaen" w:hAnsi="Sylfaen"/>
          <w:lang w:val="ka-GE"/>
        </w:rPr>
        <w:t xml:space="preserve">სტატისტიკური ინფორმაციის ანალიზისა და </w:t>
      </w:r>
      <w:r w:rsidRPr="003F3750">
        <w:rPr>
          <w:rFonts w:ascii="Sylfaen" w:hAnsi="Sylfaen"/>
          <w:lang w:val="ka-GE"/>
        </w:rPr>
        <w:t xml:space="preserve">ლიტერატურის გაცნობის შედეგად გამოიკვეთა, რომ </w:t>
      </w:r>
      <w:r w:rsidR="009D0C58" w:rsidRPr="003F3750">
        <w:rPr>
          <w:rFonts w:ascii="Sylfaen" w:hAnsi="Sylfaen"/>
          <w:lang w:val="ka-GE"/>
        </w:rPr>
        <w:t>სენაკის</w:t>
      </w:r>
      <w:r w:rsidR="006A0332" w:rsidRPr="003F3750">
        <w:rPr>
          <w:rFonts w:ascii="Sylfaen" w:hAnsi="Sylfaen"/>
          <w:lang w:val="ka-GE"/>
        </w:rPr>
        <w:t xml:space="preserve"> მუნიციპალიტეტში სოფლის მეურნეობის ძირითად</w:t>
      </w:r>
      <w:r w:rsidR="006835A7" w:rsidRPr="003F3750">
        <w:rPr>
          <w:rFonts w:ascii="Sylfaen" w:hAnsi="Sylfaen"/>
          <w:lang w:val="ka-GE"/>
        </w:rPr>
        <w:t>ი</w:t>
      </w:r>
      <w:r w:rsidR="006A0332" w:rsidRPr="003F3750">
        <w:rPr>
          <w:rFonts w:ascii="Sylfaen" w:hAnsi="Sylfaen"/>
          <w:lang w:val="ka-GE"/>
        </w:rPr>
        <w:t xml:space="preserve"> მიმართულებებია: </w:t>
      </w:r>
      <w:r w:rsidR="006A0332" w:rsidRPr="003F3750">
        <w:rPr>
          <w:rFonts w:ascii="Sylfaen" w:hAnsi="Sylfaen"/>
          <w:b/>
          <w:bCs/>
          <w:lang w:val="ka-GE"/>
        </w:rPr>
        <w:t>მესაქონლეობა,</w:t>
      </w:r>
      <w:r w:rsidR="00BB5DCE" w:rsidRPr="003F3750">
        <w:rPr>
          <w:rFonts w:ascii="Sylfaen" w:hAnsi="Sylfaen"/>
          <w:b/>
          <w:bCs/>
          <w:lang w:val="ka-GE"/>
        </w:rPr>
        <w:t xml:space="preserve"> მეფრინველეობა,</w:t>
      </w:r>
      <w:r w:rsidR="006A0332" w:rsidRPr="003F3750">
        <w:rPr>
          <w:rFonts w:ascii="Sylfaen" w:hAnsi="Sylfaen"/>
          <w:b/>
          <w:bCs/>
          <w:lang w:val="ka-GE"/>
        </w:rPr>
        <w:t xml:space="preserve"> </w:t>
      </w:r>
      <w:r w:rsidR="00BB5DCE" w:rsidRPr="003F3750">
        <w:rPr>
          <w:rFonts w:ascii="Sylfaen" w:hAnsi="Sylfaen"/>
          <w:b/>
          <w:bCs/>
          <w:lang w:val="ka-GE"/>
        </w:rPr>
        <w:t>მებოსტნეობა, მეფუტკრეობა</w:t>
      </w:r>
      <w:r w:rsidR="009D0C58" w:rsidRPr="003F3750">
        <w:rPr>
          <w:rFonts w:ascii="Sylfaen" w:hAnsi="Sylfaen"/>
          <w:b/>
          <w:bCs/>
          <w:lang w:val="ka-GE"/>
        </w:rPr>
        <w:t xml:space="preserve"> და </w:t>
      </w:r>
      <w:r w:rsidR="006A0332" w:rsidRPr="003F3750">
        <w:rPr>
          <w:rFonts w:ascii="Sylfaen" w:hAnsi="Sylfaen"/>
          <w:b/>
          <w:bCs/>
          <w:lang w:val="ka-GE"/>
        </w:rPr>
        <w:t>მარცვლეული კულტურები.</w:t>
      </w:r>
      <w:r w:rsidR="006A0332" w:rsidRPr="003F3750">
        <w:rPr>
          <w:rFonts w:ascii="Sylfaen" w:hAnsi="Sylfaen"/>
          <w:lang w:val="ka-GE"/>
        </w:rPr>
        <w:t xml:space="preserve"> </w:t>
      </w:r>
    </w:p>
    <w:p w14:paraId="54BD7ACA" w14:textId="6F6917B8" w:rsidR="00C45B25" w:rsidRPr="003F3750" w:rsidRDefault="009D0C58" w:rsidP="00F87817">
      <w:pPr>
        <w:spacing w:line="276" w:lineRule="auto"/>
        <w:jc w:val="both"/>
        <w:rPr>
          <w:rFonts w:ascii="Sylfaen" w:eastAsia="Times New Roman" w:hAnsi="Sylfaen" w:cs="Calibri"/>
          <w:color w:val="222222"/>
          <w:lang w:val="ka-GE"/>
        </w:rPr>
        <w:sectPr w:rsidR="00C45B25" w:rsidRPr="003F3750" w:rsidSect="00D04BD3">
          <w:footerReference w:type="default" r:id="rId20"/>
          <w:pgSz w:w="12240" w:h="15840"/>
          <w:pgMar w:top="1134" w:right="850" w:bottom="1134" w:left="1620" w:header="720" w:footer="720" w:gutter="0"/>
          <w:cols w:space="720"/>
          <w:titlePg/>
          <w:docGrid w:linePitch="360"/>
        </w:sectPr>
      </w:pPr>
      <w:r w:rsidRPr="003F3750">
        <w:rPr>
          <w:rFonts w:ascii="Sylfaen" w:eastAsia="Times New Roman" w:hAnsi="Sylfaen" w:cs="Calibri"/>
          <w:color w:val="222222"/>
          <w:lang w:val="ka-GE"/>
        </w:rPr>
        <w:t xml:space="preserve">ანალიზის საფუძველზე გამოვლინდა სენაკის </w:t>
      </w:r>
      <w:r w:rsidR="004E6A71" w:rsidRPr="003F3750">
        <w:rPr>
          <w:rFonts w:ascii="Sylfaen" w:eastAsia="Times New Roman" w:hAnsi="Sylfaen" w:cs="Calibri"/>
          <w:color w:val="222222"/>
          <w:lang w:val="ka-GE"/>
        </w:rPr>
        <w:t>მუნიციპალიტეტში სოფლის მეურნეობის დარგის შემდეგი ძირითადი მახასიათებლები, რომელიც წარმოდგენილია ქვემოთ მოცემულ ცხრილში</w:t>
      </w:r>
    </w:p>
    <w:p w14:paraId="510B88B1" w14:textId="77777777" w:rsidR="005F6D44" w:rsidRPr="00CC10D6" w:rsidRDefault="005F6D44" w:rsidP="00F87817">
      <w:pPr>
        <w:pStyle w:val="Heading3"/>
        <w:spacing w:line="276" w:lineRule="auto"/>
        <w:rPr>
          <w:rFonts w:ascii="Sylfaen" w:eastAsia="Times New Roman" w:hAnsi="Sylfaen"/>
          <w:lang w:val="ka-GE"/>
        </w:rPr>
      </w:pPr>
    </w:p>
    <w:p w14:paraId="38A0CDD5" w14:textId="7B8B741F" w:rsidR="00C45B25" w:rsidRPr="00CC10D6" w:rsidRDefault="000A2505" w:rsidP="00F87817">
      <w:pPr>
        <w:pStyle w:val="Heading2"/>
        <w:spacing w:line="276" w:lineRule="auto"/>
        <w:rPr>
          <w:rFonts w:ascii="Sylfaen" w:eastAsia="Times New Roman" w:hAnsi="Sylfaen"/>
          <w:sz w:val="24"/>
          <w:szCs w:val="24"/>
          <w:lang w:val="ka-GE"/>
        </w:rPr>
      </w:pPr>
      <w:bookmarkStart w:id="5" w:name="_Toc162347465"/>
      <w:r w:rsidRPr="00CC10D6">
        <w:rPr>
          <w:rFonts w:ascii="Sylfaen" w:eastAsia="Times New Roman" w:hAnsi="Sylfaen"/>
          <w:sz w:val="24"/>
          <w:szCs w:val="24"/>
          <w:lang w:val="ka-GE"/>
        </w:rPr>
        <w:t xml:space="preserve">3.2. </w:t>
      </w:r>
      <w:r w:rsidR="00C45B25" w:rsidRPr="00CC10D6">
        <w:rPr>
          <w:rFonts w:ascii="Sylfaen" w:eastAsia="Times New Roman" w:hAnsi="Sylfaen"/>
          <w:sz w:val="24"/>
          <w:szCs w:val="24"/>
          <w:lang w:val="ka-GE"/>
        </w:rPr>
        <w:t>სოფლის მეურნეობის დარგის მახასიათებლები</w:t>
      </w:r>
      <w:bookmarkEnd w:id="5"/>
    </w:p>
    <w:p w14:paraId="4B0411AE" w14:textId="481058C1" w:rsidR="00C45B25" w:rsidRPr="00CC10D6" w:rsidRDefault="000A2505" w:rsidP="00F87817">
      <w:pPr>
        <w:pStyle w:val="Heading3"/>
        <w:spacing w:line="276" w:lineRule="auto"/>
        <w:rPr>
          <w:rFonts w:ascii="Sylfaen" w:hAnsi="Sylfaen"/>
          <w:sz w:val="22"/>
          <w:szCs w:val="22"/>
        </w:rPr>
      </w:pPr>
      <w:bookmarkStart w:id="6" w:name="_Toc162347466"/>
      <w:r w:rsidRPr="00CC10D6">
        <w:rPr>
          <w:rFonts w:ascii="Sylfaen" w:hAnsi="Sylfaen"/>
          <w:sz w:val="22"/>
          <w:szCs w:val="22"/>
        </w:rPr>
        <w:t xml:space="preserve">3.2.1. </w:t>
      </w:r>
      <w:proofErr w:type="spellStart"/>
      <w:r w:rsidR="00C45B25" w:rsidRPr="00CC10D6">
        <w:rPr>
          <w:rFonts w:ascii="Sylfaen" w:hAnsi="Sylfaen"/>
          <w:sz w:val="22"/>
          <w:szCs w:val="22"/>
        </w:rPr>
        <w:t>წარმოების</w:t>
      </w:r>
      <w:proofErr w:type="spellEnd"/>
      <w:r w:rsidR="00C45B25" w:rsidRPr="00CC10D6">
        <w:rPr>
          <w:rFonts w:ascii="Sylfaen" w:hAnsi="Sylfaen"/>
          <w:sz w:val="22"/>
          <w:szCs w:val="22"/>
        </w:rPr>
        <w:t xml:space="preserve"> </w:t>
      </w:r>
      <w:proofErr w:type="spellStart"/>
      <w:r w:rsidR="00C45B25" w:rsidRPr="00CC10D6">
        <w:rPr>
          <w:rFonts w:ascii="Sylfaen" w:hAnsi="Sylfaen"/>
          <w:sz w:val="22"/>
          <w:szCs w:val="22"/>
        </w:rPr>
        <w:t>ფაქტორები</w:t>
      </w:r>
      <w:bookmarkEnd w:id="6"/>
      <w:proofErr w:type="spellEnd"/>
    </w:p>
    <w:p w14:paraId="0F497A23" w14:textId="0C05390D" w:rsidR="00581B9D" w:rsidRPr="00CC10D6" w:rsidRDefault="004E6A71" w:rsidP="00F87817">
      <w:pPr>
        <w:spacing w:line="276" w:lineRule="auto"/>
        <w:ind w:left="-630"/>
        <w:jc w:val="both"/>
        <w:rPr>
          <w:rFonts w:ascii="Sylfaen" w:eastAsia="Times New Roman" w:hAnsi="Sylfaen" w:cs="Calibri"/>
          <w:color w:val="222222"/>
          <w:sz w:val="24"/>
          <w:szCs w:val="24"/>
          <w:lang w:val="ka-GE"/>
        </w:rPr>
      </w:pPr>
      <w:r w:rsidRPr="00CC10D6">
        <w:rPr>
          <w:rFonts w:ascii="Sylfaen" w:eastAsia="Times New Roman" w:hAnsi="Sylfaen" w:cs="Calibri"/>
          <w:noProof/>
          <w:color w:val="222222"/>
          <w:sz w:val="24"/>
          <w:szCs w:val="24"/>
        </w:rPr>
        <w:drawing>
          <wp:inline distT="0" distB="0" distL="0" distR="0" wp14:anchorId="7A49922E" wp14:editId="7444DB52">
            <wp:extent cx="9372600" cy="5852160"/>
            <wp:effectExtent l="0" t="0" r="0" b="0"/>
            <wp:docPr id="15" name="Diagram 1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1" r:lo="rId22" r:qs="rId23" r:cs="rId24"/>
              </a:graphicData>
            </a:graphic>
          </wp:inline>
        </w:drawing>
      </w:r>
    </w:p>
    <w:p w14:paraId="4B240532" w14:textId="77777777" w:rsidR="00170232" w:rsidRPr="00CC10D6" w:rsidRDefault="00170232" w:rsidP="00F87817">
      <w:pPr>
        <w:spacing w:line="276" w:lineRule="auto"/>
        <w:rPr>
          <w:rFonts w:ascii="Sylfaen" w:hAnsi="Sylfaen"/>
          <w:sz w:val="24"/>
          <w:szCs w:val="24"/>
        </w:rPr>
      </w:pPr>
    </w:p>
    <w:p w14:paraId="07E6771F" w14:textId="77777777" w:rsidR="003F3750" w:rsidRDefault="003F3750" w:rsidP="00F87817">
      <w:pPr>
        <w:pStyle w:val="Heading3"/>
        <w:spacing w:line="276" w:lineRule="auto"/>
        <w:rPr>
          <w:rFonts w:ascii="Sylfaen" w:hAnsi="Sylfaen"/>
        </w:rPr>
      </w:pPr>
    </w:p>
    <w:p w14:paraId="60111B13" w14:textId="427B1BCE" w:rsidR="00BE4384" w:rsidRPr="00CC10D6" w:rsidRDefault="000A2505" w:rsidP="00F87817">
      <w:pPr>
        <w:pStyle w:val="Heading3"/>
        <w:spacing w:line="276" w:lineRule="auto"/>
        <w:rPr>
          <w:rFonts w:ascii="Sylfaen" w:hAnsi="Sylfaen"/>
        </w:rPr>
      </w:pPr>
      <w:bookmarkStart w:id="7" w:name="_Toc162347467"/>
      <w:r w:rsidRPr="00CC10D6">
        <w:rPr>
          <w:rFonts w:ascii="Sylfaen" w:hAnsi="Sylfaen"/>
        </w:rPr>
        <w:t xml:space="preserve">3.2.2 </w:t>
      </w:r>
      <w:proofErr w:type="spellStart"/>
      <w:r w:rsidR="00170232" w:rsidRPr="00CC10D6">
        <w:rPr>
          <w:rFonts w:ascii="Sylfaen" w:hAnsi="Sylfaen"/>
        </w:rPr>
        <w:t>საბაზრო</w:t>
      </w:r>
      <w:proofErr w:type="spellEnd"/>
      <w:r w:rsidR="00170232" w:rsidRPr="00CC10D6">
        <w:rPr>
          <w:rFonts w:ascii="Sylfaen" w:hAnsi="Sylfaen"/>
        </w:rPr>
        <w:t xml:space="preserve"> </w:t>
      </w:r>
      <w:proofErr w:type="spellStart"/>
      <w:r w:rsidR="00170232" w:rsidRPr="00CC10D6">
        <w:rPr>
          <w:rFonts w:ascii="Sylfaen" w:hAnsi="Sylfaen"/>
        </w:rPr>
        <w:t>ფაქტორები</w:t>
      </w:r>
      <w:bookmarkEnd w:id="7"/>
      <w:proofErr w:type="spellEnd"/>
    </w:p>
    <w:p w14:paraId="30FDE7FE" w14:textId="77777777" w:rsidR="00BE4384" w:rsidRPr="00CC10D6" w:rsidRDefault="00170232" w:rsidP="00F87817">
      <w:pPr>
        <w:spacing w:line="276" w:lineRule="auto"/>
        <w:rPr>
          <w:rFonts w:ascii="Sylfaen" w:hAnsi="Sylfaen"/>
          <w:lang w:val="ka-GE"/>
        </w:rPr>
      </w:pPr>
      <w:r w:rsidRPr="00CC10D6">
        <w:rPr>
          <w:rFonts w:ascii="Sylfaen" w:hAnsi="Sylfaen"/>
          <w:noProof/>
        </w:rPr>
        <w:drawing>
          <wp:inline distT="0" distB="0" distL="0" distR="0" wp14:anchorId="5A0B4E2D" wp14:editId="58A49DCA">
            <wp:extent cx="8362950" cy="3136900"/>
            <wp:effectExtent l="0" t="0" r="19050" b="63500"/>
            <wp:docPr id="17" name="Diagram 1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6" r:lo="rId27" r:qs="rId28" r:cs="rId29"/>
              </a:graphicData>
            </a:graphic>
          </wp:inline>
        </w:drawing>
      </w:r>
    </w:p>
    <w:p w14:paraId="10EBE8CA" w14:textId="2F74861A" w:rsidR="002C0650" w:rsidRPr="003F3750" w:rsidRDefault="009D0C58" w:rsidP="00F87817">
      <w:pPr>
        <w:spacing w:line="276" w:lineRule="auto"/>
        <w:jc w:val="both"/>
        <w:rPr>
          <w:rFonts w:ascii="Sylfaen" w:eastAsia="Times New Roman" w:hAnsi="Sylfaen" w:cs="Calibri"/>
          <w:color w:val="222222"/>
          <w:lang w:val="ka-GE"/>
        </w:rPr>
        <w:sectPr w:rsidR="002C0650" w:rsidRPr="003F3750" w:rsidSect="00D04BD3">
          <w:pgSz w:w="15840" w:h="12240" w:orient="landscape"/>
          <w:pgMar w:top="0" w:right="1134" w:bottom="0" w:left="1134" w:header="720" w:footer="720" w:gutter="0"/>
          <w:cols w:space="720"/>
          <w:docGrid w:linePitch="360"/>
        </w:sectPr>
      </w:pPr>
      <w:r w:rsidRPr="003F3750">
        <w:rPr>
          <w:rFonts w:ascii="Sylfaen" w:eastAsia="Times New Roman" w:hAnsi="Sylfaen" w:cs="Calibri"/>
          <w:color w:val="222222"/>
          <w:lang w:val="ka-GE"/>
        </w:rPr>
        <w:t>ანალიზმა აჩვენა</w:t>
      </w:r>
      <w:r w:rsidR="00BE4384" w:rsidRPr="003F3750">
        <w:rPr>
          <w:rFonts w:ascii="Sylfaen" w:eastAsia="Times New Roman" w:hAnsi="Sylfaen" w:cs="Calibri"/>
          <w:color w:val="222222"/>
          <w:lang w:val="ka-GE"/>
        </w:rPr>
        <w:t xml:space="preserve"> რომ </w:t>
      </w:r>
      <w:r w:rsidRPr="003F3750">
        <w:rPr>
          <w:rFonts w:ascii="Sylfaen" w:eastAsia="Times New Roman" w:hAnsi="Sylfaen" w:cs="Calibri"/>
          <w:color w:val="222222"/>
          <w:lang w:val="ka-GE"/>
        </w:rPr>
        <w:t>სენაკის</w:t>
      </w:r>
      <w:r w:rsidR="00BE4384" w:rsidRPr="003F3750">
        <w:rPr>
          <w:rFonts w:ascii="Sylfaen" w:eastAsia="Times New Roman" w:hAnsi="Sylfaen" w:cs="Calibri"/>
          <w:color w:val="222222"/>
          <w:lang w:val="ka-GE"/>
        </w:rPr>
        <w:t xml:space="preserve"> მუნიციპალიტეტი </w:t>
      </w:r>
      <w:r w:rsidR="00A57538" w:rsidRPr="003F3750">
        <w:rPr>
          <w:rFonts w:ascii="Sylfaen" w:eastAsia="Times New Roman" w:hAnsi="Sylfaen" w:cs="Calibri"/>
          <w:color w:val="222222"/>
          <w:lang w:val="ka-GE"/>
        </w:rPr>
        <w:t xml:space="preserve">ძირითადად </w:t>
      </w:r>
      <w:r w:rsidR="00BE4384" w:rsidRPr="003F3750">
        <w:rPr>
          <w:rFonts w:ascii="Sylfaen" w:eastAsia="Times New Roman" w:hAnsi="Sylfaen" w:cs="Calibri"/>
          <w:color w:val="222222"/>
          <w:lang w:val="ka-GE"/>
        </w:rPr>
        <w:t>წარმოდგენილია მცირე მეურნეობებით, რომელთა მიერ წარმოებული პროდუქტი ვერ უწევს კონკურენციას იმპორტირებულ პროდუქტებს. მცირე მეწარმეები თანამშრომლობენ სხვადასხვა მსხვილ საწარმოებთან, რომლებიც ფერმერების მიერ ნაწარმოებ პროდუქტს გადაამუშავებენ. აქვე აღსანიშნავია ის ფაქტი</w:t>
      </w:r>
      <w:r w:rsidR="00A57538" w:rsidRPr="003F3750">
        <w:rPr>
          <w:rFonts w:ascii="Sylfaen" w:eastAsia="Times New Roman" w:hAnsi="Sylfaen" w:cs="Calibri"/>
          <w:color w:val="222222"/>
          <w:lang w:val="ka-GE"/>
        </w:rPr>
        <w:t xml:space="preserve">, </w:t>
      </w:r>
      <w:r w:rsidR="00BE4384" w:rsidRPr="003F3750">
        <w:rPr>
          <w:rFonts w:ascii="Sylfaen" w:eastAsia="Times New Roman" w:hAnsi="Sylfaen" w:cs="Calibri"/>
          <w:color w:val="222222"/>
          <w:lang w:val="ka-GE"/>
        </w:rPr>
        <w:t>რომ პროდუქტების რეალიზაციაში მნიშვნელოვან როლს თამაშობენ დისტრიბუტორები და ბითუმად მოვაჭრეები, რომლებიც ფერმერების მიერ წარმოებულ პროდუქტებს აწვდიან საბოლოო მომხმარებელს - სასტუმროები, რესტორნები, სუპერმარკეტები, აგრარული ბაზრები. კვლევის პროცესში გამოიკვეთა არსებული მეურნეობების გამსხვილების საჭიროება და ფერმერების სურვილი</w:t>
      </w:r>
      <w:r w:rsidR="00A57538" w:rsidRPr="003F3750">
        <w:rPr>
          <w:rFonts w:ascii="Sylfaen" w:eastAsia="Times New Roman" w:hAnsi="Sylfaen" w:cs="Calibri"/>
          <w:color w:val="222222"/>
          <w:lang w:val="ka-GE"/>
        </w:rPr>
        <w:t>,</w:t>
      </w:r>
      <w:r w:rsidR="00BE4384" w:rsidRPr="003F3750">
        <w:rPr>
          <w:rFonts w:ascii="Sylfaen" w:eastAsia="Times New Roman" w:hAnsi="Sylfaen" w:cs="Calibri"/>
          <w:color w:val="222222"/>
          <w:lang w:val="ka-GE"/>
        </w:rPr>
        <w:t xml:space="preserve"> რომ თვითონ მოახდინონ საკუთარი პროდუქტების რეალიზაცია. </w:t>
      </w:r>
      <w:r w:rsidR="00A57538" w:rsidRPr="003F3750">
        <w:rPr>
          <w:rFonts w:ascii="Sylfaen" w:eastAsia="Times New Roman" w:hAnsi="Sylfaen" w:cs="Calibri"/>
          <w:color w:val="222222"/>
          <w:lang w:val="ka-GE"/>
        </w:rPr>
        <w:t xml:space="preserve">ფერმერების აზრით, </w:t>
      </w:r>
      <w:r w:rsidR="00BE4384" w:rsidRPr="003F3750">
        <w:rPr>
          <w:rFonts w:ascii="Sylfaen" w:eastAsia="Times New Roman" w:hAnsi="Sylfaen" w:cs="Calibri"/>
          <w:color w:val="222222"/>
          <w:lang w:val="ka-GE"/>
        </w:rPr>
        <w:t>ეს მათ მოგების მაღალი მარჟის მიღების საშუალებას მისცემს.</w:t>
      </w:r>
    </w:p>
    <w:p w14:paraId="06D7A289" w14:textId="77777777" w:rsidR="00DD2219" w:rsidRPr="00CC10D6" w:rsidRDefault="00DD2219" w:rsidP="00F87817">
      <w:pPr>
        <w:spacing w:line="276" w:lineRule="auto"/>
        <w:rPr>
          <w:rFonts w:ascii="Sylfaen" w:hAnsi="Sylfaen"/>
          <w:lang w:val="ka-GE"/>
        </w:rPr>
      </w:pPr>
    </w:p>
    <w:p w14:paraId="41514C17" w14:textId="12A35455" w:rsidR="00066C8B" w:rsidRDefault="00A614A3" w:rsidP="00B34065">
      <w:pPr>
        <w:pStyle w:val="Heading2"/>
        <w:spacing w:line="276" w:lineRule="auto"/>
        <w:rPr>
          <w:rFonts w:ascii="Sylfaen" w:hAnsi="Sylfaen"/>
          <w:lang w:val="ka-GE"/>
        </w:rPr>
      </w:pPr>
      <w:bookmarkStart w:id="8" w:name="_Toc162347468"/>
      <w:r w:rsidRPr="00CC10D6">
        <w:rPr>
          <w:rFonts w:ascii="Sylfaen" w:hAnsi="Sylfaen"/>
          <w:lang w:val="ka-GE"/>
        </w:rPr>
        <w:t>3.</w:t>
      </w:r>
      <w:r w:rsidR="00CC10D6">
        <w:rPr>
          <w:rFonts w:ascii="Sylfaen" w:hAnsi="Sylfaen"/>
          <w:lang w:val="ka-GE"/>
        </w:rPr>
        <w:t>3</w:t>
      </w:r>
      <w:r w:rsidRPr="00CC10D6">
        <w:rPr>
          <w:rFonts w:ascii="Sylfaen" w:hAnsi="Sylfaen"/>
          <w:lang w:val="ka-GE"/>
        </w:rPr>
        <w:t xml:space="preserve"> </w:t>
      </w:r>
      <w:r w:rsidR="00E15873" w:rsidRPr="00CC10D6">
        <w:rPr>
          <w:rFonts w:ascii="Sylfaen" w:hAnsi="Sylfaen"/>
          <w:lang w:val="ka-GE"/>
        </w:rPr>
        <w:t>სატელეფონო გამოკითხვა</w:t>
      </w:r>
      <w:bookmarkEnd w:id="8"/>
    </w:p>
    <w:p w14:paraId="2C5EABFA" w14:textId="77777777" w:rsidR="00B34065" w:rsidRPr="00B34065" w:rsidRDefault="00B34065" w:rsidP="00B34065">
      <w:pPr>
        <w:rPr>
          <w:lang w:val="ka-GE"/>
        </w:rPr>
      </w:pPr>
    </w:p>
    <w:p w14:paraId="3FCAC39A" w14:textId="36B0700B" w:rsidR="00066C8B" w:rsidRPr="003F3750" w:rsidRDefault="00066C8B" w:rsidP="00F87817">
      <w:pPr>
        <w:pStyle w:val="Default"/>
        <w:spacing w:after="240" w:line="276" w:lineRule="auto"/>
        <w:jc w:val="both"/>
        <w:rPr>
          <w:rFonts w:ascii="Sylfaen" w:hAnsi="Sylfaen" w:cs="Times New Roman"/>
          <w:sz w:val="22"/>
          <w:szCs w:val="22"/>
          <w:lang w:val="ka-GE"/>
        </w:rPr>
      </w:pPr>
      <w:r w:rsidRPr="003F3750">
        <w:rPr>
          <w:rFonts w:ascii="Sylfaen" w:hAnsi="Sylfaen" w:cs="Times New Roman"/>
          <w:sz w:val="22"/>
          <w:szCs w:val="22"/>
          <w:lang w:val="ka-GE"/>
        </w:rPr>
        <w:t xml:space="preserve">ფერმერების საჭიროებების გამოვლენის მიზნით, ჩატარდა სატელეფონო ინტერვიუ. მთლიანობაში გამოიკითხა </w:t>
      </w:r>
      <w:r w:rsidR="00DA3532" w:rsidRPr="003F3750">
        <w:rPr>
          <w:rFonts w:ascii="Sylfaen" w:hAnsi="Sylfaen" w:cs="Times New Roman"/>
          <w:sz w:val="22"/>
          <w:szCs w:val="22"/>
          <w:lang w:val="ka-GE"/>
        </w:rPr>
        <w:t>201</w:t>
      </w:r>
      <w:r w:rsidRPr="003F3750">
        <w:rPr>
          <w:rFonts w:ascii="Sylfaen" w:hAnsi="Sylfaen" w:cs="Times New Roman"/>
          <w:sz w:val="22"/>
          <w:szCs w:val="22"/>
          <w:lang w:val="ka-GE"/>
        </w:rPr>
        <w:t xml:space="preserve"> ფერმერი. კითხვარი მოიცავდა ზოგად კითხვებს ფერმერის საქმიანობისა და გამოცდილების შესახებ. კვლევა მოიცავდა ასევე კითხვებს, რომლის საშუალებითაც გამოვლინდა საქმიანობის ძირითადი ხელშემშლელი ფაქტორები</w:t>
      </w:r>
      <w:r w:rsidR="00AE259B" w:rsidRPr="003F3750">
        <w:rPr>
          <w:rFonts w:ascii="Sylfaen" w:hAnsi="Sylfaen" w:cs="Times New Roman"/>
          <w:sz w:val="22"/>
          <w:szCs w:val="22"/>
          <w:lang w:val="ka-GE"/>
        </w:rPr>
        <w:t>, განათლებასთან დაკავშირებული საკითხები</w:t>
      </w:r>
      <w:r w:rsidRPr="003F3750">
        <w:rPr>
          <w:rFonts w:ascii="Sylfaen" w:hAnsi="Sylfaen" w:cs="Times New Roman"/>
          <w:sz w:val="22"/>
          <w:szCs w:val="22"/>
          <w:lang w:val="ka-GE"/>
        </w:rPr>
        <w:t xml:space="preserve"> და ის საჭიროებები, რომლებიც ხელს შეუწყობს ბიზნესის განვითარებას. ასევე ფერმერებმა მოგვაწოდეს ინფორმაცია თავიანთი სამომავლო გეგმების შესახებ. </w:t>
      </w:r>
    </w:p>
    <w:p w14:paraId="60BEB4F9" w14:textId="77777777" w:rsidR="00066C8B" w:rsidRPr="003F3750" w:rsidRDefault="00066C8B" w:rsidP="00F87817">
      <w:pPr>
        <w:spacing w:line="276" w:lineRule="auto"/>
        <w:rPr>
          <w:rFonts w:ascii="Sylfaen" w:hAnsi="Sylfaen" w:cs="Times New Roman"/>
          <w:b/>
          <w:i/>
          <w:lang w:val="ka-GE"/>
        </w:rPr>
      </w:pPr>
      <w:r w:rsidRPr="003F3750">
        <w:rPr>
          <w:rFonts w:ascii="Sylfaen" w:hAnsi="Sylfaen" w:cs="Times New Roman"/>
          <w:b/>
          <w:i/>
          <w:lang w:val="ka-GE"/>
        </w:rPr>
        <w:t>ნაწილი I: ზოგადი კითხვები</w:t>
      </w:r>
    </w:p>
    <w:p w14:paraId="0F319FFC" w14:textId="4C2AFA21" w:rsidR="00066C8B" w:rsidRPr="003F3750" w:rsidRDefault="00066C8B" w:rsidP="00F87817">
      <w:pPr>
        <w:spacing w:line="276" w:lineRule="auto"/>
        <w:rPr>
          <w:rFonts w:ascii="Sylfaen" w:hAnsi="Sylfaen" w:cs="Times New Roman"/>
          <w:lang w:val="ka-GE"/>
        </w:rPr>
      </w:pPr>
      <w:r w:rsidRPr="003F3750">
        <w:rPr>
          <w:rFonts w:ascii="Sylfaen" w:hAnsi="Sylfaen" w:cs="Times New Roman"/>
          <w:lang w:val="ka-GE"/>
        </w:rPr>
        <w:t xml:space="preserve">გამოკითხული </w:t>
      </w:r>
      <w:r w:rsidR="00DA3532" w:rsidRPr="003F3750">
        <w:rPr>
          <w:rFonts w:ascii="Sylfaen" w:hAnsi="Sylfaen" w:cs="Times New Roman"/>
          <w:lang w:val="ka-GE"/>
        </w:rPr>
        <w:t>201</w:t>
      </w:r>
      <w:r w:rsidRPr="003F3750">
        <w:rPr>
          <w:rFonts w:ascii="Sylfaen" w:hAnsi="Sylfaen" w:cs="Times New Roman"/>
          <w:lang w:val="ka-GE"/>
        </w:rPr>
        <w:t xml:space="preserve"> მეწარმიდან </w:t>
      </w:r>
      <w:r w:rsidR="00DA3532" w:rsidRPr="003F3750">
        <w:rPr>
          <w:rFonts w:ascii="Sylfaen" w:hAnsi="Sylfaen" w:cs="Times New Roman"/>
        </w:rPr>
        <w:t>8</w:t>
      </w:r>
      <w:r w:rsidRPr="003F3750">
        <w:rPr>
          <w:rFonts w:ascii="Sylfaen" w:hAnsi="Sylfaen" w:cs="Times New Roman"/>
        </w:rPr>
        <w:t xml:space="preserve">2% </w:t>
      </w:r>
      <w:r w:rsidRPr="003F3750">
        <w:rPr>
          <w:rFonts w:ascii="Sylfaen" w:hAnsi="Sylfaen" w:cs="Times New Roman"/>
          <w:lang w:val="ka-GE"/>
        </w:rPr>
        <w:t xml:space="preserve">კაცია, ხოლო </w:t>
      </w:r>
      <w:r w:rsidR="00DA3532" w:rsidRPr="003F3750">
        <w:rPr>
          <w:rFonts w:ascii="Sylfaen" w:hAnsi="Sylfaen" w:cs="Times New Roman"/>
          <w:lang w:val="ka-GE"/>
        </w:rPr>
        <w:t>18</w:t>
      </w:r>
      <w:r w:rsidRPr="003F3750">
        <w:rPr>
          <w:rFonts w:ascii="Sylfaen" w:hAnsi="Sylfaen" w:cs="Times New Roman"/>
          <w:lang w:val="ka-GE"/>
        </w:rPr>
        <w:t xml:space="preserve">% ქალი. </w:t>
      </w:r>
    </w:p>
    <w:p w14:paraId="7DD32CC2" w14:textId="4D5B99EF" w:rsidR="00066C8B" w:rsidRPr="003F3750" w:rsidRDefault="00066C8B" w:rsidP="00F87817">
      <w:pPr>
        <w:spacing w:line="276" w:lineRule="auto"/>
        <w:rPr>
          <w:rFonts w:ascii="Sylfaen" w:hAnsi="Sylfaen" w:cs="Times New Roman"/>
          <w:b/>
        </w:rPr>
      </w:pPr>
      <w:r w:rsidRPr="003F3750">
        <w:rPr>
          <w:rFonts w:ascii="Sylfaen" w:hAnsi="Sylfaen" w:cs="Times New Roman"/>
          <w:b/>
          <w:lang w:val="ka-GE"/>
        </w:rPr>
        <w:t xml:space="preserve">გრაფიკი </w:t>
      </w:r>
      <w:r w:rsidR="00B34065" w:rsidRPr="003F3750">
        <w:rPr>
          <w:rFonts w:ascii="Sylfaen" w:hAnsi="Sylfaen" w:cs="Times New Roman"/>
          <w:b/>
          <w:lang w:val="ka-GE"/>
        </w:rPr>
        <w:t>3</w:t>
      </w:r>
      <w:r w:rsidRPr="003F3750">
        <w:rPr>
          <w:rFonts w:ascii="Sylfaen" w:hAnsi="Sylfaen" w:cs="Times New Roman"/>
          <w:b/>
          <w:lang w:val="ka-GE"/>
        </w:rPr>
        <w:t>. ფერმერების განაწილება სქესის მიხედვით</w:t>
      </w:r>
    </w:p>
    <w:p w14:paraId="3C4E5303" w14:textId="77777777" w:rsidR="00066C8B" w:rsidRPr="00C97214" w:rsidRDefault="00066C8B" w:rsidP="00F87817">
      <w:pPr>
        <w:pStyle w:val="Default"/>
        <w:spacing w:after="240" w:line="276" w:lineRule="auto"/>
        <w:jc w:val="both"/>
        <w:rPr>
          <w:rFonts w:ascii="Sylfaen" w:eastAsiaTheme="minorHAnsi" w:hAnsi="Sylfaen" w:cs="Times New Roman"/>
          <w:color w:val="auto"/>
          <w:lang w:val="ka-GE" w:eastAsia="en-US"/>
        </w:rPr>
      </w:pPr>
      <w:r w:rsidRPr="00C97214">
        <w:rPr>
          <w:rFonts w:ascii="Sylfaen" w:hAnsi="Sylfaen" w:cs="Times New Roman"/>
          <w:noProof/>
          <w:lang w:val="en-US" w:eastAsia="en-US"/>
        </w:rPr>
        <w:drawing>
          <wp:inline distT="0" distB="0" distL="0" distR="0" wp14:anchorId="1DCBF572" wp14:editId="3E4EAA58">
            <wp:extent cx="5692140" cy="2903220"/>
            <wp:effectExtent l="0" t="0" r="3810" b="0"/>
            <wp:docPr id="9" name="Chart 9"/>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p w14:paraId="10ACC716" w14:textId="77777777" w:rsidR="003F3750" w:rsidRDefault="003F3750" w:rsidP="00F87817">
      <w:pPr>
        <w:spacing w:line="276" w:lineRule="auto"/>
        <w:jc w:val="both"/>
        <w:rPr>
          <w:rFonts w:ascii="Sylfaen" w:hAnsi="Sylfaen"/>
          <w:lang w:val="ka-GE"/>
        </w:rPr>
      </w:pPr>
    </w:p>
    <w:p w14:paraId="02F0992E" w14:textId="7E72AEE7" w:rsidR="00066C8B" w:rsidRPr="003F3750" w:rsidRDefault="00D147D4" w:rsidP="00F87817">
      <w:pPr>
        <w:spacing w:line="276" w:lineRule="auto"/>
        <w:jc w:val="both"/>
        <w:rPr>
          <w:rFonts w:ascii="Sylfaen" w:hAnsi="Sylfaen"/>
          <w:lang w:val="ka-GE"/>
        </w:rPr>
      </w:pPr>
      <w:r w:rsidRPr="003F3750">
        <w:rPr>
          <w:rFonts w:ascii="Sylfaen" w:hAnsi="Sylfaen"/>
          <w:lang w:val="ka-GE"/>
        </w:rPr>
        <w:t xml:space="preserve">გამოკითხული ფერმერები წარმოდგენილი არიან </w:t>
      </w:r>
      <w:r w:rsidR="00C9532F" w:rsidRPr="003F3750">
        <w:rPr>
          <w:rFonts w:ascii="Sylfaen" w:hAnsi="Sylfaen"/>
          <w:lang w:val="ka-GE"/>
        </w:rPr>
        <w:t>სენაკის</w:t>
      </w:r>
      <w:r w:rsidR="00066C8B" w:rsidRPr="003F3750">
        <w:rPr>
          <w:rFonts w:ascii="Sylfaen" w:hAnsi="Sylfaen"/>
          <w:lang w:val="ka-GE"/>
        </w:rPr>
        <w:t xml:space="preserve"> მუნიციპალიტეტის </w:t>
      </w:r>
      <w:r w:rsidR="00C9532F" w:rsidRPr="003F3750">
        <w:rPr>
          <w:rFonts w:ascii="Sylfaen" w:hAnsi="Sylfaen"/>
          <w:lang w:val="ka-GE"/>
        </w:rPr>
        <w:t>თითქმის ყველა</w:t>
      </w:r>
      <w:r w:rsidR="00066C8B" w:rsidRPr="003F3750">
        <w:rPr>
          <w:rFonts w:ascii="Sylfaen" w:hAnsi="Sylfaen"/>
          <w:lang w:val="ka-GE"/>
        </w:rPr>
        <w:t xml:space="preserve"> ადმინისტრაციულ</w:t>
      </w:r>
      <w:r w:rsidRPr="003F3750">
        <w:rPr>
          <w:rFonts w:ascii="Sylfaen" w:hAnsi="Sylfaen"/>
          <w:lang w:val="ka-GE"/>
        </w:rPr>
        <w:t>ი</w:t>
      </w:r>
      <w:r w:rsidR="00066C8B" w:rsidRPr="003F3750">
        <w:rPr>
          <w:rFonts w:ascii="Sylfaen" w:hAnsi="Sylfaen"/>
          <w:lang w:val="ka-GE"/>
        </w:rPr>
        <w:t xml:space="preserve"> ერთეულ</w:t>
      </w:r>
      <w:r w:rsidRPr="003F3750">
        <w:rPr>
          <w:rFonts w:ascii="Sylfaen" w:hAnsi="Sylfaen"/>
          <w:lang w:val="ka-GE"/>
        </w:rPr>
        <w:t xml:space="preserve">იდან. </w:t>
      </w:r>
      <w:r w:rsidR="00C9532F" w:rsidRPr="003F3750">
        <w:rPr>
          <w:rFonts w:ascii="Sylfaen" w:hAnsi="Sylfaen"/>
          <w:lang w:val="ka-GE"/>
        </w:rPr>
        <w:t xml:space="preserve">გამოკითხულთა 86% (172) ფიზიკური პირია, ინდ მეწარმე - 14, შპს - 11 და კოოპერატივი მხოლოდ 4-ია. </w:t>
      </w:r>
    </w:p>
    <w:p w14:paraId="73B93FFA" w14:textId="77777777" w:rsidR="00C97214" w:rsidRDefault="00C97214" w:rsidP="00F87817">
      <w:pPr>
        <w:spacing w:line="276" w:lineRule="auto"/>
        <w:jc w:val="both"/>
        <w:rPr>
          <w:rFonts w:ascii="Sylfaen" w:hAnsi="Sylfaen" w:cs="Sylfaen"/>
          <w:b/>
          <w:sz w:val="24"/>
          <w:szCs w:val="24"/>
          <w:lang w:val="ka-GE"/>
        </w:rPr>
      </w:pPr>
    </w:p>
    <w:p w14:paraId="1B9DA2F2" w14:textId="77777777" w:rsidR="00C97214" w:rsidRDefault="00C97214" w:rsidP="00F87817">
      <w:pPr>
        <w:spacing w:line="276" w:lineRule="auto"/>
        <w:jc w:val="both"/>
        <w:rPr>
          <w:rFonts w:ascii="Sylfaen" w:hAnsi="Sylfaen" w:cs="Sylfaen"/>
          <w:b/>
          <w:sz w:val="24"/>
          <w:szCs w:val="24"/>
          <w:lang w:val="ka-GE"/>
        </w:rPr>
      </w:pPr>
    </w:p>
    <w:p w14:paraId="300D028F" w14:textId="77777777" w:rsidR="00C97214" w:rsidRDefault="00C97214" w:rsidP="00F87817">
      <w:pPr>
        <w:spacing w:line="276" w:lineRule="auto"/>
        <w:jc w:val="both"/>
        <w:rPr>
          <w:rFonts w:ascii="Sylfaen" w:hAnsi="Sylfaen" w:cs="Sylfaen"/>
          <w:b/>
          <w:sz w:val="24"/>
          <w:szCs w:val="24"/>
          <w:lang w:val="ka-GE"/>
        </w:rPr>
      </w:pPr>
    </w:p>
    <w:p w14:paraId="2E62CD2B" w14:textId="77777777" w:rsidR="003F3750" w:rsidRDefault="003F3750" w:rsidP="00F87817">
      <w:pPr>
        <w:spacing w:line="276" w:lineRule="auto"/>
        <w:jc w:val="both"/>
        <w:rPr>
          <w:rFonts w:ascii="Sylfaen" w:hAnsi="Sylfaen" w:cs="Sylfaen"/>
          <w:b/>
          <w:sz w:val="24"/>
          <w:szCs w:val="24"/>
          <w:lang w:val="ka-GE"/>
        </w:rPr>
      </w:pPr>
    </w:p>
    <w:p w14:paraId="1B984B7C" w14:textId="77777777" w:rsidR="00B34065" w:rsidRDefault="00B34065" w:rsidP="00F87817">
      <w:pPr>
        <w:spacing w:line="276" w:lineRule="auto"/>
        <w:jc w:val="both"/>
        <w:rPr>
          <w:rFonts w:ascii="Sylfaen" w:hAnsi="Sylfaen" w:cs="Sylfaen"/>
          <w:b/>
          <w:sz w:val="24"/>
          <w:szCs w:val="24"/>
          <w:lang w:val="ka-GE"/>
        </w:rPr>
      </w:pPr>
    </w:p>
    <w:p w14:paraId="6EFE8EDD" w14:textId="7EC3EAC0" w:rsidR="00066C8B" w:rsidRPr="003F3750" w:rsidRDefault="00066C8B" w:rsidP="00F87817">
      <w:pPr>
        <w:spacing w:line="276" w:lineRule="auto"/>
        <w:jc w:val="both"/>
        <w:rPr>
          <w:rFonts w:ascii="Sylfaen" w:hAnsi="Sylfaen" w:cs="Times New Roman"/>
          <w:b/>
        </w:rPr>
      </w:pPr>
      <w:r w:rsidRPr="003F3750">
        <w:rPr>
          <w:rFonts w:ascii="Sylfaen" w:hAnsi="Sylfaen" w:cs="Sylfaen"/>
          <w:b/>
          <w:lang w:val="ka-GE"/>
        </w:rPr>
        <w:lastRenderedPageBreak/>
        <w:t>გრაფიკი</w:t>
      </w:r>
      <w:r w:rsidRPr="003F3750">
        <w:rPr>
          <w:rFonts w:ascii="Sylfaen" w:hAnsi="Sylfaen" w:cs="Times New Roman"/>
          <w:b/>
          <w:lang w:val="ka-GE"/>
        </w:rPr>
        <w:t xml:space="preserve"> </w:t>
      </w:r>
      <w:r w:rsidR="00B34065" w:rsidRPr="003F3750">
        <w:rPr>
          <w:rFonts w:ascii="Sylfaen" w:hAnsi="Sylfaen" w:cs="Times New Roman"/>
          <w:b/>
        </w:rPr>
        <w:t>4</w:t>
      </w:r>
      <w:r w:rsidRPr="003F3750">
        <w:rPr>
          <w:rFonts w:ascii="Sylfaen" w:hAnsi="Sylfaen" w:cs="Times New Roman"/>
          <w:b/>
        </w:rPr>
        <w:t xml:space="preserve">. </w:t>
      </w:r>
      <w:r w:rsidRPr="003F3750">
        <w:rPr>
          <w:rFonts w:ascii="Sylfaen" w:hAnsi="Sylfaen" w:cs="Sylfaen"/>
          <w:b/>
          <w:lang w:val="ka-GE"/>
        </w:rPr>
        <w:t>გამოკითხული</w:t>
      </w:r>
      <w:r w:rsidRPr="003F3750">
        <w:rPr>
          <w:rFonts w:ascii="Sylfaen" w:hAnsi="Sylfaen" w:cs="Times New Roman"/>
          <w:b/>
          <w:lang w:val="ka-GE"/>
        </w:rPr>
        <w:t xml:space="preserve"> </w:t>
      </w:r>
      <w:r w:rsidRPr="003F3750">
        <w:rPr>
          <w:rFonts w:ascii="Sylfaen" w:hAnsi="Sylfaen" w:cs="Sylfaen"/>
          <w:b/>
          <w:lang w:val="ka-GE"/>
        </w:rPr>
        <w:t>ფერმერების</w:t>
      </w:r>
      <w:r w:rsidRPr="003F3750">
        <w:rPr>
          <w:rFonts w:ascii="Sylfaen" w:hAnsi="Sylfaen" w:cs="Times New Roman"/>
          <w:b/>
          <w:lang w:val="ka-GE"/>
        </w:rPr>
        <w:t xml:space="preserve"> </w:t>
      </w:r>
      <w:r w:rsidRPr="003F3750">
        <w:rPr>
          <w:rFonts w:ascii="Sylfaen" w:hAnsi="Sylfaen" w:cs="Sylfaen"/>
          <w:b/>
          <w:lang w:val="ka-GE"/>
        </w:rPr>
        <w:t>განაწილება</w:t>
      </w:r>
      <w:r w:rsidRPr="003F3750">
        <w:rPr>
          <w:rFonts w:ascii="Sylfaen" w:hAnsi="Sylfaen" w:cs="Times New Roman"/>
          <w:b/>
          <w:lang w:val="ka-GE"/>
        </w:rPr>
        <w:t xml:space="preserve"> </w:t>
      </w:r>
      <w:r w:rsidRPr="003F3750">
        <w:rPr>
          <w:rFonts w:ascii="Sylfaen" w:hAnsi="Sylfaen" w:cs="Sylfaen"/>
          <w:b/>
          <w:lang w:val="ka-GE"/>
        </w:rPr>
        <w:t>გამოცდილებისა</w:t>
      </w:r>
      <w:r w:rsidRPr="003F3750">
        <w:rPr>
          <w:rFonts w:ascii="Sylfaen" w:hAnsi="Sylfaen" w:cs="Times New Roman"/>
          <w:b/>
          <w:lang w:val="ka-GE"/>
        </w:rPr>
        <w:t xml:space="preserve"> </w:t>
      </w:r>
      <w:r w:rsidRPr="003F3750">
        <w:rPr>
          <w:rFonts w:ascii="Sylfaen" w:hAnsi="Sylfaen" w:cs="Sylfaen"/>
          <w:b/>
          <w:lang w:val="ka-GE"/>
        </w:rPr>
        <w:t>და</w:t>
      </w:r>
      <w:r w:rsidRPr="003F3750">
        <w:rPr>
          <w:rFonts w:ascii="Sylfaen" w:hAnsi="Sylfaen" w:cs="Times New Roman"/>
          <w:b/>
          <w:lang w:val="ka-GE"/>
        </w:rPr>
        <w:t xml:space="preserve"> </w:t>
      </w:r>
      <w:r w:rsidRPr="003F3750">
        <w:rPr>
          <w:rFonts w:ascii="Sylfaen" w:hAnsi="Sylfaen" w:cs="Sylfaen"/>
          <w:b/>
          <w:lang w:val="ka-GE"/>
        </w:rPr>
        <w:t>საქმიანობის მიხედვით</w:t>
      </w:r>
    </w:p>
    <w:p w14:paraId="36BB946B" w14:textId="77777777" w:rsidR="00066C8B" w:rsidRPr="00C97214" w:rsidRDefault="00066C8B" w:rsidP="00F87817">
      <w:pPr>
        <w:spacing w:line="276" w:lineRule="auto"/>
        <w:jc w:val="both"/>
        <w:rPr>
          <w:rFonts w:ascii="Sylfaen" w:hAnsi="Sylfaen"/>
          <w:sz w:val="24"/>
          <w:szCs w:val="24"/>
          <w:lang w:val="ka-GE"/>
        </w:rPr>
      </w:pPr>
      <w:r w:rsidRPr="00C97214">
        <w:rPr>
          <w:rFonts w:ascii="Sylfaen" w:hAnsi="Sylfaen" w:cs="Times New Roman"/>
          <w:noProof/>
          <w:sz w:val="24"/>
          <w:szCs w:val="24"/>
        </w:rPr>
        <w:drawing>
          <wp:inline distT="0" distB="0" distL="0" distR="0" wp14:anchorId="2710A658" wp14:editId="24FB1A57">
            <wp:extent cx="6979920" cy="6096000"/>
            <wp:effectExtent l="0" t="0" r="0" b="0"/>
            <wp:docPr id="10" name="Chart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p w14:paraId="5539A882" w14:textId="77777777" w:rsidR="00066C8B" w:rsidRPr="00C97214" w:rsidRDefault="00066C8B" w:rsidP="00F87817">
      <w:pPr>
        <w:spacing w:line="276" w:lineRule="auto"/>
        <w:jc w:val="both"/>
        <w:rPr>
          <w:rFonts w:ascii="Sylfaen" w:hAnsi="Sylfaen"/>
          <w:sz w:val="24"/>
          <w:szCs w:val="24"/>
          <w:lang w:val="ka-GE"/>
        </w:rPr>
      </w:pPr>
    </w:p>
    <w:p w14:paraId="200262B0" w14:textId="366924A3" w:rsidR="00066C8B" w:rsidRPr="003F3750" w:rsidRDefault="00066C8B" w:rsidP="00F87817">
      <w:pPr>
        <w:spacing w:line="276" w:lineRule="auto"/>
        <w:jc w:val="both"/>
        <w:rPr>
          <w:rFonts w:ascii="Sylfaen" w:hAnsi="Sylfaen" w:cs="Times New Roman"/>
          <w:lang w:val="ka-GE"/>
        </w:rPr>
      </w:pPr>
      <w:r w:rsidRPr="003F3750">
        <w:rPr>
          <w:rFonts w:ascii="Sylfaen" w:hAnsi="Sylfaen" w:cs="Times New Roman"/>
          <w:lang w:val="ka-GE"/>
        </w:rPr>
        <w:t>კვლევა მოიცავდა კითხვას ფერმერის გამოცდილებისა და საქმიანობის შესახებ. უნდა აღინიშნოს, რომ თითოეული ფერმერი ჩართულია  ერთდროულად რამდენიმე საქმიანობაში. მაგალითად, ფერმერი, რომელიც დაკავებულია მესაქონლეობითა და</w:t>
      </w:r>
      <w:r w:rsidR="006263E4" w:rsidRPr="003F3750">
        <w:rPr>
          <w:rFonts w:ascii="Sylfaen" w:hAnsi="Sylfaen" w:cs="Times New Roman"/>
          <w:lang w:val="ka-GE"/>
        </w:rPr>
        <w:t xml:space="preserve"> მემარცვლეობით</w:t>
      </w:r>
      <w:r w:rsidRPr="003F3750">
        <w:rPr>
          <w:rFonts w:ascii="Sylfaen" w:hAnsi="Sylfaen" w:cs="Times New Roman"/>
          <w:lang w:val="ka-GE"/>
        </w:rPr>
        <w:t xml:space="preserve">, ასევე ჩართულია მეფუტკრეობაში. </w:t>
      </w:r>
    </w:p>
    <w:p w14:paraId="1690BD27" w14:textId="60AB0408" w:rsidR="00066C8B" w:rsidRPr="003F3750" w:rsidRDefault="006263E4" w:rsidP="00F87817">
      <w:pPr>
        <w:spacing w:line="276" w:lineRule="auto"/>
        <w:jc w:val="both"/>
        <w:rPr>
          <w:rFonts w:ascii="Sylfaen" w:hAnsi="Sylfaen" w:cs="Times New Roman"/>
          <w:lang w:val="ka-GE"/>
        </w:rPr>
      </w:pPr>
      <w:r w:rsidRPr="003F3750">
        <w:rPr>
          <w:rFonts w:ascii="Sylfaen" w:hAnsi="Sylfaen" w:cs="Times New Roman"/>
          <w:lang w:val="ka-GE"/>
        </w:rPr>
        <w:t>201</w:t>
      </w:r>
      <w:r w:rsidR="00066C8B" w:rsidRPr="003F3750">
        <w:rPr>
          <w:rFonts w:ascii="Sylfaen" w:hAnsi="Sylfaen" w:cs="Times New Roman"/>
          <w:lang w:val="ka-GE"/>
        </w:rPr>
        <w:t xml:space="preserve"> გამოკითხული ფერმერიდან </w:t>
      </w:r>
      <w:r w:rsidRPr="003F3750">
        <w:rPr>
          <w:rFonts w:ascii="Sylfaen" w:hAnsi="Sylfaen" w:cs="Times New Roman"/>
          <w:lang w:val="ka-GE"/>
        </w:rPr>
        <w:t>1</w:t>
      </w:r>
      <w:r w:rsidR="00066C8B" w:rsidRPr="003F3750">
        <w:rPr>
          <w:rFonts w:ascii="Sylfaen" w:hAnsi="Sylfaen" w:cs="Times New Roman"/>
          <w:lang w:val="ka-GE"/>
        </w:rPr>
        <w:t>7</w:t>
      </w:r>
      <w:r w:rsidRPr="003F3750">
        <w:rPr>
          <w:rFonts w:ascii="Sylfaen" w:hAnsi="Sylfaen" w:cs="Times New Roman"/>
          <w:lang w:val="ka-GE"/>
        </w:rPr>
        <w:t>2</w:t>
      </w:r>
      <w:r w:rsidR="00066C8B" w:rsidRPr="003F3750">
        <w:rPr>
          <w:rFonts w:ascii="Sylfaen" w:hAnsi="Sylfaen" w:cs="Times New Roman"/>
          <w:lang w:val="ka-GE"/>
        </w:rPr>
        <w:t>-ს აქვს 10 წელზე მეტი გამოცდილება შესაბამის დარგში. ისინი ძირითადად დაკავებული არიან ყველა იმ მიმართულებით, რაც მუნიციპალიტეტში</w:t>
      </w:r>
      <w:r w:rsidR="00D147D4" w:rsidRPr="003F3750">
        <w:rPr>
          <w:rFonts w:ascii="Sylfaen" w:hAnsi="Sylfaen" w:cs="Times New Roman"/>
          <w:lang w:val="ka-GE"/>
        </w:rPr>
        <w:t>ა</w:t>
      </w:r>
      <w:r w:rsidR="00066C8B" w:rsidRPr="003F3750">
        <w:rPr>
          <w:rFonts w:ascii="Sylfaen" w:hAnsi="Sylfaen" w:cs="Times New Roman"/>
          <w:lang w:val="ka-GE"/>
        </w:rPr>
        <w:t xml:space="preserve"> განვითარებული. მესაქონლეობა,</w:t>
      </w:r>
      <w:r w:rsidRPr="003F3750">
        <w:rPr>
          <w:rFonts w:ascii="Sylfaen" w:hAnsi="Sylfaen" w:cs="Times New Roman"/>
          <w:lang w:val="ka-GE"/>
        </w:rPr>
        <w:t xml:space="preserve"> </w:t>
      </w:r>
      <w:r w:rsidR="00066C8B" w:rsidRPr="003F3750">
        <w:rPr>
          <w:rFonts w:ascii="Sylfaen" w:hAnsi="Sylfaen" w:cs="Times New Roman"/>
          <w:lang w:val="ka-GE"/>
        </w:rPr>
        <w:t xml:space="preserve">მემარცვლეობა და </w:t>
      </w:r>
      <w:r w:rsidRPr="003F3750">
        <w:rPr>
          <w:rFonts w:ascii="Sylfaen" w:hAnsi="Sylfaen" w:cs="Times New Roman"/>
          <w:lang w:val="ka-GE"/>
        </w:rPr>
        <w:t>მეთხილეობა</w:t>
      </w:r>
      <w:r w:rsidR="00066C8B" w:rsidRPr="003F3750">
        <w:rPr>
          <w:rFonts w:ascii="Sylfaen" w:hAnsi="Sylfaen" w:cs="Times New Roman"/>
          <w:lang w:val="ka-GE"/>
        </w:rPr>
        <w:t xml:space="preserve"> არის ძირითადი საქმიანობები, რომლებსაც მისდევენ 5-10 წლამდე გამოცდილების მქონე ფერმერები. </w:t>
      </w:r>
    </w:p>
    <w:p w14:paraId="474CD424" w14:textId="1080898D" w:rsidR="00066C8B" w:rsidRPr="003F3750" w:rsidRDefault="0053022D" w:rsidP="00F87817">
      <w:pPr>
        <w:spacing w:line="276" w:lineRule="auto"/>
        <w:jc w:val="both"/>
        <w:rPr>
          <w:rFonts w:ascii="Sylfaen" w:hAnsi="Sylfaen" w:cs="Times New Roman"/>
          <w:highlight w:val="yellow"/>
          <w:lang w:val="ka-GE"/>
        </w:rPr>
      </w:pPr>
      <w:r w:rsidRPr="003F3750">
        <w:rPr>
          <w:rFonts w:ascii="Sylfaen" w:hAnsi="Sylfaen" w:cs="Times New Roman"/>
          <w:lang w:val="ka-GE"/>
        </w:rPr>
        <w:lastRenderedPageBreak/>
        <w:t>137</w:t>
      </w:r>
      <w:r w:rsidR="00066C8B" w:rsidRPr="003F3750">
        <w:rPr>
          <w:rFonts w:ascii="Sylfaen" w:hAnsi="Sylfaen" w:cs="Times New Roman"/>
          <w:lang w:val="ka-GE"/>
        </w:rPr>
        <w:t xml:space="preserve"> ფერმერიდან რომელიც ჩართულია მესაქონლეობის დარგში, </w:t>
      </w:r>
      <w:r w:rsidRPr="003F3750">
        <w:rPr>
          <w:rFonts w:ascii="Sylfaen" w:hAnsi="Sylfaen" w:cs="Times New Roman"/>
          <w:lang w:val="ka-GE"/>
        </w:rPr>
        <w:t>79</w:t>
      </w:r>
      <w:r w:rsidR="00066C8B" w:rsidRPr="003F3750">
        <w:rPr>
          <w:rFonts w:ascii="Sylfaen" w:hAnsi="Sylfaen" w:cs="Times New Roman"/>
          <w:lang w:val="ka-GE"/>
        </w:rPr>
        <w:t xml:space="preserve">-ს ჰყავს </w:t>
      </w:r>
      <w:r w:rsidRPr="003F3750">
        <w:rPr>
          <w:rFonts w:ascii="Sylfaen" w:hAnsi="Sylfaen" w:cs="Times New Roman"/>
          <w:lang w:val="ka-GE"/>
        </w:rPr>
        <w:t>10</w:t>
      </w:r>
      <w:r w:rsidR="00066C8B" w:rsidRPr="003F3750">
        <w:rPr>
          <w:rFonts w:ascii="Sylfaen" w:hAnsi="Sylfaen" w:cs="Times New Roman"/>
          <w:lang w:val="ka-GE"/>
        </w:rPr>
        <w:t xml:space="preserve"> სულზე ნაკლები, </w:t>
      </w:r>
      <w:r w:rsidRPr="003F3750">
        <w:rPr>
          <w:rFonts w:ascii="Sylfaen" w:hAnsi="Sylfaen" w:cs="Times New Roman"/>
          <w:lang w:val="ka-GE"/>
        </w:rPr>
        <w:t>32</w:t>
      </w:r>
      <w:r w:rsidR="00066C8B" w:rsidRPr="003F3750">
        <w:rPr>
          <w:rFonts w:ascii="Sylfaen" w:hAnsi="Sylfaen" w:cs="Times New Roman"/>
          <w:lang w:val="ka-GE"/>
        </w:rPr>
        <w:t xml:space="preserve">-ს ჰყავს </w:t>
      </w:r>
      <w:r w:rsidRPr="003F3750">
        <w:rPr>
          <w:rFonts w:ascii="Sylfaen" w:hAnsi="Sylfaen" w:cs="Times New Roman"/>
          <w:lang w:val="ka-GE"/>
        </w:rPr>
        <w:t>10</w:t>
      </w:r>
      <w:r w:rsidR="00066C8B" w:rsidRPr="003F3750">
        <w:rPr>
          <w:rFonts w:ascii="Sylfaen" w:hAnsi="Sylfaen" w:cs="Times New Roman"/>
          <w:lang w:val="ka-GE"/>
        </w:rPr>
        <w:t xml:space="preserve">-დან </w:t>
      </w:r>
      <w:r w:rsidRPr="003F3750">
        <w:rPr>
          <w:rFonts w:ascii="Sylfaen" w:hAnsi="Sylfaen" w:cs="Times New Roman"/>
          <w:lang w:val="ka-GE"/>
        </w:rPr>
        <w:t>20</w:t>
      </w:r>
      <w:r w:rsidR="00066C8B" w:rsidRPr="003F3750">
        <w:rPr>
          <w:rFonts w:ascii="Sylfaen" w:hAnsi="Sylfaen" w:cs="Times New Roman"/>
          <w:lang w:val="ka-GE"/>
        </w:rPr>
        <w:t xml:space="preserve"> სულამდე, </w:t>
      </w:r>
      <w:r w:rsidRPr="003F3750">
        <w:rPr>
          <w:rFonts w:ascii="Sylfaen" w:hAnsi="Sylfaen" w:cs="Times New Roman"/>
          <w:lang w:val="ka-GE"/>
        </w:rPr>
        <w:t>2</w:t>
      </w:r>
      <w:r w:rsidR="00066C8B" w:rsidRPr="003F3750">
        <w:rPr>
          <w:rFonts w:ascii="Sylfaen" w:hAnsi="Sylfaen" w:cs="Times New Roman"/>
          <w:lang w:val="ka-GE"/>
        </w:rPr>
        <w:t xml:space="preserve">5 ჰყავს </w:t>
      </w:r>
      <w:r w:rsidRPr="003F3750">
        <w:rPr>
          <w:rFonts w:ascii="Sylfaen" w:hAnsi="Sylfaen" w:cs="Times New Roman"/>
          <w:lang w:val="ka-GE"/>
        </w:rPr>
        <w:t>20</w:t>
      </w:r>
      <w:r w:rsidR="00066C8B" w:rsidRPr="003F3750">
        <w:rPr>
          <w:rFonts w:ascii="Sylfaen" w:hAnsi="Sylfaen" w:cs="Times New Roman"/>
          <w:lang w:val="ka-GE"/>
        </w:rPr>
        <w:t xml:space="preserve">-დან </w:t>
      </w:r>
      <w:r w:rsidRPr="003F3750">
        <w:rPr>
          <w:rFonts w:ascii="Sylfaen" w:hAnsi="Sylfaen" w:cs="Times New Roman"/>
          <w:lang w:val="ka-GE"/>
        </w:rPr>
        <w:t>50</w:t>
      </w:r>
      <w:r w:rsidR="00066C8B" w:rsidRPr="003F3750">
        <w:rPr>
          <w:rFonts w:ascii="Sylfaen" w:hAnsi="Sylfaen" w:cs="Times New Roman"/>
          <w:lang w:val="ka-GE"/>
        </w:rPr>
        <w:t xml:space="preserve"> სულამდე და</w:t>
      </w:r>
      <w:r w:rsidRPr="003F3750">
        <w:rPr>
          <w:rFonts w:ascii="Sylfaen" w:hAnsi="Sylfaen" w:cs="Times New Roman"/>
          <w:lang w:val="ka-GE"/>
        </w:rPr>
        <w:t xml:space="preserve"> მხოლოდ ერთ</w:t>
      </w:r>
      <w:r w:rsidR="00066C8B" w:rsidRPr="003F3750">
        <w:rPr>
          <w:rFonts w:ascii="Sylfaen" w:hAnsi="Sylfaen" w:cs="Times New Roman"/>
          <w:lang w:val="ka-GE"/>
        </w:rPr>
        <w:t xml:space="preserve"> ფერმერს ჰყავს </w:t>
      </w:r>
      <w:r w:rsidRPr="003F3750">
        <w:rPr>
          <w:rFonts w:ascii="Sylfaen" w:hAnsi="Sylfaen" w:cs="Times New Roman"/>
          <w:lang w:val="ka-GE"/>
        </w:rPr>
        <w:t>50</w:t>
      </w:r>
      <w:r w:rsidR="00066C8B" w:rsidRPr="003F3750">
        <w:rPr>
          <w:rFonts w:ascii="Sylfaen" w:hAnsi="Sylfaen" w:cs="Times New Roman"/>
          <w:lang w:val="ka-GE"/>
        </w:rPr>
        <w:t xml:space="preserve"> სულზე მეტი. </w:t>
      </w:r>
      <w:r w:rsidR="00B239CF" w:rsidRPr="003F3750">
        <w:rPr>
          <w:rFonts w:ascii="Sylfaen" w:hAnsi="Sylfaen" w:cs="Times New Roman"/>
          <w:lang w:val="ka-GE"/>
        </w:rPr>
        <w:t>70</w:t>
      </w:r>
      <w:r w:rsidR="00066C8B" w:rsidRPr="003F3750">
        <w:rPr>
          <w:rFonts w:ascii="Sylfaen" w:hAnsi="Sylfaen" w:cs="Times New Roman"/>
          <w:lang w:val="ka-GE"/>
        </w:rPr>
        <w:t xml:space="preserve"> ფერმერიდან, რომელიც ჩართულია </w:t>
      </w:r>
      <w:r w:rsidR="00B239CF" w:rsidRPr="003F3750">
        <w:rPr>
          <w:rFonts w:ascii="Sylfaen" w:hAnsi="Sylfaen" w:cs="Times New Roman"/>
          <w:lang w:val="ka-GE"/>
        </w:rPr>
        <w:t>თხილის წარმოების</w:t>
      </w:r>
      <w:r w:rsidR="00066C8B" w:rsidRPr="003F3750">
        <w:rPr>
          <w:rFonts w:ascii="Sylfaen" w:hAnsi="Sylfaen" w:cs="Times New Roman"/>
          <w:lang w:val="ka-GE"/>
        </w:rPr>
        <w:t xml:space="preserve"> დარგში, </w:t>
      </w:r>
      <w:r w:rsidR="00B239CF" w:rsidRPr="003F3750">
        <w:rPr>
          <w:rFonts w:ascii="Sylfaen" w:hAnsi="Sylfaen" w:cs="Times New Roman"/>
          <w:lang w:val="ka-GE"/>
        </w:rPr>
        <w:t xml:space="preserve">უმეტესობას (90%-ზე მეტი) მოჰყავთ </w:t>
      </w:r>
      <w:r w:rsidR="00066C8B" w:rsidRPr="003F3750">
        <w:rPr>
          <w:rFonts w:ascii="Sylfaen" w:hAnsi="Sylfaen" w:cs="Times New Roman"/>
          <w:lang w:val="ka-GE"/>
        </w:rPr>
        <w:t xml:space="preserve">1 ტონაზე </w:t>
      </w:r>
      <w:r w:rsidR="00B239CF" w:rsidRPr="003F3750">
        <w:rPr>
          <w:rFonts w:ascii="Sylfaen" w:hAnsi="Sylfaen" w:cs="Times New Roman"/>
          <w:lang w:val="ka-GE"/>
        </w:rPr>
        <w:t>ნაკლები</w:t>
      </w:r>
      <w:r w:rsidR="00066C8B" w:rsidRPr="003F3750">
        <w:rPr>
          <w:rFonts w:ascii="Sylfaen" w:hAnsi="Sylfaen" w:cs="Times New Roman"/>
          <w:lang w:val="ka-GE"/>
        </w:rPr>
        <w:t xml:space="preserve"> </w:t>
      </w:r>
      <w:r w:rsidR="00B239CF" w:rsidRPr="003F3750">
        <w:rPr>
          <w:rFonts w:ascii="Sylfaen" w:hAnsi="Sylfaen" w:cs="Times New Roman"/>
          <w:lang w:val="ka-GE"/>
        </w:rPr>
        <w:t>თხილი</w:t>
      </w:r>
      <w:r w:rsidR="00066C8B" w:rsidRPr="003F3750">
        <w:rPr>
          <w:rFonts w:ascii="Sylfaen" w:hAnsi="Sylfaen" w:cs="Times New Roman"/>
          <w:lang w:val="ka-GE"/>
        </w:rPr>
        <w:t xml:space="preserve">, </w:t>
      </w:r>
      <w:r w:rsidR="00B239CF" w:rsidRPr="003F3750">
        <w:rPr>
          <w:rFonts w:ascii="Sylfaen" w:hAnsi="Sylfaen" w:cs="Times New Roman"/>
          <w:lang w:val="ka-GE"/>
        </w:rPr>
        <w:t>5</w:t>
      </w:r>
      <w:r w:rsidR="00066C8B" w:rsidRPr="003F3750">
        <w:rPr>
          <w:rFonts w:ascii="Sylfaen" w:hAnsi="Sylfaen" w:cs="Times New Roman"/>
          <w:lang w:val="ka-GE"/>
        </w:rPr>
        <w:t xml:space="preserve"> ფერმერს -</w:t>
      </w:r>
      <w:r w:rsidR="00B239CF" w:rsidRPr="003F3750">
        <w:rPr>
          <w:rFonts w:ascii="Sylfaen" w:hAnsi="Sylfaen" w:cs="Times New Roman"/>
          <w:lang w:val="ka-GE"/>
        </w:rPr>
        <w:t xml:space="preserve"> 1 -დან</w:t>
      </w:r>
      <w:r w:rsidR="00066C8B" w:rsidRPr="003F3750">
        <w:rPr>
          <w:rFonts w:ascii="Sylfaen" w:hAnsi="Sylfaen" w:cs="Times New Roman"/>
          <w:lang w:val="ka-GE"/>
        </w:rPr>
        <w:t xml:space="preserve"> 2 ტონამდე, </w:t>
      </w:r>
      <w:r w:rsidR="00B239CF" w:rsidRPr="003F3750">
        <w:rPr>
          <w:rFonts w:ascii="Sylfaen" w:hAnsi="Sylfaen" w:cs="Times New Roman"/>
          <w:lang w:val="ka-GE"/>
        </w:rPr>
        <w:t xml:space="preserve">და </w:t>
      </w:r>
      <w:r w:rsidR="00066C8B" w:rsidRPr="003F3750">
        <w:rPr>
          <w:rFonts w:ascii="Sylfaen" w:hAnsi="Sylfaen" w:cs="Times New Roman"/>
          <w:lang w:val="ka-GE"/>
        </w:rPr>
        <w:t xml:space="preserve">მხოლოდ </w:t>
      </w:r>
      <w:r w:rsidR="00B239CF" w:rsidRPr="003F3750">
        <w:rPr>
          <w:rFonts w:ascii="Sylfaen" w:hAnsi="Sylfaen" w:cs="Times New Roman"/>
          <w:lang w:val="ka-GE"/>
        </w:rPr>
        <w:t>1</w:t>
      </w:r>
      <w:r w:rsidR="00066C8B" w:rsidRPr="003F3750">
        <w:rPr>
          <w:rFonts w:ascii="Sylfaen" w:hAnsi="Sylfaen" w:cs="Times New Roman"/>
          <w:lang w:val="ka-GE"/>
        </w:rPr>
        <w:t xml:space="preserve">-ს მოჰყავს </w:t>
      </w:r>
      <w:r w:rsidR="00B239CF" w:rsidRPr="003F3750">
        <w:rPr>
          <w:rFonts w:ascii="Sylfaen" w:hAnsi="Sylfaen" w:cs="Times New Roman"/>
          <w:lang w:val="ka-GE"/>
        </w:rPr>
        <w:t>2</w:t>
      </w:r>
      <w:r w:rsidR="00066C8B" w:rsidRPr="003F3750">
        <w:rPr>
          <w:rFonts w:ascii="Sylfaen" w:hAnsi="Sylfaen" w:cs="Times New Roman"/>
          <w:lang w:val="ka-GE"/>
        </w:rPr>
        <w:t xml:space="preserve"> ტონაზე მეტი </w:t>
      </w:r>
      <w:r w:rsidR="00B239CF" w:rsidRPr="003F3750">
        <w:rPr>
          <w:rFonts w:ascii="Sylfaen" w:hAnsi="Sylfaen" w:cs="Times New Roman"/>
          <w:lang w:val="ka-GE"/>
        </w:rPr>
        <w:t>თხილი</w:t>
      </w:r>
      <w:r w:rsidR="00066C8B" w:rsidRPr="003F3750">
        <w:rPr>
          <w:rFonts w:ascii="Sylfaen" w:hAnsi="Sylfaen" w:cs="Times New Roman"/>
          <w:lang w:val="ka-GE"/>
        </w:rPr>
        <w:t xml:space="preserve">. </w:t>
      </w:r>
    </w:p>
    <w:p w14:paraId="1EFFE413" w14:textId="77777777" w:rsidR="00B239CF" w:rsidRPr="003F3750" w:rsidRDefault="00066C8B" w:rsidP="00F87817">
      <w:pPr>
        <w:spacing w:line="276" w:lineRule="auto"/>
        <w:jc w:val="both"/>
        <w:rPr>
          <w:rFonts w:ascii="Sylfaen" w:hAnsi="Sylfaen" w:cs="Times New Roman"/>
          <w:lang w:val="ka-GE"/>
        </w:rPr>
      </w:pPr>
      <w:r w:rsidRPr="003F3750">
        <w:rPr>
          <w:rFonts w:ascii="Sylfaen" w:hAnsi="Sylfaen" w:cs="Times New Roman"/>
          <w:lang w:val="ka-GE"/>
        </w:rPr>
        <w:t xml:space="preserve">გამოკითხულ </w:t>
      </w:r>
      <w:r w:rsidR="0053022D" w:rsidRPr="003F3750">
        <w:rPr>
          <w:rFonts w:ascii="Sylfaen" w:hAnsi="Sylfaen" w:cs="Times New Roman"/>
          <w:lang w:val="ka-GE"/>
        </w:rPr>
        <w:t>87</w:t>
      </w:r>
      <w:r w:rsidRPr="003F3750">
        <w:rPr>
          <w:rFonts w:ascii="Sylfaen" w:hAnsi="Sylfaen" w:cs="Times New Roman"/>
          <w:lang w:val="ka-GE"/>
        </w:rPr>
        <w:t xml:space="preserve"> მარცვლეულის მიმართულებით ჩართულ ფერმერ</w:t>
      </w:r>
      <w:r w:rsidR="0053022D" w:rsidRPr="003F3750">
        <w:rPr>
          <w:rFonts w:ascii="Sylfaen" w:hAnsi="Sylfaen" w:cs="Times New Roman"/>
          <w:lang w:val="ka-GE"/>
        </w:rPr>
        <w:t>ებს ძირითადად მოყავთ სიმინდი</w:t>
      </w:r>
      <w:r w:rsidR="00CA064F" w:rsidRPr="003F3750">
        <w:rPr>
          <w:rFonts w:ascii="Sylfaen" w:hAnsi="Sylfaen" w:cs="Times New Roman"/>
          <w:lang w:val="ka-GE"/>
        </w:rPr>
        <w:t xml:space="preserve"> და მათგან მხოლოდ</w:t>
      </w:r>
      <w:r w:rsidR="0053022D" w:rsidRPr="003F3750">
        <w:rPr>
          <w:rFonts w:ascii="Sylfaen" w:hAnsi="Sylfaen" w:cs="Times New Roman"/>
          <w:lang w:val="ka-GE"/>
        </w:rPr>
        <w:t xml:space="preserve"> 12 ფერმერ</w:t>
      </w:r>
      <w:r w:rsidR="00CA064F" w:rsidRPr="003F3750">
        <w:rPr>
          <w:rFonts w:ascii="Sylfaen" w:hAnsi="Sylfaen" w:cs="Times New Roman"/>
          <w:lang w:val="ka-GE"/>
        </w:rPr>
        <w:t>ს</w:t>
      </w:r>
      <w:r w:rsidR="0053022D" w:rsidRPr="003F3750">
        <w:rPr>
          <w:rFonts w:ascii="Sylfaen" w:hAnsi="Sylfaen" w:cs="Times New Roman"/>
          <w:lang w:val="ka-GE"/>
        </w:rPr>
        <w:t xml:space="preserve"> მოჰყავთ 10 ტონაზე მეტი სიმინდი. </w:t>
      </w:r>
      <w:r w:rsidR="00B239CF" w:rsidRPr="003F3750">
        <w:rPr>
          <w:rFonts w:ascii="Sylfaen" w:hAnsi="Sylfaen" w:cs="Times New Roman"/>
          <w:lang w:val="ka-GE"/>
        </w:rPr>
        <w:t>დაფნის წარმოებაში</w:t>
      </w:r>
      <w:r w:rsidRPr="003F3750">
        <w:rPr>
          <w:rFonts w:ascii="Sylfaen" w:hAnsi="Sylfaen" w:cs="Times New Roman"/>
          <w:lang w:val="ka-GE"/>
        </w:rPr>
        <w:t xml:space="preserve"> ჩართულ ფერმერებს </w:t>
      </w:r>
      <w:r w:rsidR="00B239CF" w:rsidRPr="003F3750">
        <w:rPr>
          <w:rFonts w:ascii="Sylfaen" w:hAnsi="Sylfaen" w:cs="Times New Roman"/>
          <w:lang w:val="ka-GE"/>
        </w:rPr>
        <w:t>მოჰყავთ</w:t>
      </w:r>
      <w:r w:rsidRPr="003F3750">
        <w:rPr>
          <w:rFonts w:ascii="Sylfaen" w:hAnsi="Sylfaen" w:cs="Times New Roman"/>
          <w:lang w:val="ka-GE"/>
        </w:rPr>
        <w:t xml:space="preserve"> დაახლოებით </w:t>
      </w:r>
      <w:r w:rsidR="00B239CF" w:rsidRPr="003F3750">
        <w:rPr>
          <w:rFonts w:ascii="Sylfaen" w:hAnsi="Sylfaen" w:cs="Times New Roman"/>
          <w:lang w:val="ka-GE"/>
        </w:rPr>
        <w:t>5 ტონამდე დაფნა</w:t>
      </w:r>
      <w:r w:rsidRPr="003F3750">
        <w:rPr>
          <w:rFonts w:ascii="Sylfaen" w:hAnsi="Sylfaen" w:cs="Times New Roman"/>
          <w:lang w:val="ka-GE"/>
        </w:rPr>
        <w:t xml:space="preserve">, </w:t>
      </w:r>
      <w:r w:rsidR="00B239CF" w:rsidRPr="003F3750">
        <w:rPr>
          <w:rFonts w:ascii="Sylfaen" w:hAnsi="Sylfaen" w:cs="Times New Roman"/>
          <w:lang w:val="ka-GE"/>
        </w:rPr>
        <w:t>მხოლოდ 1 ფერმერს აქვს 50 ტონა დაფნაზე მეტი მოსავალი.</w:t>
      </w:r>
    </w:p>
    <w:p w14:paraId="2C953A7E" w14:textId="2BCAF1FF" w:rsidR="00066C8B" w:rsidRPr="003F3750" w:rsidRDefault="00B239CF" w:rsidP="00F87817">
      <w:pPr>
        <w:spacing w:line="276" w:lineRule="auto"/>
        <w:jc w:val="both"/>
        <w:rPr>
          <w:rFonts w:ascii="Sylfaen" w:hAnsi="Sylfaen" w:cs="Times New Roman"/>
        </w:rPr>
      </w:pPr>
      <w:r w:rsidRPr="003F3750">
        <w:rPr>
          <w:rFonts w:ascii="Sylfaen" w:hAnsi="Sylfaen" w:cs="Times New Roman"/>
          <w:lang w:val="ka-GE"/>
        </w:rPr>
        <w:t>201</w:t>
      </w:r>
      <w:r w:rsidR="00066C8B" w:rsidRPr="003F3750">
        <w:rPr>
          <w:rFonts w:ascii="Sylfaen" w:hAnsi="Sylfaen" w:cs="Times New Roman"/>
          <w:lang w:val="ka-GE"/>
        </w:rPr>
        <w:t xml:space="preserve"> გამოკითხული ფერმერიდან </w:t>
      </w:r>
      <w:r w:rsidR="00895DFE" w:rsidRPr="003F3750">
        <w:rPr>
          <w:rFonts w:ascii="Sylfaen" w:hAnsi="Sylfaen" w:cs="Times New Roman"/>
          <w:lang w:val="ka-GE"/>
        </w:rPr>
        <w:t>126</w:t>
      </w:r>
      <w:r w:rsidR="00066C8B" w:rsidRPr="003F3750">
        <w:rPr>
          <w:rFonts w:ascii="Sylfaen" w:hAnsi="Sylfaen" w:cs="Times New Roman"/>
          <w:lang w:val="ka-GE"/>
        </w:rPr>
        <w:t xml:space="preserve"> ფერმერი (</w:t>
      </w:r>
      <w:r w:rsidR="00895DFE" w:rsidRPr="003F3750">
        <w:rPr>
          <w:rFonts w:ascii="Sylfaen" w:hAnsi="Sylfaen" w:cs="Times New Roman"/>
          <w:lang w:val="ka-GE"/>
        </w:rPr>
        <w:t>63</w:t>
      </w:r>
      <w:r w:rsidR="00066C8B" w:rsidRPr="003F3750">
        <w:rPr>
          <w:rFonts w:ascii="Sylfaen" w:hAnsi="Sylfaen" w:cs="Times New Roman"/>
          <w:lang w:val="ka-GE"/>
        </w:rPr>
        <w:t xml:space="preserve">%) მცირე მიწიანია, მათ მხოლოდ </w:t>
      </w:r>
      <w:r w:rsidR="00895DFE" w:rsidRPr="003F3750">
        <w:rPr>
          <w:rFonts w:ascii="Sylfaen" w:hAnsi="Sylfaen" w:cs="Times New Roman"/>
          <w:lang w:val="ka-GE"/>
        </w:rPr>
        <w:t>2</w:t>
      </w:r>
      <w:r w:rsidR="00066C8B" w:rsidRPr="003F3750">
        <w:rPr>
          <w:rFonts w:ascii="Sylfaen" w:hAnsi="Sylfaen" w:cs="Times New Roman"/>
          <w:lang w:val="ka-GE"/>
        </w:rPr>
        <w:t xml:space="preserve"> ჰ</w:t>
      </w:r>
      <w:r w:rsidR="00895DFE" w:rsidRPr="003F3750">
        <w:rPr>
          <w:rFonts w:ascii="Sylfaen" w:hAnsi="Sylfaen" w:cs="Times New Roman"/>
          <w:lang w:val="ka-GE"/>
        </w:rPr>
        <w:t>ექტრამდე</w:t>
      </w:r>
      <w:r w:rsidR="00066C8B" w:rsidRPr="003F3750">
        <w:rPr>
          <w:rFonts w:ascii="Sylfaen" w:hAnsi="Sylfaen" w:cs="Times New Roman"/>
          <w:lang w:val="ka-GE"/>
        </w:rPr>
        <w:t xml:space="preserve"> მიწის ნაკვეთი აქვთ</w:t>
      </w:r>
      <w:r w:rsidR="00895DFE" w:rsidRPr="003F3750">
        <w:rPr>
          <w:rFonts w:ascii="Sylfaen" w:hAnsi="Sylfaen" w:cs="Times New Roman"/>
          <w:lang w:val="ka-GE"/>
        </w:rPr>
        <w:t>. 56</w:t>
      </w:r>
      <w:r w:rsidR="00066C8B" w:rsidRPr="003F3750">
        <w:rPr>
          <w:rFonts w:ascii="Sylfaen" w:hAnsi="Sylfaen" w:cs="Times New Roman"/>
          <w:lang w:val="ka-GE"/>
        </w:rPr>
        <w:t xml:space="preserve"> ფერმერს გააჩნია </w:t>
      </w:r>
      <w:r w:rsidR="00895DFE" w:rsidRPr="003F3750">
        <w:rPr>
          <w:rFonts w:ascii="Sylfaen" w:hAnsi="Sylfaen" w:cs="Times New Roman"/>
          <w:lang w:val="ka-GE"/>
        </w:rPr>
        <w:t>2</w:t>
      </w:r>
      <w:r w:rsidR="00066C8B" w:rsidRPr="003F3750">
        <w:rPr>
          <w:rFonts w:ascii="Sylfaen" w:hAnsi="Sylfaen" w:cs="Times New Roman"/>
          <w:lang w:val="ka-GE"/>
        </w:rPr>
        <w:t xml:space="preserve"> ჰა-დან </w:t>
      </w:r>
      <w:r w:rsidR="00895DFE" w:rsidRPr="003F3750">
        <w:rPr>
          <w:rFonts w:ascii="Sylfaen" w:hAnsi="Sylfaen" w:cs="Times New Roman"/>
          <w:lang w:val="ka-GE"/>
        </w:rPr>
        <w:t>5</w:t>
      </w:r>
      <w:r w:rsidR="00066C8B" w:rsidRPr="003F3750">
        <w:rPr>
          <w:rFonts w:ascii="Sylfaen" w:hAnsi="Sylfaen" w:cs="Times New Roman"/>
          <w:lang w:val="ka-GE"/>
        </w:rPr>
        <w:t xml:space="preserve"> ჰა-მდე მიწის ნაკვეთი, </w:t>
      </w:r>
      <w:r w:rsidR="00895DFE" w:rsidRPr="003F3750">
        <w:rPr>
          <w:rFonts w:ascii="Sylfaen" w:hAnsi="Sylfaen" w:cs="Times New Roman"/>
          <w:lang w:val="ka-GE"/>
        </w:rPr>
        <w:t>1</w:t>
      </w:r>
      <w:r w:rsidR="00066C8B" w:rsidRPr="003F3750">
        <w:rPr>
          <w:rFonts w:ascii="Sylfaen" w:hAnsi="Sylfaen" w:cs="Times New Roman"/>
          <w:lang w:val="ka-GE"/>
        </w:rPr>
        <w:t xml:space="preserve">5 ფერმერს </w:t>
      </w:r>
      <w:r w:rsidR="00895DFE" w:rsidRPr="003F3750">
        <w:rPr>
          <w:rFonts w:ascii="Sylfaen" w:hAnsi="Sylfaen" w:cs="Times New Roman"/>
          <w:lang w:val="ka-GE"/>
        </w:rPr>
        <w:t>5</w:t>
      </w:r>
      <w:r w:rsidR="00066C8B" w:rsidRPr="003F3750">
        <w:rPr>
          <w:rFonts w:ascii="Sylfaen" w:hAnsi="Sylfaen" w:cs="Times New Roman"/>
          <w:lang w:val="ka-GE"/>
        </w:rPr>
        <w:t xml:space="preserve"> ჰა-დან 10 ჰა-მდე მიწის ნაკვეთი, მხოლოდ </w:t>
      </w:r>
      <w:r w:rsidR="00895DFE" w:rsidRPr="003F3750">
        <w:rPr>
          <w:rFonts w:ascii="Sylfaen" w:hAnsi="Sylfaen" w:cs="Times New Roman"/>
          <w:lang w:val="ka-GE"/>
        </w:rPr>
        <w:t>4</w:t>
      </w:r>
      <w:r w:rsidR="00066C8B" w:rsidRPr="003F3750">
        <w:rPr>
          <w:rFonts w:ascii="Sylfaen" w:hAnsi="Sylfaen" w:cs="Times New Roman"/>
          <w:lang w:val="ka-GE"/>
        </w:rPr>
        <w:t xml:space="preserve"> ფერმერს გააჩნია 10</w:t>
      </w:r>
      <w:r w:rsidR="00895DFE" w:rsidRPr="003F3750">
        <w:rPr>
          <w:rFonts w:ascii="Sylfaen" w:hAnsi="Sylfaen" w:cs="Times New Roman"/>
          <w:lang w:val="ka-GE"/>
        </w:rPr>
        <w:t xml:space="preserve"> </w:t>
      </w:r>
      <w:r w:rsidR="00066C8B" w:rsidRPr="003F3750">
        <w:rPr>
          <w:rFonts w:ascii="Sylfaen" w:hAnsi="Sylfaen" w:cs="Times New Roman"/>
          <w:lang w:val="ka-GE"/>
        </w:rPr>
        <w:t>ჰა-ზე მეტი მიწა.</w:t>
      </w:r>
      <w:r w:rsidR="003A7E0C" w:rsidRPr="003F3750">
        <w:rPr>
          <w:rFonts w:ascii="Sylfaen" w:hAnsi="Sylfaen" w:cs="Times New Roman"/>
          <w:lang w:val="ka-GE"/>
        </w:rPr>
        <w:t xml:space="preserve"> სენაკის მუნიციპალიტეტში, ფერმერების უმეტესობას (90%) 10 ადამიანამდე ჰყავთ დასაქმებული, რომელთაგან საშუალოდ ნახევარი ქალია, გამოკითხული ფერმერების 8%-ს ჰყავს 10-ზე მეტი და 30-ზე ნაკლები მუშახელი, ხოლო დარჩენილ 2%-ს 30-ზე მეტი დასაქმებული. </w:t>
      </w:r>
    </w:p>
    <w:p w14:paraId="33CB92A1" w14:textId="77777777" w:rsidR="003A7E0C" w:rsidRPr="003F3750" w:rsidRDefault="006A1ACD" w:rsidP="00F87817">
      <w:pPr>
        <w:spacing w:line="276" w:lineRule="auto"/>
        <w:jc w:val="both"/>
        <w:rPr>
          <w:rFonts w:ascii="Sylfaen" w:hAnsi="Sylfaen" w:cs="Times New Roman"/>
        </w:rPr>
      </w:pPr>
      <w:r w:rsidRPr="003F3750">
        <w:rPr>
          <w:rFonts w:ascii="Sylfaen" w:hAnsi="Sylfaen" w:cs="Times New Roman"/>
          <w:lang w:val="ka-GE"/>
        </w:rPr>
        <w:t xml:space="preserve">გამოკითხული ფერმერების 65%-ს წლიური შემოსავალი სოფლის მეურნეობიდან აქვთ 10,000 ლარამდე, 16%-ს 10,000 -დან 50,000-მდე, მხოლოდ 5%-ს აქვს 50,000-ზე მეტი. დარჩენილმა 14%-მა კითხვაზე პასუხი არ დაასახელა. </w:t>
      </w:r>
    </w:p>
    <w:p w14:paraId="2E3FE818" w14:textId="05025A74" w:rsidR="00895DFE" w:rsidRPr="003F3750" w:rsidRDefault="006A1ACD" w:rsidP="00F87817">
      <w:pPr>
        <w:spacing w:line="276" w:lineRule="auto"/>
        <w:jc w:val="both"/>
        <w:rPr>
          <w:rFonts w:ascii="Sylfaen" w:hAnsi="Sylfaen" w:cs="Times New Roman"/>
          <w:lang w:val="ka-GE"/>
        </w:rPr>
      </w:pPr>
      <w:r w:rsidRPr="003F3750">
        <w:rPr>
          <w:rFonts w:ascii="Sylfaen" w:hAnsi="Sylfaen" w:cs="Times New Roman"/>
          <w:lang w:val="ka-GE"/>
        </w:rPr>
        <w:t xml:space="preserve"> </w:t>
      </w:r>
    </w:p>
    <w:p w14:paraId="18B0F6E9" w14:textId="77777777" w:rsidR="00B34065" w:rsidRDefault="00B34065" w:rsidP="00F87817">
      <w:pPr>
        <w:spacing w:line="276" w:lineRule="auto"/>
        <w:jc w:val="both"/>
        <w:rPr>
          <w:rFonts w:ascii="Sylfaen" w:hAnsi="Sylfaen" w:cs="Times New Roman"/>
          <w:sz w:val="24"/>
          <w:szCs w:val="24"/>
          <w:lang w:val="ka-GE"/>
        </w:rPr>
      </w:pPr>
    </w:p>
    <w:p w14:paraId="223B2216" w14:textId="77777777" w:rsidR="00B34065" w:rsidRDefault="00B34065" w:rsidP="00F87817">
      <w:pPr>
        <w:spacing w:line="276" w:lineRule="auto"/>
        <w:jc w:val="both"/>
        <w:rPr>
          <w:rFonts w:ascii="Sylfaen" w:hAnsi="Sylfaen" w:cs="Times New Roman"/>
          <w:sz w:val="24"/>
          <w:szCs w:val="24"/>
          <w:lang w:val="ka-GE"/>
        </w:rPr>
      </w:pPr>
    </w:p>
    <w:p w14:paraId="3A5AF3B5" w14:textId="77777777" w:rsidR="00B34065" w:rsidRDefault="00B34065" w:rsidP="00F87817">
      <w:pPr>
        <w:spacing w:line="276" w:lineRule="auto"/>
        <w:jc w:val="both"/>
        <w:rPr>
          <w:rFonts w:ascii="Sylfaen" w:hAnsi="Sylfaen" w:cs="Times New Roman"/>
          <w:sz w:val="24"/>
          <w:szCs w:val="24"/>
          <w:lang w:val="ka-GE"/>
        </w:rPr>
      </w:pPr>
    </w:p>
    <w:p w14:paraId="2D4083F1" w14:textId="77777777" w:rsidR="00B34065" w:rsidRDefault="00B34065" w:rsidP="00F87817">
      <w:pPr>
        <w:spacing w:line="276" w:lineRule="auto"/>
        <w:jc w:val="both"/>
        <w:rPr>
          <w:rFonts w:ascii="Sylfaen" w:hAnsi="Sylfaen" w:cs="Times New Roman"/>
          <w:sz w:val="24"/>
          <w:szCs w:val="24"/>
          <w:lang w:val="ka-GE"/>
        </w:rPr>
      </w:pPr>
    </w:p>
    <w:p w14:paraId="238BFF6B" w14:textId="77777777" w:rsidR="00B34065" w:rsidRDefault="00B34065" w:rsidP="00F87817">
      <w:pPr>
        <w:spacing w:line="276" w:lineRule="auto"/>
        <w:jc w:val="both"/>
        <w:rPr>
          <w:rFonts w:ascii="Sylfaen" w:hAnsi="Sylfaen" w:cs="Times New Roman"/>
          <w:sz w:val="24"/>
          <w:szCs w:val="24"/>
          <w:lang w:val="ka-GE"/>
        </w:rPr>
      </w:pPr>
    </w:p>
    <w:p w14:paraId="54FEDAF4" w14:textId="77777777" w:rsidR="00B34065" w:rsidRDefault="00B34065" w:rsidP="00F87817">
      <w:pPr>
        <w:spacing w:line="276" w:lineRule="auto"/>
        <w:jc w:val="both"/>
        <w:rPr>
          <w:rFonts w:ascii="Sylfaen" w:hAnsi="Sylfaen" w:cs="Times New Roman"/>
          <w:sz w:val="24"/>
          <w:szCs w:val="24"/>
          <w:lang w:val="ka-GE"/>
        </w:rPr>
      </w:pPr>
    </w:p>
    <w:p w14:paraId="5ABD2DA6" w14:textId="77777777" w:rsidR="00B34065" w:rsidRDefault="00B34065" w:rsidP="00F87817">
      <w:pPr>
        <w:spacing w:line="276" w:lineRule="auto"/>
        <w:jc w:val="both"/>
        <w:rPr>
          <w:rFonts w:ascii="Sylfaen" w:hAnsi="Sylfaen" w:cs="Times New Roman"/>
          <w:sz w:val="24"/>
          <w:szCs w:val="24"/>
          <w:lang w:val="ka-GE"/>
        </w:rPr>
      </w:pPr>
    </w:p>
    <w:p w14:paraId="0D803FFA" w14:textId="77777777" w:rsidR="00B34065" w:rsidRDefault="00B34065" w:rsidP="00F87817">
      <w:pPr>
        <w:spacing w:line="276" w:lineRule="auto"/>
        <w:jc w:val="both"/>
        <w:rPr>
          <w:rFonts w:ascii="Sylfaen" w:hAnsi="Sylfaen" w:cs="Times New Roman"/>
          <w:sz w:val="24"/>
          <w:szCs w:val="24"/>
          <w:lang w:val="ka-GE"/>
        </w:rPr>
      </w:pPr>
    </w:p>
    <w:p w14:paraId="3AEC89D0" w14:textId="77777777" w:rsidR="00B34065" w:rsidRDefault="00B34065" w:rsidP="00F87817">
      <w:pPr>
        <w:spacing w:line="276" w:lineRule="auto"/>
        <w:jc w:val="both"/>
        <w:rPr>
          <w:rFonts w:ascii="Sylfaen" w:hAnsi="Sylfaen" w:cs="Times New Roman"/>
          <w:sz w:val="24"/>
          <w:szCs w:val="24"/>
          <w:lang w:val="ka-GE"/>
        </w:rPr>
      </w:pPr>
    </w:p>
    <w:p w14:paraId="1CF43744" w14:textId="77777777" w:rsidR="00B34065" w:rsidRDefault="00B34065" w:rsidP="00F87817">
      <w:pPr>
        <w:spacing w:line="276" w:lineRule="auto"/>
        <w:jc w:val="both"/>
        <w:rPr>
          <w:rFonts w:ascii="Sylfaen" w:hAnsi="Sylfaen" w:cs="Times New Roman"/>
          <w:sz w:val="24"/>
          <w:szCs w:val="24"/>
          <w:lang w:val="ka-GE"/>
        </w:rPr>
      </w:pPr>
    </w:p>
    <w:p w14:paraId="2847BE56" w14:textId="77777777" w:rsidR="003F3750" w:rsidRDefault="003F3750" w:rsidP="00F87817">
      <w:pPr>
        <w:spacing w:line="276" w:lineRule="auto"/>
        <w:jc w:val="both"/>
        <w:rPr>
          <w:rFonts w:ascii="Sylfaen" w:hAnsi="Sylfaen" w:cs="Times New Roman"/>
          <w:sz w:val="24"/>
          <w:szCs w:val="24"/>
          <w:lang w:val="ka-GE"/>
        </w:rPr>
      </w:pPr>
    </w:p>
    <w:p w14:paraId="1BD5F38D" w14:textId="77777777" w:rsidR="003F3750" w:rsidRDefault="003F3750" w:rsidP="00F87817">
      <w:pPr>
        <w:spacing w:line="276" w:lineRule="auto"/>
        <w:jc w:val="both"/>
        <w:rPr>
          <w:rFonts w:ascii="Sylfaen" w:hAnsi="Sylfaen" w:cs="Times New Roman"/>
          <w:sz w:val="24"/>
          <w:szCs w:val="24"/>
          <w:lang w:val="ka-GE"/>
        </w:rPr>
      </w:pPr>
    </w:p>
    <w:p w14:paraId="17DF389E" w14:textId="77777777" w:rsidR="003F3750" w:rsidRDefault="003F3750" w:rsidP="00F87817">
      <w:pPr>
        <w:spacing w:line="276" w:lineRule="auto"/>
        <w:jc w:val="both"/>
        <w:rPr>
          <w:rFonts w:ascii="Sylfaen" w:hAnsi="Sylfaen" w:cs="Times New Roman"/>
          <w:sz w:val="24"/>
          <w:szCs w:val="24"/>
          <w:lang w:val="ka-GE"/>
        </w:rPr>
      </w:pPr>
    </w:p>
    <w:p w14:paraId="1B2DF6F5" w14:textId="77777777" w:rsidR="00066C8B" w:rsidRPr="003F3750" w:rsidRDefault="00066C8B" w:rsidP="00F87817">
      <w:pPr>
        <w:spacing w:line="276" w:lineRule="auto"/>
        <w:rPr>
          <w:rFonts w:ascii="Sylfaen" w:hAnsi="Sylfaen" w:cs="Times New Roman"/>
          <w:b/>
          <w:i/>
          <w:lang w:val="ka-GE"/>
        </w:rPr>
      </w:pPr>
      <w:r w:rsidRPr="003F3750">
        <w:rPr>
          <w:rFonts w:ascii="Sylfaen" w:hAnsi="Sylfaen" w:cs="Times New Roman"/>
          <w:b/>
          <w:i/>
          <w:lang w:val="ka-GE"/>
        </w:rPr>
        <w:lastRenderedPageBreak/>
        <w:t>ნაწილი</w:t>
      </w:r>
      <w:r w:rsidRPr="003F3750">
        <w:rPr>
          <w:rFonts w:ascii="Sylfaen" w:hAnsi="Sylfaen" w:cs="Times New Roman"/>
          <w:b/>
          <w:i/>
        </w:rPr>
        <w:t xml:space="preserve"> II: </w:t>
      </w:r>
      <w:r w:rsidRPr="003F3750">
        <w:rPr>
          <w:rFonts w:ascii="Sylfaen" w:hAnsi="Sylfaen" w:cs="Times New Roman"/>
          <w:b/>
          <w:i/>
          <w:lang w:val="ka-GE"/>
        </w:rPr>
        <w:t>შესაძლებლობები და ხელშემშლელი ფაქტორები ბიზნესის განვითარებისათვის</w:t>
      </w:r>
    </w:p>
    <w:p w14:paraId="4D67C5C8" w14:textId="0E9D134A" w:rsidR="00066C8B" w:rsidRPr="003F3750" w:rsidRDefault="00066C8B" w:rsidP="00F87817">
      <w:pPr>
        <w:spacing w:line="276" w:lineRule="auto"/>
        <w:rPr>
          <w:rFonts w:ascii="Sylfaen" w:hAnsi="Sylfaen" w:cs="Times New Roman"/>
          <w:b/>
          <w:lang w:val="ka-GE"/>
        </w:rPr>
      </w:pPr>
      <w:r w:rsidRPr="003F3750">
        <w:rPr>
          <w:rFonts w:ascii="Sylfaen" w:hAnsi="Sylfaen" w:cs="Times New Roman"/>
          <w:b/>
          <w:lang w:val="ka-GE"/>
        </w:rPr>
        <w:t>გრაფიკი</w:t>
      </w:r>
      <w:r w:rsidRPr="003F3750">
        <w:rPr>
          <w:rFonts w:ascii="Sylfaen" w:hAnsi="Sylfaen" w:cs="Times New Roman"/>
          <w:b/>
        </w:rPr>
        <w:t xml:space="preserve"> </w:t>
      </w:r>
      <w:r w:rsidR="006B5125" w:rsidRPr="003F3750">
        <w:rPr>
          <w:rFonts w:ascii="Sylfaen" w:hAnsi="Sylfaen" w:cs="Times New Roman"/>
          <w:b/>
          <w:lang w:val="ka-GE"/>
        </w:rPr>
        <w:t>5</w:t>
      </w:r>
      <w:r w:rsidRPr="003F3750">
        <w:rPr>
          <w:rFonts w:ascii="Sylfaen" w:hAnsi="Sylfaen" w:cs="Times New Roman"/>
          <w:b/>
        </w:rPr>
        <w:t xml:space="preserve">. </w:t>
      </w:r>
      <w:r w:rsidRPr="003F3750">
        <w:rPr>
          <w:rFonts w:ascii="Sylfaen" w:hAnsi="Sylfaen" w:cs="Times New Roman"/>
          <w:b/>
          <w:lang w:val="ka-GE"/>
        </w:rPr>
        <w:t xml:space="preserve">საქმიანობის ხელშემშლელი ფაქტორები </w:t>
      </w:r>
    </w:p>
    <w:p w14:paraId="211B6D03" w14:textId="77777777" w:rsidR="00066C8B" w:rsidRPr="00C97214" w:rsidRDefault="00066C8B" w:rsidP="00F87817">
      <w:pPr>
        <w:spacing w:line="276" w:lineRule="auto"/>
        <w:rPr>
          <w:rFonts w:ascii="Sylfaen" w:hAnsi="Sylfaen" w:cs="Times New Roman"/>
          <w:b/>
          <w:i/>
          <w:sz w:val="24"/>
          <w:szCs w:val="24"/>
          <w:lang w:val="ka-GE"/>
        </w:rPr>
      </w:pPr>
      <w:r w:rsidRPr="00C97214">
        <w:rPr>
          <w:rFonts w:ascii="Sylfaen" w:hAnsi="Sylfaen" w:cs="Times New Roman"/>
          <w:b/>
          <w:noProof/>
          <w:sz w:val="24"/>
          <w:szCs w:val="24"/>
        </w:rPr>
        <w:drawing>
          <wp:inline distT="0" distB="0" distL="0" distR="0" wp14:anchorId="1E5017A3" wp14:editId="3FCA7FAF">
            <wp:extent cx="6499860" cy="5981700"/>
            <wp:effectExtent l="0" t="0" r="0" b="0"/>
            <wp:docPr id="11" name="Chart 11"/>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p w14:paraId="16A4F129" w14:textId="20BA16DB" w:rsidR="00C86084" w:rsidRDefault="00066C8B" w:rsidP="00F87817">
      <w:pPr>
        <w:spacing w:line="276" w:lineRule="auto"/>
        <w:jc w:val="both"/>
        <w:rPr>
          <w:rFonts w:ascii="Sylfaen" w:hAnsi="Sylfaen" w:cs="Times New Roman"/>
          <w:lang w:val="ka-GE"/>
        </w:rPr>
      </w:pPr>
      <w:r w:rsidRPr="003F3750">
        <w:rPr>
          <w:rFonts w:ascii="Sylfaen" w:hAnsi="Sylfaen" w:cs="Times New Roman"/>
          <w:lang w:val="ka-GE"/>
        </w:rPr>
        <w:t xml:space="preserve">გამოკითხული ფერმერები მიიჩნევენ რომ ტექნიკაზე შეზღუდული ხელმისაწვდომობა და </w:t>
      </w:r>
      <w:r w:rsidR="008770CA" w:rsidRPr="003F3750">
        <w:rPr>
          <w:rFonts w:ascii="Sylfaen" w:hAnsi="Sylfaen" w:cs="Times New Roman"/>
          <w:lang w:val="ka-GE"/>
        </w:rPr>
        <w:t xml:space="preserve">ფინანსების ნაკლებობა </w:t>
      </w:r>
      <w:r w:rsidRPr="003F3750">
        <w:rPr>
          <w:rFonts w:ascii="Sylfaen" w:hAnsi="Sylfaen" w:cs="Times New Roman"/>
          <w:lang w:val="ka-GE"/>
        </w:rPr>
        <w:t xml:space="preserve">არის მთავარი ხელშემშლელი ფაქტორები </w:t>
      </w:r>
      <w:r w:rsidR="002014AF" w:rsidRPr="003F3750">
        <w:rPr>
          <w:rFonts w:ascii="Sylfaen" w:hAnsi="Sylfaen" w:cs="Times New Roman"/>
          <w:lang w:val="ka-GE"/>
        </w:rPr>
        <w:t>მათი საქმიანობის</w:t>
      </w:r>
      <w:r w:rsidRPr="003F3750">
        <w:rPr>
          <w:rFonts w:ascii="Sylfaen" w:hAnsi="Sylfaen" w:cs="Times New Roman"/>
          <w:lang w:val="ka-GE"/>
        </w:rPr>
        <w:t xml:space="preserve"> განვითარებისათვის. გარდა ამისა, </w:t>
      </w:r>
      <w:r w:rsidR="008770CA" w:rsidRPr="003F3750">
        <w:rPr>
          <w:rFonts w:ascii="Sylfaen" w:hAnsi="Sylfaen" w:cs="Times New Roman"/>
          <w:lang w:val="ka-GE"/>
        </w:rPr>
        <w:t xml:space="preserve">კლიმატური ცვლილებები (გვალვა, ქარი, დატბორვა) და აგრო საშუალებების მაღალი ფასი (შხამ-ქიმიკატები, სასუქები, პესტიციდები, საწვავი) </w:t>
      </w:r>
      <w:r w:rsidRPr="003F3750">
        <w:rPr>
          <w:rFonts w:ascii="Sylfaen" w:hAnsi="Sylfaen" w:cs="Times New Roman"/>
          <w:lang w:val="ka-GE"/>
        </w:rPr>
        <w:t xml:space="preserve">ასევე ხელს უშლის სოფლის მეურნეობის განვითარებას </w:t>
      </w:r>
      <w:r w:rsidR="008770CA" w:rsidRPr="003F3750">
        <w:rPr>
          <w:rFonts w:ascii="Sylfaen" w:hAnsi="Sylfaen" w:cs="Times New Roman"/>
          <w:lang w:val="ka-GE"/>
        </w:rPr>
        <w:t>სენაკის</w:t>
      </w:r>
      <w:r w:rsidRPr="003F3750">
        <w:rPr>
          <w:rFonts w:ascii="Sylfaen" w:hAnsi="Sylfaen" w:cs="Times New Roman"/>
          <w:lang w:val="ka-GE"/>
        </w:rPr>
        <w:t xml:space="preserve"> მუნიციპალიტეტში. </w:t>
      </w:r>
    </w:p>
    <w:p w14:paraId="60DD94A2" w14:textId="1D6068E6" w:rsidR="007E752C" w:rsidRPr="003F3750" w:rsidRDefault="00066C8B" w:rsidP="00F87817">
      <w:pPr>
        <w:spacing w:line="276" w:lineRule="auto"/>
        <w:jc w:val="both"/>
        <w:rPr>
          <w:rFonts w:ascii="Sylfaen" w:hAnsi="Sylfaen" w:cs="Times New Roman"/>
          <w:lang w:val="ka-GE"/>
        </w:rPr>
      </w:pPr>
      <w:r w:rsidRPr="003F3750">
        <w:rPr>
          <w:rFonts w:ascii="Sylfaen" w:hAnsi="Sylfaen" w:cs="Times New Roman"/>
          <w:lang w:val="ka-GE"/>
        </w:rPr>
        <w:t>გამოკითხული ფერმერები აღნიშნავენ</w:t>
      </w:r>
      <w:r w:rsidR="002014AF" w:rsidRPr="003F3750">
        <w:rPr>
          <w:rFonts w:ascii="Sylfaen" w:hAnsi="Sylfaen" w:cs="Times New Roman"/>
          <w:lang w:val="ka-GE"/>
        </w:rPr>
        <w:t>,</w:t>
      </w:r>
      <w:r w:rsidRPr="003F3750">
        <w:rPr>
          <w:rFonts w:ascii="Sylfaen" w:hAnsi="Sylfaen" w:cs="Times New Roman"/>
          <w:lang w:val="ka-GE"/>
        </w:rPr>
        <w:t xml:space="preserve"> რომ მუნიციპალიტეტის წინაშე მწვავედ დგას მიგრაციის პრობლემა, რომელიც კიდევ უფრო მეტად </w:t>
      </w:r>
      <w:r w:rsidR="002014AF" w:rsidRPr="003F3750">
        <w:rPr>
          <w:rFonts w:ascii="Sylfaen" w:hAnsi="Sylfaen" w:cs="Times New Roman"/>
          <w:lang w:val="ka-GE"/>
        </w:rPr>
        <w:t xml:space="preserve">ართულებს </w:t>
      </w:r>
      <w:r w:rsidRPr="003F3750">
        <w:rPr>
          <w:rFonts w:ascii="Sylfaen" w:hAnsi="Sylfaen" w:cs="Times New Roman"/>
          <w:lang w:val="ka-GE"/>
        </w:rPr>
        <w:t>კვალიფიციური მუშახელის მოძიების პროცესს. სხვა ფაქტორებში დასახელდა ბაზრების არასტაბილურობა,</w:t>
      </w:r>
      <w:r w:rsidR="008770CA" w:rsidRPr="003F3750">
        <w:rPr>
          <w:rFonts w:ascii="Sylfaen" w:hAnsi="Sylfaen" w:cs="Times New Roman"/>
          <w:lang w:val="ka-GE"/>
        </w:rPr>
        <w:t xml:space="preserve"> ფაროსანის და მგლის პრობლემა, გასაღების ბაზრების არ არსებობა,</w:t>
      </w:r>
      <w:r w:rsidRPr="003F3750">
        <w:rPr>
          <w:rFonts w:ascii="Sylfaen" w:hAnsi="Sylfaen" w:cs="Times New Roman"/>
          <w:lang w:val="ka-GE"/>
        </w:rPr>
        <w:t xml:space="preserve"> ბუნებრივი რესურსების</w:t>
      </w:r>
      <w:r w:rsidR="00D731BD" w:rsidRPr="003F3750">
        <w:rPr>
          <w:rFonts w:ascii="Sylfaen" w:hAnsi="Sylfaen" w:cs="Times New Roman"/>
          <w:lang w:val="ka-GE"/>
        </w:rPr>
        <w:t xml:space="preserve">, </w:t>
      </w:r>
      <w:r w:rsidRPr="003F3750">
        <w:rPr>
          <w:rFonts w:ascii="Sylfaen" w:hAnsi="Sylfaen" w:cs="Times New Roman"/>
          <w:lang w:val="ka-GE"/>
        </w:rPr>
        <w:t>მათ შორის მიწის</w:t>
      </w:r>
      <w:r w:rsidR="00D731BD" w:rsidRPr="003F3750">
        <w:rPr>
          <w:rFonts w:ascii="Sylfaen" w:hAnsi="Sylfaen" w:cs="Times New Roman"/>
          <w:lang w:val="ka-GE"/>
        </w:rPr>
        <w:t>,</w:t>
      </w:r>
      <w:r w:rsidRPr="003F3750">
        <w:rPr>
          <w:rFonts w:ascii="Sylfaen" w:hAnsi="Sylfaen" w:cs="Times New Roman"/>
          <w:lang w:val="ka-GE"/>
        </w:rPr>
        <w:t xml:space="preserve"> ნაკლებობა,</w:t>
      </w:r>
      <w:r w:rsidRPr="003F3750">
        <w:rPr>
          <w:rFonts w:ascii="Sylfaen" w:hAnsi="Sylfaen" w:cs="Times New Roman"/>
          <w:sz w:val="24"/>
          <w:szCs w:val="24"/>
          <w:lang w:val="ka-GE"/>
        </w:rPr>
        <w:t xml:space="preserve"> </w:t>
      </w:r>
      <w:r w:rsidRPr="003F3750">
        <w:rPr>
          <w:rFonts w:ascii="Sylfaen" w:hAnsi="Sylfaen" w:cs="Times New Roman"/>
          <w:lang w:val="ka-GE"/>
        </w:rPr>
        <w:t xml:space="preserve">ხარისხიანი </w:t>
      </w:r>
      <w:r w:rsidRPr="003F3750">
        <w:rPr>
          <w:rFonts w:ascii="Sylfaen" w:hAnsi="Sylfaen" w:cs="Times New Roman"/>
          <w:lang w:val="ka-GE"/>
        </w:rPr>
        <w:lastRenderedPageBreak/>
        <w:t xml:space="preserve">სათესლე მასალებისა და შესაწამლი აპარატების ნაკლებობა, ხარისხიანი შხამ-ქიმიკატების, სასუქების პრობლემა, </w:t>
      </w:r>
      <w:r w:rsidR="008770CA" w:rsidRPr="003F3750">
        <w:rPr>
          <w:rFonts w:ascii="Sylfaen" w:hAnsi="Sylfaen" w:cs="Times New Roman"/>
          <w:lang w:val="ka-GE"/>
        </w:rPr>
        <w:t xml:space="preserve">და </w:t>
      </w:r>
      <w:r w:rsidRPr="003F3750">
        <w:rPr>
          <w:rFonts w:ascii="Sylfaen" w:hAnsi="Sylfaen" w:cs="Times New Roman"/>
          <w:lang w:val="ka-GE"/>
        </w:rPr>
        <w:t>პრეპარატების შესახებ ინფორმაციის არცოდნა</w:t>
      </w:r>
      <w:r w:rsidR="008770CA" w:rsidRPr="003F3750">
        <w:rPr>
          <w:rFonts w:ascii="Sylfaen" w:hAnsi="Sylfaen" w:cs="Times New Roman"/>
          <w:lang w:val="ka-GE"/>
        </w:rPr>
        <w:t xml:space="preserve">. </w:t>
      </w:r>
    </w:p>
    <w:p w14:paraId="0C54AFE1" w14:textId="5552A136" w:rsidR="00C86084" w:rsidRPr="00C86084" w:rsidRDefault="00066C8B" w:rsidP="00C86084">
      <w:pPr>
        <w:spacing w:line="276" w:lineRule="auto"/>
        <w:jc w:val="both"/>
        <w:rPr>
          <w:rFonts w:ascii="Sylfaen" w:hAnsi="Sylfaen" w:cs="Times New Roman"/>
          <w:lang w:val="ka-GE"/>
        </w:rPr>
      </w:pPr>
      <w:r w:rsidRPr="003F3750">
        <w:rPr>
          <w:rFonts w:ascii="Sylfaen" w:hAnsi="Sylfaen" w:cs="Times New Roman"/>
          <w:lang w:val="ka-GE"/>
        </w:rPr>
        <w:t xml:space="preserve">ცხადი კავშირია ფერმერების საქმიანობასა და ამ კონკრეტული ფერმერის მიერ დასახელებულ ხელშემშლელ ფაქტორს შორის. მაგალითად, ერთ-ერთი გამოკითხული თვლის, რომ ხარისხიანი სკების ნაკლებობა და დაბინძურებული გარემო </w:t>
      </w:r>
      <w:r w:rsidR="00215086" w:rsidRPr="003F3750">
        <w:rPr>
          <w:rFonts w:ascii="Sylfaen" w:hAnsi="Sylfaen" w:cs="Times New Roman"/>
          <w:lang w:val="ka-GE"/>
        </w:rPr>
        <w:t xml:space="preserve">(ფაროსანის საწინააღმდეგოდ ჩატარებული წამლობა) </w:t>
      </w:r>
      <w:r w:rsidRPr="003F3750">
        <w:rPr>
          <w:rFonts w:ascii="Sylfaen" w:hAnsi="Sylfaen" w:cs="Times New Roman"/>
          <w:lang w:val="ka-GE"/>
        </w:rPr>
        <w:t>არის მთავარი ხელშემშლელი ფაქტორი მეფუტკრეობის განვითარებისათვის. გამოკითხული ფერმერი, რომელ</w:t>
      </w:r>
      <w:r w:rsidR="00D731BD" w:rsidRPr="003F3750">
        <w:rPr>
          <w:rFonts w:ascii="Sylfaen" w:hAnsi="Sylfaen" w:cs="Times New Roman"/>
          <w:lang w:val="ka-GE"/>
        </w:rPr>
        <w:t>ი</w:t>
      </w:r>
      <w:r w:rsidRPr="003F3750">
        <w:rPr>
          <w:rFonts w:ascii="Sylfaen" w:hAnsi="Sylfaen" w:cs="Times New Roman"/>
          <w:lang w:val="ka-GE"/>
        </w:rPr>
        <w:t xml:space="preserve">ც მისდევს </w:t>
      </w:r>
      <w:r w:rsidR="00215086" w:rsidRPr="003F3750">
        <w:rPr>
          <w:rFonts w:ascii="Sylfaen" w:hAnsi="Sylfaen" w:cs="Times New Roman"/>
          <w:lang w:val="ka-GE"/>
        </w:rPr>
        <w:t>მესაქონლეობას</w:t>
      </w:r>
      <w:r w:rsidRPr="003F3750">
        <w:rPr>
          <w:rFonts w:ascii="Sylfaen" w:hAnsi="Sylfaen" w:cs="Times New Roman"/>
          <w:lang w:val="ka-GE"/>
        </w:rPr>
        <w:t xml:space="preserve">, მიიჩნევს რომ მისი მიწის ოდენობის ზრდა </w:t>
      </w:r>
      <w:r w:rsidR="00215086" w:rsidRPr="003F3750">
        <w:rPr>
          <w:rFonts w:ascii="Sylfaen" w:hAnsi="Sylfaen" w:cs="Times New Roman"/>
          <w:lang w:val="ka-GE"/>
        </w:rPr>
        <w:t xml:space="preserve">(საკვები ბაზის წარმოება) </w:t>
      </w:r>
      <w:r w:rsidRPr="003F3750">
        <w:rPr>
          <w:rFonts w:ascii="Sylfaen" w:hAnsi="Sylfaen" w:cs="Times New Roman"/>
          <w:lang w:val="ka-GE"/>
        </w:rPr>
        <w:t>ხელს შეუწყობს ბიზნესის განვითარებას. საინტერესოა, რომ იმ გამოკითხულ ფერმერებს</w:t>
      </w:r>
      <w:r w:rsidR="00D731BD" w:rsidRPr="003F3750">
        <w:rPr>
          <w:rFonts w:ascii="Sylfaen" w:hAnsi="Sylfaen" w:cs="Times New Roman"/>
          <w:lang w:val="ka-GE"/>
        </w:rPr>
        <w:t xml:space="preserve">, </w:t>
      </w:r>
      <w:r w:rsidRPr="003F3750">
        <w:rPr>
          <w:rFonts w:ascii="Sylfaen" w:hAnsi="Sylfaen" w:cs="Times New Roman"/>
          <w:lang w:val="ka-GE"/>
        </w:rPr>
        <w:t xml:space="preserve">რომლებსაც აქვთ 10 წელზე მეტი გამოცდილება, </w:t>
      </w:r>
      <w:r w:rsidR="00D731BD" w:rsidRPr="003F3750">
        <w:rPr>
          <w:rFonts w:ascii="Sylfaen" w:hAnsi="Sylfaen" w:cs="Times New Roman"/>
          <w:lang w:val="ka-GE"/>
        </w:rPr>
        <w:t xml:space="preserve">ერთ-ერთ ხელისშემშლელ ფაქტორად </w:t>
      </w:r>
      <w:r w:rsidRPr="003F3750">
        <w:rPr>
          <w:rFonts w:ascii="Sylfaen" w:hAnsi="Sylfaen" w:cs="Times New Roman"/>
          <w:lang w:val="ka-GE"/>
        </w:rPr>
        <w:t>დაასახელეს გასაღების ბაზრების არარსებობა და ტექნიკაზე შეზღუდული ხელმისაწვდომობა</w:t>
      </w:r>
      <w:r w:rsidR="00D731BD" w:rsidRPr="003F3750">
        <w:rPr>
          <w:rFonts w:ascii="Sylfaen" w:hAnsi="Sylfaen" w:cs="Times New Roman"/>
          <w:lang w:val="ka-GE"/>
        </w:rPr>
        <w:t>.</w:t>
      </w:r>
      <w:r w:rsidRPr="003F3750">
        <w:rPr>
          <w:rFonts w:ascii="Sylfaen" w:hAnsi="Sylfaen" w:cs="Times New Roman"/>
          <w:lang w:val="ka-GE"/>
        </w:rPr>
        <w:t xml:space="preserve"> 5-10 წლამდე გამოცდილების მქონე ფერმერებმა მთავარ ხელშემშლელ ფაქტორად ფინანსების ნაკლებობა დაასახელეს. </w:t>
      </w:r>
      <w:r w:rsidR="000D3C30" w:rsidRPr="003F3750">
        <w:rPr>
          <w:rFonts w:ascii="Sylfaen" w:hAnsi="Sylfaen" w:cs="Times New Roman"/>
          <w:lang w:val="ka-GE"/>
        </w:rPr>
        <w:t xml:space="preserve"> </w:t>
      </w:r>
      <w:r w:rsidRPr="003F3750">
        <w:rPr>
          <w:rFonts w:ascii="Sylfaen" w:hAnsi="Sylfaen" w:cs="Times New Roman"/>
          <w:lang w:val="ka-GE"/>
        </w:rPr>
        <w:t>ფერმერები მიიჩნევენ</w:t>
      </w:r>
      <w:r w:rsidR="00D731BD" w:rsidRPr="003F3750">
        <w:rPr>
          <w:rFonts w:ascii="Sylfaen" w:hAnsi="Sylfaen" w:cs="Times New Roman"/>
          <w:lang w:val="ka-GE"/>
        </w:rPr>
        <w:t>,</w:t>
      </w:r>
      <w:r w:rsidRPr="003F3750">
        <w:rPr>
          <w:rFonts w:ascii="Sylfaen" w:hAnsi="Sylfaen" w:cs="Times New Roman"/>
          <w:lang w:val="ka-GE"/>
        </w:rPr>
        <w:t xml:space="preserve"> რომ ფინანსების ნაკლებობა და სესხზე დაბალი ხელმისაწვდომობა</w:t>
      </w:r>
      <w:r w:rsidR="000D3C30" w:rsidRPr="003F3750">
        <w:rPr>
          <w:rFonts w:ascii="Sylfaen" w:hAnsi="Sylfaen" w:cs="Times New Roman"/>
          <w:lang w:val="ka-GE"/>
        </w:rPr>
        <w:t xml:space="preserve"> </w:t>
      </w:r>
      <w:r w:rsidRPr="003F3750">
        <w:rPr>
          <w:rFonts w:ascii="Sylfaen" w:hAnsi="Sylfaen" w:cs="Times New Roman"/>
          <w:lang w:val="ka-GE"/>
        </w:rPr>
        <w:t>მაღალი პროცენტის გამო, ხელს უშლით იმ ძირითადი ტექნიკისა და მოწყობილობების შეძენაში, რაც მათი საქმიანობისთვისაა აუცილებელი. ერთი ტრაქტორის არსებობა სოფელში და ტექნიკის ქირაობის პრობლემა აფერხებს აგრო ვადების შესრულებას. ასევე</w:t>
      </w:r>
      <w:r w:rsidR="00D731BD" w:rsidRPr="003F3750">
        <w:rPr>
          <w:rFonts w:ascii="Sylfaen" w:hAnsi="Sylfaen" w:cs="Times New Roman"/>
          <w:lang w:val="ka-GE"/>
        </w:rPr>
        <w:t xml:space="preserve">, </w:t>
      </w:r>
      <w:r w:rsidRPr="003F3750">
        <w:rPr>
          <w:rFonts w:ascii="Sylfaen" w:hAnsi="Sylfaen" w:cs="Times New Roman"/>
          <w:lang w:val="ka-GE"/>
        </w:rPr>
        <w:t>ფინანსების სიმცირე არ აძლევთ საშუალებას გააფართო</w:t>
      </w:r>
      <w:r w:rsidR="00D731BD" w:rsidRPr="003F3750">
        <w:rPr>
          <w:rFonts w:ascii="Sylfaen" w:hAnsi="Sylfaen" w:cs="Times New Roman"/>
          <w:lang w:val="ka-GE"/>
        </w:rPr>
        <w:t>ვ</w:t>
      </w:r>
      <w:r w:rsidRPr="003F3750">
        <w:rPr>
          <w:rFonts w:ascii="Sylfaen" w:hAnsi="Sylfaen" w:cs="Times New Roman"/>
          <w:lang w:val="ka-GE"/>
        </w:rPr>
        <w:t>ონ მეურნეობა, შეიძინონ საქონელი, ფუტკ</w:t>
      </w:r>
      <w:r w:rsidR="00D731BD" w:rsidRPr="003F3750">
        <w:rPr>
          <w:rFonts w:ascii="Sylfaen" w:hAnsi="Sylfaen" w:cs="Times New Roman"/>
          <w:lang w:val="ka-GE"/>
        </w:rPr>
        <w:t>რის ოჯახები</w:t>
      </w:r>
      <w:r w:rsidRPr="003F3750">
        <w:rPr>
          <w:rFonts w:ascii="Sylfaen" w:hAnsi="Sylfaen" w:cs="Times New Roman"/>
          <w:lang w:val="ka-GE"/>
        </w:rPr>
        <w:t>, სკები, ნედლეული და ააშენონ საწყობი პროდუქ</w:t>
      </w:r>
      <w:r w:rsidR="008B799B" w:rsidRPr="003F3750">
        <w:rPr>
          <w:rFonts w:ascii="Sylfaen" w:hAnsi="Sylfaen" w:cs="Times New Roman"/>
          <w:lang w:val="ka-GE"/>
        </w:rPr>
        <w:t>ტის</w:t>
      </w:r>
      <w:r w:rsidRPr="003F3750">
        <w:rPr>
          <w:rFonts w:ascii="Sylfaen" w:hAnsi="Sylfaen" w:cs="Times New Roman"/>
          <w:lang w:val="ka-GE"/>
        </w:rPr>
        <w:t xml:space="preserve"> შესანახად.  </w:t>
      </w:r>
      <w:r w:rsidR="00C86084">
        <w:rPr>
          <w:rFonts w:ascii="Sylfaen" w:hAnsi="Sylfaen" w:cs="Times New Roman"/>
          <w:lang w:val="ka-GE"/>
        </w:rPr>
        <w:t xml:space="preserve">ფერმერებისთვის ერთ-ერთ მნიშვნელოვან გამოწვევას წარმოადგენს </w:t>
      </w:r>
      <w:r w:rsidR="00C86084" w:rsidRPr="00C86084">
        <w:rPr>
          <w:rFonts w:ascii="Sylfaen" w:hAnsi="Sylfaen" w:cs="Times New Roman"/>
          <w:lang w:val="ka-GE"/>
        </w:rPr>
        <w:t>ნაკვეთებამდე ელექტროენერგიის მიყვან</w:t>
      </w:r>
      <w:r w:rsidR="00C86084">
        <w:rPr>
          <w:rFonts w:ascii="Sylfaen" w:hAnsi="Sylfaen" w:cs="Times New Roman"/>
          <w:lang w:val="ka-GE"/>
        </w:rPr>
        <w:t xml:space="preserve">ის სირთულე და ხარჯი.  ფერმერებმა </w:t>
      </w:r>
      <w:r w:rsidR="00C86084" w:rsidRPr="00C86084">
        <w:rPr>
          <w:rFonts w:ascii="Sylfaen" w:hAnsi="Sylfaen" w:cs="Times New Roman"/>
          <w:lang w:val="ka-GE"/>
        </w:rPr>
        <w:t>წყაროს წყალი რომ გამოიყენონ სარწყავად, სჭირდებათ გარემოს დაცვისგან ნებართვის აღება, რომელიც წლობით წელავს ნებართვის გაცემის პროცესს.</w:t>
      </w:r>
      <w:r w:rsidR="00C86084">
        <w:rPr>
          <w:rFonts w:ascii="Sylfaen" w:hAnsi="Sylfaen" w:cs="Times New Roman"/>
          <w:lang w:val="ka-GE"/>
        </w:rPr>
        <w:t xml:space="preserve"> </w:t>
      </w:r>
      <w:r w:rsidR="00C86084" w:rsidRPr="00C86084">
        <w:rPr>
          <w:rFonts w:ascii="Sylfaen" w:hAnsi="Sylfaen" w:cs="Times New Roman"/>
          <w:lang w:val="ka-GE"/>
        </w:rPr>
        <w:t>პრობლემურია კონსულტაციების მიღება, თუ როგორ უნდა მოაწყონ სარწყავი სისტემა კონკრეტული ფართობის სასოფლო-სამეურნეო ნაკვეთებზე.</w:t>
      </w:r>
    </w:p>
    <w:p w14:paraId="7865BCF0" w14:textId="77777777" w:rsidR="00C86084" w:rsidRPr="003F3750" w:rsidRDefault="00C86084" w:rsidP="00F87817">
      <w:pPr>
        <w:spacing w:line="276" w:lineRule="auto"/>
        <w:jc w:val="both"/>
        <w:rPr>
          <w:rFonts w:ascii="Sylfaen" w:hAnsi="Sylfaen" w:cs="Times New Roman"/>
          <w:lang w:val="ka-GE"/>
        </w:rPr>
      </w:pPr>
    </w:p>
    <w:p w14:paraId="6EADE225" w14:textId="101B514E" w:rsidR="00066C8B" w:rsidRPr="003F3750" w:rsidRDefault="00066C8B" w:rsidP="00F87817">
      <w:pPr>
        <w:spacing w:line="276" w:lineRule="auto"/>
        <w:rPr>
          <w:rFonts w:ascii="Sylfaen" w:hAnsi="Sylfaen" w:cs="Times New Roman"/>
          <w:b/>
          <w:lang w:val="ka-GE"/>
        </w:rPr>
      </w:pPr>
      <w:r w:rsidRPr="003F3750">
        <w:rPr>
          <w:rFonts w:ascii="Sylfaen" w:hAnsi="Sylfaen" w:cs="Times New Roman"/>
          <w:b/>
          <w:lang w:val="ka-GE"/>
        </w:rPr>
        <w:t>გრაფიკი</w:t>
      </w:r>
      <w:r w:rsidRPr="003F3750">
        <w:rPr>
          <w:rFonts w:ascii="Sylfaen" w:hAnsi="Sylfaen" w:cs="Times New Roman"/>
          <w:b/>
        </w:rPr>
        <w:t xml:space="preserve"> </w:t>
      </w:r>
      <w:r w:rsidR="003F3750" w:rsidRPr="003F3750">
        <w:rPr>
          <w:rFonts w:ascii="Sylfaen" w:hAnsi="Sylfaen" w:cs="Times New Roman"/>
          <w:b/>
          <w:lang w:val="ka-GE"/>
        </w:rPr>
        <w:t>6</w:t>
      </w:r>
      <w:r w:rsidR="00D731BD" w:rsidRPr="003F3750">
        <w:rPr>
          <w:rFonts w:ascii="Sylfaen" w:hAnsi="Sylfaen" w:cs="Times New Roman"/>
          <w:b/>
          <w:lang w:val="ka-GE"/>
        </w:rPr>
        <w:t>.</w:t>
      </w:r>
      <w:r w:rsidRPr="003F3750">
        <w:rPr>
          <w:rFonts w:ascii="Sylfaen" w:hAnsi="Sylfaen" w:cs="Times New Roman"/>
          <w:b/>
        </w:rPr>
        <w:t xml:space="preserve"> </w:t>
      </w:r>
      <w:r w:rsidRPr="003F3750">
        <w:rPr>
          <w:rFonts w:ascii="Sylfaen" w:hAnsi="Sylfaen" w:cs="Times New Roman"/>
          <w:b/>
          <w:lang w:val="ka-GE"/>
        </w:rPr>
        <w:t>ფერმერების განაწი</w:t>
      </w:r>
      <w:r w:rsidR="00010BAC" w:rsidRPr="003F3750">
        <w:rPr>
          <w:rFonts w:ascii="Sylfaen" w:hAnsi="Sylfaen" w:cs="Times New Roman"/>
          <w:b/>
          <w:lang w:val="ka-GE"/>
        </w:rPr>
        <w:t xml:space="preserve">ლება </w:t>
      </w:r>
      <w:r w:rsidRPr="003F3750">
        <w:rPr>
          <w:rFonts w:ascii="Sylfaen" w:hAnsi="Sylfaen" w:cs="Times New Roman"/>
          <w:b/>
          <w:lang w:val="ka-GE"/>
        </w:rPr>
        <w:t>სამომავლო გეგმების მიხედვით</w:t>
      </w:r>
    </w:p>
    <w:p w14:paraId="1FC98846" w14:textId="77777777" w:rsidR="00066C8B" w:rsidRPr="00C97214" w:rsidRDefault="00066C8B" w:rsidP="00F87817">
      <w:pPr>
        <w:spacing w:line="276" w:lineRule="auto"/>
        <w:jc w:val="both"/>
        <w:rPr>
          <w:rFonts w:ascii="Sylfaen" w:hAnsi="Sylfaen" w:cs="Times New Roman"/>
          <w:sz w:val="24"/>
          <w:szCs w:val="24"/>
          <w:lang w:val="ka-GE"/>
        </w:rPr>
      </w:pPr>
      <w:r w:rsidRPr="00C97214">
        <w:rPr>
          <w:rFonts w:ascii="Sylfaen" w:hAnsi="Sylfaen" w:cs="Times New Roman"/>
          <w:noProof/>
          <w:sz w:val="24"/>
          <w:szCs w:val="24"/>
        </w:rPr>
        <w:drawing>
          <wp:inline distT="0" distB="0" distL="0" distR="0" wp14:anchorId="134C2F70" wp14:editId="5546AD2E">
            <wp:extent cx="6438900" cy="2514600"/>
            <wp:effectExtent l="0" t="0" r="0" b="0"/>
            <wp:docPr id="13" name="Chart 13"/>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p w14:paraId="3B2557E8" w14:textId="698BBB92" w:rsidR="00B34065" w:rsidRPr="003F3750" w:rsidRDefault="00066C8B" w:rsidP="00F87817">
      <w:pPr>
        <w:spacing w:line="276" w:lineRule="auto"/>
        <w:jc w:val="both"/>
        <w:rPr>
          <w:rFonts w:ascii="Sylfaen" w:hAnsi="Sylfaen" w:cs="Times New Roman"/>
          <w:lang w:val="ka-GE"/>
        </w:rPr>
      </w:pPr>
      <w:r w:rsidRPr="003F3750">
        <w:rPr>
          <w:rFonts w:ascii="Sylfaen" w:hAnsi="Sylfaen" w:cs="Times New Roman"/>
          <w:lang w:val="ka-GE"/>
        </w:rPr>
        <w:t>გამოკითხულთა უმრავლესობა ფიქრობს</w:t>
      </w:r>
      <w:r w:rsidR="00D731BD" w:rsidRPr="003F3750">
        <w:rPr>
          <w:rFonts w:ascii="Sylfaen" w:hAnsi="Sylfaen" w:cs="Times New Roman"/>
          <w:lang w:val="ka-GE"/>
        </w:rPr>
        <w:t xml:space="preserve">, </w:t>
      </w:r>
      <w:r w:rsidRPr="003F3750">
        <w:rPr>
          <w:rFonts w:ascii="Sylfaen" w:hAnsi="Sylfaen" w:cs="Times New Roman"/>
          <w:lang w:val="ka-GE"/>
        </w:rPr>
        <w:t xml:space="preserve">რომ სოფლის მეურნეობის დარგში გააგრძელებს საქმიანობას და ბიზნესს გააფართოებს. ის ფერმერები, ვინც  </w:t>
      </w:r>
      <w:r w:rsidR="00215086" w:rsidRPr="003F3750">
        <w:rPr>
          <w:rFonts w:ascii="Sylfaen" w:hAnsi="Sylfaen" w:cs="Times New Roman"/>
          <w:lang w:val="ka-GE"/>
        </w:rPr>
        <w:t>ბიზნესის განვითარებას არ</w:t>
      </w:r>
      <w:r w:rsidRPr="003F3750">
        <w:rPr>
          <w:rFonts w:ascii="Sylfaen" w:hAnsi="Sylfaen" w:cs="Times New Roman"/>
          <w:lang w:val="ka-GE"/>
        </w:rPr>
        <w:t xml:space="preserve"> </w:t>
      </w:r>
      <w:r w:rsidR="00D731BD" w:rsidRPr="003F3750">
        <w:rPr>
          <w:rFonts w:ascii="Sylfaen" w:hAnsi="Sylfaen" w:cs="Times New Roman"/>
          <w:lang w:val="ka-GE"/>
        </w:rPr>
        <w:t>აპირებენ, ამის მიზეზად ასახელებენ საკუთარ ასაკს და იმ ფაქტს, რომ</w:t>
      </w:r>
      <w:r w:rsidR="000D3C30" w:rsidRPr="003F3750">
        <w:rPr>
          <w:rFonts w:ascii="Sylfaen" w:hAnsi="Sylfaen" w:cs="Times New Roman"/>
          <w:lang w:val="ka-GE"/>
        </w:rPr>
        <w:t xml:space="preserve"> </w:t>
      </w:r>
      <w:r w:rsidRPr="003F3750">
        <w:rPr>
          <w:rFonts w:ascii="Sylfaen" w:hAnsi="Sylfaen" w:cs="Times New Roman"/>
          <w:lang w:val="ka-GE"/>
        </w:rPr>
        <w:t>მათი შვილები</w:t>
      </w:r>
      <w:r w:rsidR="000D3C30" w:rsidRPr="003F3750">
        <w:rPr>
          <w:rFonts w:ascii="Sylfaen" w:hAnsi="Sylfaen" w:cs="Times New Roman"/>
          <w:lang w:val="ka-GE"/>
        </w:rPr>
        <w:t xml:space="preserve"> აღარ</w:t>
      </w:r>
      <w:r w:rsidRPr="003F3750">
        <w:rPr>
          <w:rFonts w:ascii="Sylfaen" w:hAnsi="Sylfaen" w:cs="Times New Roman"/>
          <w:lang w:val="ka-GE"/>
        </w:rPr>
        <w:t xml:space="preserve"> გააგრძელებენ მათ საქმიანობას. </w:t>
      </w:r>
    </w:p>
    <w:p w14:paraId="5125A05D" w14:textId="77777777" w:rsidR="003F3750" w:rsidRDefault="003F3750" w:rsidP="00F87817">
      <w:pPr>
        <w:spacing w:line="276" w:lineRule="auto"/>
        <w:jc w:val="both"/>
        <w:rPr>
          <w:rFonts w:ascii="Sylfaen" w:hAnsi="Sylfaen" w:cs="Times New Roman"/>
          <w:b/>
          <w:bCs/>
          <w:lang w:val="ka-GE"/>
        </w:rPr>
      </w:pPr>
    </w:p>
    <w:p w14:paraId="3EC126F4" w14:textId="3DD28ADA" w:rsidR="00485DC3" w:rsidRPr="003F3750" w:rsidRDefault="009C5EBB" w:rsidP="00F87817">
      <w:pPr>
        <w:spacing w:line="276" w:lineRule="auto"/>
        <w:jc w:val="both"/>
        <w:rPr>
          <w:rFonts w:ascii="Sylfaen" w:hAnsi="Sylfaen" w:cs="Times New Roman"/>
          <w:b/>
          <w:bCs/>
          <w:lang w:val="ka-GE"/>
        </w:rPr>
      </w:pPr>
      <w:r w:rsidRPr="003F3750">
        <w:rPr>
          <w:rFonts w:ascii="Sylfaen" w:hAnsi="Sylfaen" w:cs="Times New Roman"/>
          <w:b/>
          <w:bCs/>
          <w:lang w:val="ka-GE"/>
        </w:rPr>
        <w:lastRenderedPageBreak/>
        <w:t xml:space="preserve">გრაფიკი </w:t>
      </w:r>
      <w:r w:rsidR="003F3750" w:rsidRPr="003F3750">
        <w:rPr>
          <w:rFonts w:ascii="Sylfaen" w:hAnsi="Sylfaen" w:cs="Times New Roman"/>
          <w:b/>
          <w:bCs/>
          <w:lang w:val="ka-GE"/>
        </w:rPr>
        <w:t>7</w:t>
      </w:r>
      <w:r w:rsidRPr="003F3750">
        <w:rPr>
          <w:rFonts w:ascii="Sylfaen" w:hAnsi="Sylfaen" w:cs="Times New Roman"/>
          <w:b/>
          <w:bCs/>
          <w:lang w:val="ka-GE"/>
        </w:rPr>
        <w:t>. ისურვებდით ტრენინგებზე მონაწილეობის მიღებას?</w:t>
      </w:r>
    </w:p>
    <w:p w14:paraId="0BEAE831" w14:textId="19E706E3" w:rsidR="00485DC3" w:rsidRPr="00C97214" w:rsidRDefault="009C5EBB" w:rsidP="00F87817">
      <w:pPr>
        <w:spacing w:line="276" w:lineRule="auto"/>
        <w:jc w:val="both"/>
        <w:rPr>
          <w:rFonts w:ascii="Sylfaen" w:hAnsi="Sylfaen" w:cs="Times New Roman"/>
          <w:sz w:val="24"/>
          <w:szCs w:val="24"/>
          <w:lang w:val="ka-GE"/>
        </w:rPr>
      </w:pPr>
      <w:r w:rsidRPr="00C97214">
        <w:rPr>
          <w:rFonts w:ascii="Sylfaen" w:hAnsi="Sylfaen" w:cs="Times New Roman"/>
          <w:noProof/>
          <w:sz w:val="24"/>
          <w:szCs w:val="24"/>
          <w:lang w:val="ka-GE"/>
        </w:rPr>
        <w:drawing>
          <wp:inline distT="0" distB="0" distL="0" distR="0" wp14:anchorId="4EFFE6FD" wp14:editId="4540D22D">
            <wp:extent cx="6217920" cy="1927860"/>
            <wp:effectExtent l="0" t="0" r="0" b="0"/>
            <wp:docPr id="12760592" name="Chart 1"/>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p w14:paraId="4987B5CC" w14:textId="242728E3" w:rsidR="0056213D" w:rsidRPr="003F3750" w:rsidRDefault="0056213D" w:rsidP="00F87817">
      <w:pPr>
        <w:spacing w:line="276" w:lineRule="auto"/>
        <w:jc w:val="both"/>
        <w:rPr>
          <w:rFonts w:ascii="Sylfaen" w:hAnsi="Sylfaen" w:cs="Times New Roman"/>
          <w:lang w:val="ka-GE"/>
        </w:rPr>
      </w:pPr>
      <w:r w:rsidRPr="003F3750">
        <w:rPr>
          <w:rFonts w:ascii="Sylfaen" w:hAnsi="Sylfaen" w:cs="Times New Roman"/>
          <w:lang w:val="ka-GE"/>
        </w:rPr>
        <w:t xml:space="preserve">გამოკითხული ფერმერების უმეტესობას (52%) სურს ტრენინგებზე მონაწილეობის მიღება, მათ ვისაც არ სურს, ძირითად მიზეზად დროის უქონლობას ასახელებს. </w:t>
      </w:r>
    </w:p>
    <w:p w14:paraId="4EF29759" w14:textId="535A278D" w:rsidR="00485DC3" w:rsidRPr="003F3750" w:rsidRDefault="009C5EBB" w:rsidP="00F87817">
      <w:pPr>
        <w:spacing w:line="276" w:lineRule="auto"/>
        <w:jc w:val="both"/>
        <w:rPr>
          <w:rFonts w:ascii="Sylfaen" w:hAnsi="Sylfaen" w:cs="Times New Roman"/>
          <w:b/>
          <w:bCs/>
          <w:lang w:val="ka-GE"/>
        </w:rPr>
      </w:pPr>
      <w:r w:rsidRPr="003F3750">
        <w:rPr>
          <w:rFonts w:ascii="Sylfaen" w:hAnsi="Sylfaen" w:cs="Times New Roman"/>
          <w:b/>
          <w:bCs/>
          <w:lang w:val="ka-GE"/>
        </w:rPr>
        <w:t xml:space="preserve">გრაფიკი </w:t>
      </w:r>
      <w:r w:rsidR="003F3750" w:rsidRPr="003F3750">
        <w:rPr>
          <w:rFonts w:ascii="Sylfaen" w:hAnsi="Sylfaen" w:cs="Times New Roman"/>
          <w:b/>
          <w:bCs/>
          <w:lang w:val="ka-GE"/>
        </w:rPr>
        <w:t>8</w:t>
      </w:r>
      <w:r w:rsidRPr="003F3750">
        <w:rPr>
          <w:rFonts w:ascii="Sylfaen" w:hAnsi="Sylfaen" w:cs="Times New Roman"/>
          <w:b/>
          <w:bCs/>
          <w:lang w:val="ka-GE"/>
        </w:rPr>
        <w:t>. რა მიმართულებით განიცდით ცოდნის ნაკლებობას?</w:t>
      </w:r>
    </w:p>
    <w:p w14:paraId="16933E2F" w14:textId="350EAF46" w:rsidR="00485DC3" w:rsidRPr="00C97214" w:rsidRDefault="00273C33" w:rsidP="00F87817">
      <w:pPr>
        <w:spacing w:line="276" w:lineRule="auto"/>
        <w:jc w:val="both"/>
        <w:rPr>
          <w:rFonts w:ascii="Sylfaen" w:hAnsi="Sylfaen" w:cs="Times New Roman"/>
          <w:sz w:val="24"/>
          <w:szCs w:val="24"/>
          <w:lang w:val="ka-GE"/>
        </w:rPr>
      </w:pPr>
      <w:r w:rsidRPr="00C97214">
        <w:rPr>
          <w:rFonts w:ascii="Sylfaen" w:hAnsi="Sylfaen" w:cs="Times New Roman"/>
          <w:noProof/>
          <w:sz w:val="24"/>
          <w:szCs w:val="24"/>
          <w:lang w:val="ka-GE"/>
        </w:rPr>
        <w:drawing>
          <wp:inline distT="0" distB="0" distL="0" distR="0" wp14:anchorId="0F66F01E" wp14:editId="5A37695B">
            <wp:extent cx="7178040" cy="5516880"/>
            <wp:effectExtent l="0" t="0" r="3810" b="7620"/>
            <wp:docPr id="1938751380"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p w14:paraId="118A33E3" w14:textId="78198A37" w:rsidR="00485DC3" w:rsidRPr="00BA6BA6" w:rsidRDefault="008770CA" w:rsidP="00F87817">
      <w:pPr>
        <w:spacing w:line="276" w:lineRule="auto"/>
        <w:jc w:val="both"/>
        <w:rPr>
          <w:rFonts w:ascii="Sylfaen" w:hAnsi="Sylfaen" w:cs="Times New Roman"/>
          <w:lang w:val="ka-GE"/>
        </w:rPr>
      </w:pPr>
      <w:r w:rsidRPr="00BA6BA6">
        <w:rPr>
          <w:rFonts w:ascii="Sylfaen" w:hAnsi="Sylfaen" w:cs="Times New Roman"/>
          <w:lang w:val="ka-GE"/>
        </w:rPr>
        <w:lastRenderedPageBreak/>
        <w:t>გამოკითხული ფერმერებიდან უმეტესობა ფიქრობს რომ ან არ განიცდის ცოდნის ნაკლებობას, ან ამ კითხვაზე პასუხი არ აქვს. მათ ვინც ფიქრობს რომ განიცდის ცოდნის ნაკლებობას, ძირითა</w:t>
      </w:r>
      <w:r w:rsidR="00BA6BA6">
        <w:rPr>
          <w:rFonts w:ascii="Sylfaen" w:hAnsi="Sylfaen" w:cs="Times New Roman"/>
          <w:lang w:val="ka-GE"/>
        </w:rPr>
        <w:t>დ</w:t>
      </w:r>
      <w:r w:rsidRPr="00BA6BA6">
        <w:rPr>
          <w:rFonts w:ascii="Sylfaen" w:hAnsi="Sylfaen" w:cs="Times New Roman"/>
          <w:lang w:val="ka-GE"/>
        </w:rPr>
        <w:t xml:space="preserve">ად ვეტერინარიის, ფერმის მენეჯმენტის, სურსათის უვნებლობის და წარმოების სტანდარტების, მარკეტინგისა და ფინანსური მენეჯმენტის მიმართულებით. </w:t>
      </w:r>
    </w:p>
    <w:p w14:paraId="5967B356" w14:textId="17445E5F" w:rsidR="00E45EF0" w:rsidRPr="00BA6BA6" w:rsidRDefault="00CB53AA" w:rsidP="00F87817">
      <w:pPr>
        <w:spacing w:line="276" w:lineRule="auto"/>
        <w:jc w:val="both"/>
        <w:rPr>
          <w:rFonts w:ascii="Sylfaen" w:hAnsi="Sylfaen" w:cs="Times New Roman"/>
          <w:lang w:val="ka-GE"/>
        </w:rPr>
      </w:pPr>
      <w:r w:rsidRPr="00BA6BA6">
        <w:rPr>
          <w:rFonts w:ascii="Sylfaen" w:hAnsi="Sylfaen" w:cs="Times New Roman"/>
          <w:lang w:val="ka-GE"/>
        </w:rPr>
        <w:t xml:space="preserve">გამოკითხულთა 59% (119) ისურვებდა თავისი მიმართულებით სხვა ფერმერისგან ცოდნის გაზიარებას (მათ ფერმაში ვიზიტს). 34%-ს არ სურს და დარჩენილმა 7%-მა არ იცის. მათ, ვისაც აინტერესებთ სხვის ფერმაში ვიზიტი, ძირითადად </w:t>
      </w:r>
      <w:r w:rsidR="008770CA" w:rsidRPr="00BA6BA6">
        <w:rPr>
          <w:rFonts w:ascii="Sylfaen" w:hAnsi="Sylfaen" w:cs="Times New Roman"/>
          <w:lang w:val="ka-GE"/>
        </w:rPr>
        <w:t>აინტერესებთ შემდეგი საკითხები</w:t>
      </w:r>
      <w:r w:rsidRPr="00BA6BA6">
        <w:rPr>
          <w:rFonts w:ascii="Sylfaen" w:hAnsi="Sylfaen" w:cs="Times New Roman"/>
          <w:lang w:val="ka-GE"/>
        </w:rPr>
        <w:t xml:space="preserve">: მესაქონლეობის ფერმა თანამედროვე სტანდარტებით, მათ შორის საწველის აპარატების გამოყენების ინსტრუქცია და მაღალპროდუქტიული საქონლის ჯიშები, კვების რაციონი, მეფუტკრეობის საველე სამუშაოები, სასუქების გამოყენების პრაქტიკები, მიწის დამუშავების სამუშაოები, მავნებლებისა და დაავადებების მართვის პრაქტიკები, </w:t>
      </w:r>
      <w:r w:rsidR="00E45EF0" w:rsidRPr="00BA6BA6">
        <w:rPr>
          <w:rFonts w:ascii="Sylfaen" w:hAnsi="Sylfaen" w:cs="Times New Roman"/>
          <w:lang w:val="ka-GE"/>
        </w:rPr>
        <w:t>დაფნისა და თხილის პლანტაციების მოვლის პრაქტიკები.</w:t>
      </w:r>
    </w:p>
    <w:p w14:paraId="09D443C0" w14:textId="73B96B06" w:rsidR="001D18EA" w:rsidRPr="00BA6BA6" w:rsidRDefault="00693E61" w:rsidP="00F87817">
      <w:pPr>
        <w:spacing w:line="276" w:lineRule="auto"/>
        <w:jc w:val="both"/>
        <w:rPr>
          <w:rFonts w:ascii="Sylfaen" w:hAnsi="Sylfaen" w:cs="Times New Roman"/>
        </w:rPr>
      </w:pPr>
      <w:r w:rsidRPr="00BA6BA6">
        <w:rPr>
          <w:rFonts w:ascii="Sylfaen" w:hAnsi="Sylfaen" w:cs="Times New Roman"/>
          <w:lang w:val="ka-GE"/>
        </w:rPr>
        <w:t>გამოკითხულთა მხოლოდ 16% -ს (33</w:t>
      </w:r>
      <w:r w:rsidR="003D5ACF" w:rsidRPr="00BA6BA6">
        <w:rPr>
          <w:rFonts w:ascii="Sylfaen" w:hAnsi="Sylfaen" w:cs="Times New Roman"/>
          <w:lang w:val="ka-GE"/>
        </w:rPr>
        <w:t xml:space="preserve"> ფერმერს</w:t>
      </w:r>
      <w:r w:rsidRPr="00BA6BA6">
        <w:rPr>
          <w:rFonts w:ascii="Sylfaen" w:hAnsi="Sylfaen" w:cs="Times New Roman"/>
          <w:lang w:val="ka-GE"/>
        </w:rPr>
        <w:t>) მიუღიათ რომელიმე პროექტის/პროგრამის ფარგლებში დაფინანსება</w:t>
      </w:r>
      <w:r w:rsidR="008770CA" w:rsidRPr="00BA6BA6">
        <w:rPr>
          <w:rFonts w:ascii="Sylfaen" w:hAnsi="Sylfaen" w:cs="Times New Roman"/>
          <w:lang w:val="ka-GE"/>
        </w:rPr>
        <w:t>. დაფინანსების ძირითადი წყაროები იყო:</w:t>
      </w:r>
      <w:r w:rsidRPr="00BA6BA6">
        <w:rPr>
          <w:rFonts w:ascii="Sylfaen" w:hAnsi="Sylfaen" w:cs="Times New Roman"/>
          <w:lang w:val="ka-GE"/>
        </w:rPr>
        <w:t xml:space="preserve"> დანერგე მომავლი, შეღავათიანი აგრო კრედიტი, აწარმოე საქართველო, დონორები</w:t>
      </w:r>
      <w:r w:rsidR="008770CA" w:rsidRPr="00BA6BA6">
        <w:rPr>
          <w:rFonts w:ascii="Sylfaen" w:hAnsi="Sylfaen" w:cs="Times New Roman"/>
          <w:lang w:val="ka-GE"/>
        </w:rPr>
        <w:t xml:space="preserve"> ან დონორების დაფინანსებული</w:t>
      </w:r>
      <w:r w:rsidRPr="00BA6BA6">
        <w:rPr>
          <w:rFonts w:ascii="Sylfaen" w:hAnsi="Sylfaen" w:cs="Times New Roman"/>
          <w:lang w:val="ka-GE"/>
        </w:rPr>
        <w:t xml:space="preserve"> პროექტები (</w:t>
      </w:r>
      <w:r w:rsidRPr="00BA6BA6">
        <w:rPr>
          <w:rFonts w:ascii="Sylfaen" w:hAnsi="Sylfaen" w:cs="Times New Roman"/>
        </w:rPr>
        <w:t>E</w:t>
      </w:r>
      <w:r w:rsidR="008770CA" w:rsidRPr="00BA6BA6">
        <w:rPr>
          <w:rFonts w:ascii="Sylfaen" w:hAnsi="Sylfaen" w:cs="Times New Roman"/>
        </w:rPr>
        <w:t>NPARD</w:t>
      </w:r>
      <w:r w:rsidRPr="00BA6BA6">
        <w:rPr>
          <w:rFonts w:ascii="Sylfaen" w:hAnsi="Sylfaen" w:cs="Times New Roman"/>
        </w:rPr>
        <w:t>, U</w:t>
      </w:r>
      <w:r w:rsidR="008770CA" w:rsidRPr="00BA6BA6">
        <w:rPr>
          <w:rFonts w:ascii="Sylfaen" w:hAnsi="Sylfaen" w:cs="Times New Roman"/>
        </w:rPr>
        <w:t>SAID</w:t>
      </w:r>
      <w:r w:rsidRPr="00BA6BA6">
        <w:rPr>
          <w:rFonts w:ascii="Sylfaen" w:hAnsi="Sylfaen" w:cs="Times New Roman"/>
        </w:rPr>
        <w:t xml:space="preserve">) </w:t>
      </w:r>
      <w:proofErr w:type="spellStart"/>
      <w:r w:rsidRPr="00BA6BA6">
        <w:rPr>
          <w:rFonts w:ascii="Sylfaen" w:hAnsi="Sylfaen" w:cs="Times New Roman"/>
        </w:rPr>
        <w:t>და</w:t>
      </w:r>
      <w:proofErr w:type="spellEnd"/>
      <w:r w:rsidRPr="00BA6BA6">
        <w:rPr>
          <w:rFonts w:ascii="Sylfaen" w:hAnsi="Sylfaen" w:cs="Times New Roman"/>
        </w:rPr>
        <w:t xml:space="preserve"> </w:t>
      </w:r>
      <w:proofErr w:type="spellStart"/>
      <w:r w:rsidRPr="00BA6BA6">
        <w:rPr>
          <w:rFonts w:ascii="Sylfaen" w:hAnsi="Sylfaen" w:cs="Times New Roman"/>
        </w:rPr>
        <w:t>გრანტის</w:t>
      </w:r>
      <w:proofErr w:type="spellEnd"/>
      <w:r w:rsidRPr="00BA6BA6">
        <w:rPr>
          <w:rFonts w:ascii="Sylfaen" w:hAnsi="Sylfaen" w:cs="Times New Roman"/>
        </w:rPr>
        <w:t xml:space="preserve"> </w:t>
      </w:r>
      <w:proofErr w:type="spellStart"/>
      <w:r w:rsidRPr="00BA6BA6">
        <w:rPr>
          <w:rFonts w:ascii="Sylfaen" w:hAnsi="Sylfaen" w:cs="Times New Roman"/>
        </w:rPr>
        <w:t>თანხა</w:t>
      </w:r>
      <w:proofErr w:type="spellEnd"/>
      <w:r w:rsidRPr="00BA6BA6">
        <w:rPr>
          <w:rFonts w:ascii="Sylfaen" w:hAnsi="Sylfaen" w:cs="Times New Roman"/>
        </w:rPr>
        <w:t xml:space="preserve"> </w:t>
      </w:r>
      <w:proofErr w:type="spellStart"/>
      <w:r w:rsidRPr="00BA6BA6">
        <w:rPr>
          <w:rFonts w:ascii="Sylfaen" w:hAnsi="Sylfaen" w:cs="Times New Roman"/>
        </w:rPr>
        <w:t>გამოიყენეს</w:t>
      </w:r>
      <w:proofErr w:type="spellEnd"/>
      <w:r w:rsidRPr="00BA6BA6">
        <w:rPr>
          <w:rFonts w:ascii="Sylfaen" w:hAnsi="Sylfaen" w:cs="Times New Roman"/>
        </w:rPr>
        <w:t xml:space="preserve"> </w:t>
      </w:r>
      <w:proofErr w:type="spellStart"/>
      <w:r w:rsidRPr="00BA6BA6">
        <w:rPr>
          <w:rFonts w:ascii="Sylfaen" w:hAnsi="Sylfaen" w:cs="Times New Roman"/>
        </w:rPr>
        <w:t>მსხვილფეხა</w:t>
      </w:r>
      <w:proofErr w:type="spellEnd"/>
      <w:r w:rsidRPr="00BA6BA6">
        <w:rPr>
          <w:rFonts w:ascii="Sylfaen" w:hAnsi="Sylfaen" w:cs="Times New Roman"/>
        </w:rPr>
        <w:t xml:space="preserve"> </w:t>
      </w:r>
      <w:proofErr w:type="spellStart"/>
      <w:r w:rsidRPr="00BA6BA6">
        <w:rPr>
          <w:rFonts w:ascii="Sylfaen" w:hAnsi="Sylfaen" w:cs="Times New Roman"/>
        </w:rPr>
        <w:t>რქოსანი</w:t>
      </w:r>
      <w:proofErr w:type="spellEnd"/>
      <w:r w:rsidRPr="00BA6BA6">
        <w:rPr>
          <w:rFonts w:ascii="Sylfaen" w:hAnsi="Sylfaen" w:cs="Times New Roman"/>
        </w:rPr>
        <w:t xml:space="preserve"> </w:t>
      </w:r>
      <w:proofErr w:type="spellStart"/>
      <w:r w:rsidRPr="00BA6BA6">
        <w:rPr>
          <w:rFonts w:ascii="Sylfaen" w:hAnsi="Sylfaen" w:cs="Times New Roman"/>
        </w:rPr>
        <w:t>პირუტყვის</w:t>
      </w:r>
      <w:proofErr w:type="spellEnd"/>
      <w:r w:rsidRPr="00BA6BA6">
        <w:rPr>
          <w:rFonts w:ascii="Sylfaen" w:hAnsi="Sylfaen" w:cs="Times New Roman"/>
        </w:rPr>
        <w:t xml:space="preserve">, </w:t>
      </w:r>
      <w:proofErr w:type="spellStart"/>
      <w:r w:rsidRPr="00BA6BA6">
        <w:rPr>
          <w:rFonts w:ascii="Sylfaen" w:hAnsi="Sylfaen" w:cs="Times New Roman"/>
        </w:rPr>
        <w:t>მოცვის</w:t>
      </w:r>
      <w:proofErr w:type="spellEnd"/>
      <w:r w:rsidR="003D5ACF" w:rsidRPr="00BA6BA6">
        <w:rPr>
          <w:rFonts w:ascii="Sylfaen" w:hAnsi="Sylfaen" w:cs="Times New Roman"/>
        </w:rPr>
        <w:t xml:space="preserve">, </w:t>
      </w:r>
      <w:proofErr w:type="spellStart"/>
      <w:r w:rsidR="003D5ACF" w:rsidRPr="00BA6BA6">
        <w:rPr>
          <w:rFonts w:ascii="Sylfaen" w:hAnsi="Sylfaen" w:cs="Times New Roman"/>
        </w:rPr>
        <w:t>მარწყვის</w:t>
      </w:r>
      <w:proofErr w:type="spellEnd"/>
      <w:r w:rsidR="003D5ACF" w:rsidRPr="00BA6BA6">
        <w:rPr>
          <w:rFonts w:ascii="Sylfaen" w:hAnsi="Sylfaen" w:cs="Times New Roman"/>
        </w:rPr>
        <w:t xml:space="preserve">, </w:t>
      </w:r>
      <w:proofErr w:type="spellStart"/>
      <w:r w:rsidR="003D5ACF" w:rsidRPr="00BA6BA6">
        <w:rPr>
          <w:rFonts w:ascii="Sylfaen" w:hAnsi="Sylfaen" w:cs="Times New Roman"/>
        </w:rPr>
        <w:t>დაფნის</w:t>
      </w:r>
      <w:proofErr w:type="spellEnd"/>
      <w:r w:rsidRPr="00BA6BA6">
        <w:rPr>
          <w:rFonts w:ascii="Sylfaen" w:hAnsi="Sylfaen" w:cs="Times New Roman"/>
        </w:rPr>
        <w:t xml:space="preserve"> </w:t>
      </w:r>
      <w:proofErr w:type="spellStart"/>
      <w:r w:rsidRPr="00BA6BA6">
        <w:rPr>
          <w:rFonts w:ascii="Sylfaen" w:hAnsi="Sylfaen" w:cs="Times New Roman"/>
        </w:rPr>
        <w:t>ნერგების</w:t>
      </w:r>
      <w:proofErr w:type="spellEnd"/>
      <w:r w:rsidRPr="00BA6BA6">
        <w:rPr>
          <w:rFonts w:ascii="Sylfaen" w:hAnsi="Sylfaen" w:cs="Times New Roman"/>
        </w:rPr>
        <w:t xml:space="preserve">, </w:t>
      </w:r>
      <w:proofErr w:type="spellStart"/>
      <w:r w:rsidRPr="00BA6BA6">
        <w:rPr>
          <w:rFonts w:ascii="Sylfaen" w:hAnsi="Sylfaen" w:cs="Times New Roman"/>
        </w:rPr>
        <w:t>წისქვილი</w:t>
      </w:r>
      <w:r w:rsidR="008770CA" w:rsidRPr="00BA6BA6">
        <w:rPr>
          <w:rFonts w:ascii="Sylfaen" w:hAnsi="Sylfaen" w:cs="Times New Roman"/>
        </w:rPr>
        <w:t>ს</w:t>
      </w:r>
      <w:proofErr w:type="spellEnd"/>
      <w:r w:rsidRPr="00BA6BA6">
        <w:rPr>
          <w:rFonts w:ascii="Sylfaen" w:hAnsi="Sylfaen" w:cs="Times New Roman"/>
        </w:rPr>
        <w:t xml:space="preserve">, </w:t>
      </w:r>
      <w:proofErr w:type="spellStart"/>
      <w:r w:rsidRPr="00BA6BA6">
        <w:rPr>
          <w:rFonts w:ascii="Sylfaen" w:hAnsi="Sylfaen" w:cs="Times New Roman"/>
        </w:rPr>
        <w:t>სიმინდის</w:t>
      </w:r>
      <w:proofErr w:type="spellEnd"/>
      <w:r w:rsidRPr="00BA6BA6">
        <w:rPr>
          <w:rFonts w:ascii="Sylfaen" w:hAnsi="Sylfaen" w:cs="Times New Roman"/>
        </w:rPr>
        <w:t xml:space="preserve"> </w:t>
      </w:r>
      <w:proofErr w:type="spellStart"/>
      <w:r w:rsidRPr="00BA6BA6">
        <w:rPr>
          <w:rFonts w:ascii="Sylfaen" w:hAnsi="Sylfaen" w:cs="Times New Roman"/>
        </w:rPr>
        <w:t>საფშვნელი</w:t>
      </w:r>
      <w:r w:rsidR="008770CA" w:rsidRPr="00BA6BA6">
        <w:rPr>
          <w:rFonts w:ascii="Sylfaen" w:hAnsi="Sylfaen" w:cs="Times New Roman"/>
        </w:rPr>
        <w:t>ს</w:t>
      </w:r>
      <w:proofErr w:type="spellEnd"/>
      <w:r w:rsidRPr="00BA6BA6">
        <w:rPr>
          <w:rFonts w:ascii="Sylfaen" w:hAnsi="Sylfaen" w:cs="Times New Roman"/>
        </w:rPr>
        <w:t xml:space="preserve">, </w:t>
      </w:r>
      <w:proofErr w:type="spellStart"/>
      <w:r w:rsidRPr="00BA6BA6">
        <w:rPr>
          <w:rFonts w:ascii="Sylfaen" w:hAnsi="Sylfaen" w:cs="Times New Roman"/>
        </w:rPr>
        <w:t>ინკუბატორი</w:t>
      </w:r>
      <w:r w:rsidR="008770CA" w:rsidRPr="00BA6BA6">
        <w:rPr>
          <w:rFonts w:ascii="Sylfaen" w:hAnsi="Sylfaen" w:cs="Times New Roman"/>
        </w:rPr>
        <w:t>ს</w:t>
      </w:r>
      <w:proofErr w:type="spellEnd"/>
      <w:r w:rsidRPr="00BA6BA6">
        <w:rPr>
          <w:rFonts w:ascii="Sylfaen" w:hAnsi="Sylfaen" w:cs="Times New Roman"/>
        </w:rPr>
        <w:t xml:space="preserve"> </w:t>
      </w:r>
      <w:proofErr w:type="spellStart"/>
      <w:r w:rsidRPr="00BA6BA6">
        <w:rPr>
          <w:rFonts w:ascii="Sylfaen" w:hAnsi="Sylfaen" w:cs="Times New Roman"/>
        </w:rPr>
        <w:t>და</w:t>
      </w:r>
      <w:proofErr w:type="spellEnd"/>
      <w:r w:rsidRPr="00BA6BA6">
        <w:rPr>
          <w:rFonts w:ascii="Sylfaen" w:hAnsi="Sylfaen" w:cs="Times New Roman"/>
        </w:rPr>
        <w:t xml:space="preserve"> </w:t>
      </w:r>
      <w:proofErr w:type="spellStart"/>
      <w:r w:rsidRPr="00BA6BA6">
        <w:rPr>
          <w:rFonts w:ascii="Sylfaen" w:hAnsi="Sylfaen" w:cs="Times New Roman"/>
        </w:rPr>
        <w:t>საცელავი</w:t>
      </w:r>
      <w:r w:rsidR="008770CA" w:rsidRPr="00BA6BA6">
        <w:rPr>
          <w:rFonts w:ascii="Sylfaen" w:hAnsi="Sylfaen" w:cs="Times New Roman"/>
        </w:rPr>
        <w:t>ს</w:t>
      </w:r>
      <w:proofErr w:type="spellEnd"/>
      <w:r w:rsidRPr="00BA6BA6">
        <w:rPr>
          <w:rFonts w:ascii="Sylfaen" w:hAnsi="Sylfaen" w:cs="Times New Roman"/>
        </w:rPr>
        <w:t xml:space="preserve">, </w:t>
      </w:r>
      <w:proofErr w:type="spellStart"/>
      <w:r w:rsidRPr="00BA6BA6">
        <w:rPr>
          <w:rFonts w:ascii="Sylfaen" w:hAnsi="Sylfaen" w:cs="Times New Roman"/>
        </w:rPr>
        <w:t>სათბური</w:t>
      </w:r>
      <w:r w:rsidR="008770CA" w:rsidRPr="00BA6BA6">
        <w:rPr>
          <w:rFonts w:ascii="Sylfaen" w:hAnsi="Sylfaen" w:cs="Times New Roman"/>
        </w:rPr>
        <w:t>ს</w:t>
      </w:r>
      <w:proofErr w:type="spellEnd"/>
      <w:r w:rsidRPr="00BA6BA6">
        <w:rPr>
          <w:rFonts w:ascii="Sylfaen" w:hAnsi="Sylfaen" w:cs="Times New Roman"/>
        </w:rPr>
        <w:t xml:space="preserve">, </w:t>
      </w:r>
      <w:proofErr w:type="spellStart"/>
      <w:r w:rsidRPr="00BA6BA6">
        <w:rPr>
          <w:rFonts w:ascii="Sylfaen" w:hAnsi="Sylfaen" w:cs="Times New Roman"/>
        </w:rPr>
        <w:t>სარწყავი</w:t>
      </w:r>
      <w:proofErr w:type="spellEnd"/>
      <w:r w:rsidRPr="00BA6BA6">
        <w:rPr>
          <w:rFonts w:ascii="Sylfaen" w:hAnsi="Sylfaen" w:cs="Times New Roman"/>
        </w:rPr>
        <w:t xml:space="preserve"> </w:t>
      </w:r>
      <w:proofErr w:type="spellStart"/>
      <w:r w:rsidRPr="00BA6BA6">
        <w:rPr>
          <w:rFonts w:ascii="Sylfaen" w:hAnsi="Sylfaen" w:cs="Times New Roman"/>
        </w:rPr>
        <w:t>სისტემები</w:t>
      </w:r>
      <w:r w:rsidR="008770CA" w:rsidRPr="00BA6BA6">
        <w:rPr>
          <w:rFonts w:ascii="Sylfaen" w:hAnsi="Sylfaen" w:cs="Times New Roman"/>
        </w:rPr>
        <w:t>ს</w:t>
      </w:r>
      <w:proofErr w:type="spellEnd"/>
      <w:r w:rsidRPr="00BA6BA6">
        <w:rPr>
          <w:rFonts w:ascii="Sylfaen" w:hAnsi="Sylfaen" w:cs="Times New Roman"/>
        </w:rPr>
        <w:t xml:space="preserve">, </w:t>
      </w:r>
      <w:proofErr w:type="spellStart"/>
      <w:r w:rsidR="003D5ACF" w:rsidRPr="00BA6BA6">
        <w:rPr>
          <w:rFonts w:ascii="Sylfaen" w:hAnsi="Sylfaen" w:cs="Times New Roman"/>
        </w:rPr>
        <w:t>ტრაქტორი</w:t>
      </w:r>
      <w:r w:rsidR="008770CA" w:rsidRPr="00BA6BA6">
        <w:rPr>
          <w:rFonts w:ascii="Sylfaen" w:hAnsi="Sylfaen" w:cs="Times New Roman"/>
        </w:rPr>
        <w:t>ს</w:t>
      </w:r>
      <w:proofErr w:type="spellEnd"/>
      <w:r w:rsidR="003D5ACF" w:rsidRPr="00BA6BA6">
        <w:rPr>
          <w:rFonts w:ascii="Sylfaen" w:hAnsi="Sylfaen" w:cs="Times New Roman"/>
        </w:rPr>
        <w:t xml:space="preserve">, </w:t>
      </w:r>
      <w:proofErr w:type="spellStart"/>
      <w:r w:rsidR="003D5ACF" w:rsidRPr="00BA6BA6">
        <w:rPr>
          <w:rFonts w:ascii="Sylfaen" w:hAnsi="Sylfaen" w:cs="Times New Roman"/>
        </w:rPr>
        <w:t>მისაბმელი</w:t>
      </w:r>
      <w:r w:rsidR="008770CA" w:rsidRPr="00BA6BA6">
        <w:rPr>
          <w:rFonts w:ascii="Sylfaen" w:hAnsi="Sylfaen" w:cs="Times New Roman"/>
        </w:rPr>
        <w:t>ს</w:t>
      </w:r>
      <w:proofErr w:type="spellEnd"/>
      <w:r w:rsidR="003D5ACF" w:rsidRPr="00BA6BA6">
        <w:rPr>
          <w:rFonts w:ascii="Sylfaen" w:hAnsi="Sylfaen" w:cs="Times New Roman"/>
        </w:rPr>
        <w:t xml:space="preserve">, </w:t>
      </w:r>
      <w:proofErr w:type="spellStart"/>
      <w:r w:rsidR="003D5ACF" w:rsidRPr="00BA6BA6">
        <w:rPr>
          <w:rFonts w:ascii="Sylfaen" w:hAnsi="Sylfaen" w:cs="Times New Roman"/>
        </w:rPr>
        <w:t>შესაწამლი</w:t>
      </w:r>
      <w:proofErr w:type="spellEnd"/>
      <w:r w:rsidR="003D5ACF" w:rsidRPr="00BA6BA6">
        <w:rPr>
          <w:rFonts w:ascii="Sylfaen" w:hAnsi="Sylfaen" w:cs="Times New Roman"/>
        </w:rPr>
        <w:t xml:space="preserve"> </w:t>
      </w:r>
      <w:proofErr w:type="spellStart"/>
      <w:r w:rsidR="003D5ACF" w:rsidRPr="00BA6BA6">
        <w:rPr>
          <w:rFonts w:ascii="Sylfaen" w:hAnsi="Sylfaen" w:cs="Times New Roman"/>
        </w:rPr>
        <w:t>ხელის</w:t>
      </w:r>
      <w:proofErr w:type="spellEnd"/>
      <w:r w:rsidR="003D5ACF" w:rsidRPr="00BA6BA6">
        <w:rPr>
          <w:rFonts w:ascii="Sylfaen" w:hAnsi="Sylfaen" w:cs="Times New Roman"/>
        </w:rPr>
        <w:t xml:space="preserve"> </w:t>
      </w:r>
      <w:proofErr w:type="spellStart"/>
      <w:r w:rsidR="003D5ACF" w:rsidRPr="00BA6BA6">
        <w:rPr>
          <w:rFonts w:ascii="Sylfaen" w:hAnsi="Sylfaen" w:cs="Times New Roman"/>
        </w:rPr>
        <w:t>აპარატი</w:t>
      </w:r>
      <w:r w:rsidR="008770CA" w:rsidRPr="00BA6BA6">
        <w:rPr>
          <w:rFonts w:ascii="Sylfaen" w:hAnsi="Sylfaen" w:cs="Times New Roman"/>
        </w:rPr>
        <w:t>ს</w:t>
      </w:r>
      <w:proofErr w:type="spellEnd"/>
      <w:r w:rsidR="003D5ACF" w:rsidRPr="00BA6BA6">
        <w:rPr>
          <w:rFonts w:ascii="Sylfaen" w:hAnsi="Sylfaen" w:cs="Times New Roman"/>
        </w:rPr>
        <w:t xml:space="preserve">, </w:t>
      </w:r>
      <w:proofErr w:type="spellStart"/>
      <w:r w:rsidR="003D5ACF" w:rsidRPr="00BA6BA6">
        <w:rPr>
          <w:rFonts w:ascii="Sylfaen" w:hAnsi="Sylfaen" w:cs="Times New Roman"/>
        </w:rPr>
        <w:t>ფუტკრის</w:t>
      </w:r>
      <w:proofErr w:type="spellEnd"/>
      <w:r w:rsidR="003D5ACF" w:rsidRPr="00BA6BA6">
        <w:rPr>
          <w:rFonts w:ascii="Sylfaen" w:hAnsi="Sylfaen" w:cs="Times New Roman"/>
        </w:rPr>
        <w:t xml:space="preserve"> </w:t>
      </w:r>
      <w:proofErr w:type="spellStart"/>
      <w:r w:rsidR="003D5ACF" w:rsidRPr="00BA6BA6">
        <w:rPr>
          <w:rFonts w:ascii="Sylfaen" w:hAnsi="Sylfaen" w:cs="Times New Roman"/>
        </w:rPr>
        <w:t>ოჯახები</w:t>
      </w:r>
      <w:r w:rsidR="008770CA" w:rsidRPr="00BA6BA6">
        <w:rPr>
          <w:rFonts w:ascii="Sylfaen" w:hAnsi="Sylfaen" w:cs="Times New Roman"/>
        </w:rPr>
        <w:t>ს</w:t>
      </w:r>
      <w:proofErr w:type="spellEnd"/>
      <w:r w:rsidR="003D5ACF" w:rsidRPr="00BA6BA6">
        <w:rPr>
          <w:rFonts w:ascii="Sylfaen" w:hAnsi="Sylfaen" w:cs="Times New Roman"/>
        </w:rPr>
        <w:t>,</w:t>
      </w:r>
      <w:r w:rsidR="008770CA" w:rsidRPr="00BA6BA6">
        <w:rPr>
          <w:rFonts w:ascii="Sylfaen" w:hAnsi="Sylfaen" w:cs="Times New Roman"/>
        </w:rPr>
        <w:t xml:space="preserve"> </w:t>
      </w:r>
      <w:proofErr w:type="spellStart"/>
      <w:r w:rsidR="003D5ACF" w:rsidRPr="00BA6BA6">
        <w:rPr>
          <w:rFonts w:ascii="Sylfaen" w:hAnsi="Sylfaen" w:cs="Times New Roman"/>
        </w:rPr>
        <w:t>სკები</w:t>
      </w:r>
      <w:r w:rsidR="008770CA" w:rsidRPr="00BA6BA6">
        <w:rPr>
          <w:rFonts w:ascii="Sylfaen" w:hAnsi="Sylfaen" w:cs="Times New Roman"/>
        </w:rPr>
        <w:t>ს</w:t>
      </w:r>
      <w:proofErr w:type="spellEnd"/>
      <w:r w:rsidR="003D5ACF" w:rsidRPr="00BA6BA6">
        <w:rPr>
          <w:rFonts w:ascii="Sylfaen" w:hAnsi="Sylfaen" w:cs="Times New Roman"/>
        </w:rPr>
        <w:t xml:space="preserve">, </w:t>
      </w:r>
      <w:proofErr w:type="spellStart"/>
      <w:r w:rsidR="003D5ACF" w:rsidRPr="00BA6BA6">
        <w:rPr>
          <w:rFonts w:ascii="Sylfaen" w:hAnsi="Sylfaen" w:cs="Times New Roman"/>
        </w:rPr>
        <w:t>ინვენტარი</w:t>
      </w:r>
      <w:proofErr w:type="spellEnd"/>
      <w:r w:rsidR="003D5ACF" w:rsidRPr="00BA6BA6">
        <w:rPr>
          <w:rFonts w:ascii="Sylfaen" w:hAnsi="Sylfaen" w:cs="Times New Roman"/>
        </w:rPr>
        <w:t xml:space="preserve"> </w:t>
      </w:r>
      <w:proofErr w:type="spellStart"/>
      <w:r w:rsidR="003D5ACF" w:rsidRPr="00BA6BA6">
        <w:rPr>
          <w:rFonts w:ascii="Sylfaen" w:hAnsi="Sylfaen" w:cs="Times New Roman"/>
        </w:rPr>
        <w:t>მეფუტკრეობისათვის</w:t>
      </w:r>
      <w:proofErr w:type="spellEnd"/>
      <w:r w:rsidR="003D5ACF" w:rsidRPr="00BA6BA6">
        <w:rPr>
          <w:rFonts w:ascii="Sylfaen" w:hAnsi="Sylfaen" w:cs="Times New Roman"/>
        </w:rPr>
        <w:t xml:space="preserve">, </w:t>
      </w:r>
      <w:proofErr w:type="spellStart"/>
      <w:r w:rsidR="003D5ACF" w:rsidRPr="00BA6BA6">
        <w:rPr>
          <w:rFonts w:ascii="Sylfaen" w:hAnsi="Sylfaen" w:cs="Times New Roman"/>
        </w:rPr>
        <w:t>მოტო</w:t>
      </w:r>
      <w:proofErr w:type="spellEnd"/>
      <w:r w:rsidR="003D5ACF" w:rsidRPr="00BA6BA6">
        <w:rPr>
          <w:rFonts w:ascii="Sylfaen" w:hAnsi="Sylfaen" w:cs="Times New Roman"/>
        </w:rPr>
        <w:t xml:space="preserve"> </w:t>
      </w:r>
      <w:proofErr w:type="spellStart"/>
      <w:r w:rsidR="003D5ACF" w:rsidRPr="00BA6BA6">
        <w:rPr>
          <w:rFonts w:ascii="Sylfaen" w:hAnsi="Sylfaen" w:cs="Times New Roman"/>
        </w:rPr>
        <w:t>ბლოკი</w:t>
      </w:r>
      <w:r w:rsidR="008770CA" w:rsidRPr="00BA6BA6">
        <w:rPr>
          <w:rFonts w:ascii="Sylfaen" w:hAnsi="Sylfaen" w:cs="Times New Roman"/>
        </w:rPr>
        <w:t>სა</w:t>
      </w:r>
      <w:proofErr w:type="spellEnd"/>
      <w:r w:rsidR="003D5ACF" w:rsidRPr="00BA6BA6">
        <w:rPr>
          <w:rFonts w:ascii="Sylfaen" w:hAnsi="Sylfaen" w:cs="Times New Roman"/>
        </w:rPr>
        <w:t xml:space="preserve"> </w:t>
      </w:r>
      <w:proofErr w:type="spellStart"/>
      <w:r w:rsidR="003D5ACF" w:rsidRPr="00BA6BA6">
        <w:rPr>
          <w:rFonts w:ascii="Sylfaen" w:hAnsi="Sylfaen" w:cs="Times New Roman"/>
        </w:rPr>
        <w:t>და</w:t>
      </w:r>
      <w:proofErr w:type="spellEnd"/>
      <w:r w:rsidR="003D5ACF" w:rsidRPr="00BA6BA6">
        <w:rPr>
          <w:rFonts w:ascii="Sylfaen" w:hAnsi="Sylfaen" w:cs="Times New Roman"/>
        </w:rPr>
        <w:t xml:space="preserve"> </w:t>
      </w:r>
      <w:proofErr w:type="spellStart"/>
      <w:r w:rsidR="003D5ACF" w:rsidRPr="00BA6BA6">
        <w:rPr>
          <w:rFonts w:ascii="Sylfaen" w:hAnsi="Sylfaen" w:cs="Times New Roman"/>
        </w:rPr>
        <w:t>პესტიციდების</w:t>
      </w:r>
      <w:proofErr w:type="spellEnd"/>
      <w:r w:rsidR="003D5ACF" w:rsidRPr="00BA6BA6">
        <w:rPr>
          <w:rFonts w:ascii="Sylfaen" w:hAnsi="Sylfaen" w:cs="Times New Roman"/>
        </w:rPr>
        <w:t xml:space="preserve"> </w:t>
      </w:r>
      <w:proofErr w:type="spellStart"/>
      <w:r w:rsidR="003D5ACF" w:rsidRPr="00BA6BA6">
        <w:rPr>
          <w:rFonts w:ascii="Sylfaen" w:hAnsi="Sylfaen" w:cs="Times New Roman"/>
        </w:rPr>
        <w:t>შემტანი</w:t>
      </w:r>
      <w:r w:rsidR="008770CA" w:rsidRPr="00BA6BA6">
        <w:rPr>
          <w:rFonts w:ascii="Sylfaen" w:hAnsi="Sylfaen" w:cs="Times New Roman"/>
        </w:rPr>
        <w:t>ს</w:t>
      </w:r>
      <w:proofErr w:type="spellEnd"/>
      <w:r w:rsidR="008770CA" w:rsidRPr="00BA6BA6">
        <w:rPr>
          <w:rFonts w:ascii="Sylfaen" w:hAnsi="Sylfaen" w:cs="Times New Roman"/>
        </w:rPr>
        <w:t xml:space="preserve"> </w:t>
      </w:r>
      <w:proofErr w:type="spellStart"/>
      <w:r w:rsidR="008770CA" w:rsidRPr="00BA6BA6">
        <w:rPr>
          <w:rFonts w:ascii="Sylfaen" w:hAnsi="Sylfaen" w:cs="Times New Roman"/>
        </w:rPr>
        <w:t>შესაძენად</w:t>
      </w:r>
      <w:proofErr w:type="spellEnd"/>
      <w:r w:rsidR="00BA6BA6">
        <w:rPr>
          <w:rFonts w:ascii="Sylfaen" w:hAnsi="Sylfaen" w:cs="Times New Roman"/>
        </w:rPr>
        <w:t>.</w:t>
      </w:r>
    </w:p>
    <w:p w14:paraId="61803389" w14:textId="36688AC8" w:rsidR="001D18EA" w:rsidRPr="00BA6BA6" w:rsidRDefault="008770CA" w:rsidP="00F87817">
      <w:pPr>
        <w:spacing w:line="276" w:lineRule="auto"/>
        <w:jc w:val="both"/>
        <w:rPr>
          <w:rFonts w:ascii="Sylfaen" w:hAnsi="Sylfaen" w:cs="Times New Roman"/>
        </w:rPr>
      </w:pPr>
      <w:proofErr w:type="spellStart"/>
      <w:r w:rsidRPr="00BA6BA6">
        <w:rPr>
          <w:rFonts w:ascii="Sylfaen" w:hAnsi="Sylfaen" w:cs="Times New Roman"/>
        </w:rPr>
        <w:t>გამოკითხული</w:t>
      </w:r>
      <w:proofErr w:type="spellEnd"/>
      <w:r w:rsidRPr="00BA6BA6">
        <w:rPr>
          <w:rFonts w:ascii="Sylfaen" w:hAnsi="Sylfaen" w:cs="Times New Roman"/>
        </w:rPr>
        <w:t xml:space="preserve"> </w:t>
      </w:r>
      <w:proofErr w:type="spellStart"/>
      <w:r w:rsidRPr="00BA6BA6">
        <w:rPr>
          <w:rFonts w:ascii="Sylfaen" w:hAnsi="Sylfaen" w:cs="Times New Roman"/>
        </w:rPr>
        <w:t>ფერმერთა</w:t>
      </w:r>
      <w:proofErr w:type="spellEnd"/>
      <w:r w:rsidRPr="00BA6BA6">
        <w:rPr>
          <w:rFonts w:ascii="Sylfaen" w:hAnsi="Sylfaen" w:cs="Times New Roman"/>
        </w:rPr>
        <w:t xml:space="preserve"> </w:t>
      </w:r>
      <w:r w:rsidR="001D18EA" w:rsidRPr="00BA6BA6">
        <w:rPr>
          <w:rFonts w:ascii="Sylfaen" w:hAnsi="Sylfaen" w:cs="Times New Roman"/>
        </w:rPr>
        <w:t xml:space="preserve">76%-ს </w:t>
      </w:r>
      <w:proofErr w:type="spellStart"/>
      <w:r w:rsidR="001D18EA" w:rsidRPr="00BA6BA6">
        <w:rPr>
          <w:rFonts w:ascii="Sylfaen" w:hAnsi="Sylfaen" w:cs="Times New Roman"/>
        </w:rPr>
        <w:t>აქვს</w:t>
      </w:r>
      <w:proofErr w:type="spellEnd"/>
      <w:r w:rsidR="001D18EA" w:rsidRPr="00BA6BA6">
        <w:rPr>
          <w:rFonts w:ascii="Sylfaen" w:hAnsi="Sylfaen" w:cs="Times New Roman"/>
        </w:rPr>
        <w:t xml:space="preserve"> </w:t>
      </w:r>
      <w:proofErr w:type="spellStart"/>
      <w:r w:rsidR="001D18EA" w:rsidRPr="00BA6BA6">
        <w:rPr>
          <w:rFonts w:ascii="Sylfaen" w:hAnsi="Sylfaen" w:cs="Times New Roman"/>
        </w:rPr>
        <w:t>სურვილი</w:t>
      </w:r>
      <w:proofErr w:type="spellEnd"/>
      <w:r w:rsidR="001D18EA" w:rsidRPr="00BA6BA6">
        <w:rPr>
          <w:rFonts w:ascii="Sylfaen" w:hAnsi="Sylfaen" w:cs="Times New Roman"/>
        </w:rPr>
        <w:t xml:space="preserve"> </w:t>
      </w:r>
      <w:proofErr w:type="spellStart"/>
      <w:r w:rsidR="001D18EA" w:rsidRPr="00BA6BA6">
        <w:rPr>
          <w:rFonts w:ascii="Sylfaen" w:hAnsi="Sylfaen" w:cs="Times New Roman"/>
        </w:rPr>
        <w:t>მიიღოს</w:t>
      </w:r>
      <w:proofErr w:type="spellEnd"/>
      <w:r w:rsidR="001D18EA" w:rsidRPr="00BA6BA6">
        <w:rPr>
          <w:rFonts w:ascii="Sylfaen" w:hAnsi="Sylfaen" w:cs="Times New Roman"/>
        </w:rPr>
        <w:t xml:space="preserve"> </w:t>
      </w:r>
      <w:proofErr w:type="spellStart"/>
      <w:r w:rsidR="001D18EA" w:rsidRPr="00BA6BA6">
        <w:rPr>
          <w:rFonts w:ascii="Sylfaen" w:hAnsi="Sylfaen" w:cs="Times New Roman"/>
        </w:rPr>
        <w:t>მონაწილეობა</w:t>
      </w:r>
      <w:proofErr w:type="spellEnd"/>
      <w:r w:rsidR="001D18EA" w:rsidRPr="00BA6BA6">
        <w:rPr>
          <w:rFonts w:ascii="Sylfaen" w:hAnsi="Sylfaen" w:cs="Times New Roman"/>
        </w:rPr>
        <w:t xml:space="preserve"> </w:t>
      </w:r>
      <w:proofErr w:type="spellStart"/>
      <w:r w:rsidR="001D18EA" w:rsidRPr="00BA6BA6">
        <w:rPr>
          <w:rFonts w:ascii="Sylfaen" w:hAnsi="Sylfaen" w:cs="Times New Roman"/>
        </w:rPr>
        <w:t>დაფინანსების</w:t>
      </w:r>
      <w:proofErr w:type="spellEnd"/>
      <w:r w:rsidR="001D18EA" w:rsidRPr="00BA6BA6">
        <w:rPr>
          <w:rFonts w:ascii="Sylfaen" w:hAnsi="Sylfaen" w:cs="Times New Roman"/>
        </w:rPr>
        <w:t xml:space="preserve"> </w:t>
      </w:r>
      <w:proofErr w:type="spellStart"/>
      <w:r w:rsidR="001D18EA" w:rsidRPr="00BA6BA6">
        <w:rPr>
          <w:rFonts w:ascii="Sylfaen" w:hAnsi="Sylfaen" w:cs="Times New Roman"/>
        </w:rPr>
        <w:t>პროგრამაში</w:t>
      </w:r>
      <w:proofErr w:type="spellEnd"/>
      <w:r w:rsidR="001D18EA" w:rsidRPr="00BA6BA6">
        <w:rPr>
          <w:rFonts w:ascii="Sylfaen" w:hAnsi="Sylfaen" w:cs="Times New Roman"/>
        </w:rPr>
        <w:t xml:space="preserve">. </w:t>
      </w:r>
      <w:proofErr w:type="spellStart"/>
      <w:r w:rsidR="001D18EA" w:rsidRPr="00BA6BA6">
        <w:rPr>
          <w:rFonts w:ascii="Sylfaen" w:hAnsi="Sylfaen" w:cs="Times New Roman"/>
        </w:rPr>
        <w:t>ვისაც</w:t>
      </w:r>
      <w:proofErr w:type="spellEnd"/>
      <w:r w:rsidR="001D18EA" w:rsidRPr="00BA6BA6">
        <w:rPr>
          <w:rFonts w:ascii="Sylfaen" w:hAnsi="Sylfaen" w:cs="Times New Roman"/>
        </w:rPr>
        <w:t xml:space="preserve"> </w:t>
      </w:r>
      <w:proofErr w:type="spellStart"/>
      <w:r w:rsidR="001D18EA" w:rsidRPr="00BA6BA6">
        <w:rPr>
          <w:rFonts w:ascii="Sylfaen" w:hAnsi="Sylfaen" w:cs="Times New Roman"/>
        </w:rPr>
        <w:t>სურვილი</w:t>
      </w:r>
      <w:proofErr w:type="spellEnd"/>
      <w:r w:rsidR="001D18EA" w:rsidRPr="00BA6BA6">
        <w:rPr>
          <w:rFonts w:ascii="Sylfaen" w:hAnsi="Sylfaen" w:cs="Times New Roman"/>
        </w:rPr>
        <w:t xml:space="preserve"> </w:t>
      </w:r>
      <w:proofErr w:type="spellStart"/>
      <w:r w:rsidR="001D18EA" w:rsidRPr="00BA6BA6">
        <w:rPr>
          <w:rFonts w:ascii="Sylfaen" w:hAnsi="Sylfaen" w:cs="Times New Roman"/>
        </w:rPr>
        <w:t>არ</w:t>
      </w:r>
      <w:proofErr w:type="spellEnd"/>
      <w:r w:rsidR="001D18EA" w:rsidRPr="00BA6BA6">
        <w:rPr>
          <w:rFonts w:ascii="Sylfaen" w:hAnsi="Sylfaen" w:cs="Times New Roman"/>
        </w:rPr>
        <w:t xml:space="preserve"> </w:t>
      </w:r>
      <w:proofErr w:type="spellStart"/>
      <w:r w:rsidR="001D18EA" w:rsidRPr="00BA6BA6">
        <w:rPr>
          <w:rFonts w:ascii="Sylfaen" w:hAnsi="Sylfaen" w:cs="Times New Roman"/>
        </w:rPr>
        <w:t>აქვს</w:t>
      </w:r>
      <w:proofErr w:type="spellEnd"/>
      <w:r w:rsidR="001D18EA" w:rsidRPr="00BA6BA6">
        <w:rPr>
          <w:rFonts w:ascii="Sylfaen" w:hAnsi="Sylfaen" w:cs="Times New Roman"/>
        </w:rPr>
        <w:t xml:space="preserve">, </w:t>
      </w:r>
      <w:proofErr w:type="spellStart"/>
      <w:r w:rsidR="001D18EA" w:rsidRPr="00BA6BA6">
        <w:rPr>
          <w:rFonts w:ascii="Sylfaen" w:hAnsi="Sylfaen" w:cs="Times New Roman"/>
        </w:rPr>
        <w:t>ძირითადი</w:t>
      </w:r>
      <w:proofErr w:type="spellEnd"/>
      <w:r w:rsidR="001D18EA" w:rsidRPr="00BA6BA6">
        <w:rPr>
          <w:rFonts w:ascii="Sylfaen" w:hAnsi="Sylfaen" w:cs="Times New Roman"/>
        </w:rPr>
        <w:t xml:space="preserve"> </w:t>
      </w:r>
      <w:proofErr w:type="spellStart"/>
      <w:r w:rsidR="001D18EA" w:rsidRPr="00BA6BA6">
        <w:rPr>
          <w:rFonts w:ascii="Sylfaen" w:hAnsi="Sylfaen" w:cs="Times New Roman"/>
        </w:rPr>
        <w:t>მიზეზი</w:t>
      </w:r>
      <w:proofErr w:type="spellEnd"/>
      <w:r w:rsidR="001D18EA" w:rsidRPr="00BA6BA6">
        <w:rPr>
          <w:rFonts w:ascii="Sylfaen" w:hAnsi="Sylfaen" w:cs="Times New Roman"/>
        </w:rPr>
        <w:t xml:space="preserve"> </w:t>
      </w:r>
      <w:proofErr w:type="spellStart"/>
      <w:r w:rsidR="001D18EA" w:rsidRPr="00BA6BA6">
        <w:rPr>
          <w:rFonts w:ascii="Sylfaen" w:hAnsi="Sylfaen" w:cs="Times New Roman"/>
        </w:rPr>
        <w:t>ამისი</w:t>
      </w:r>
      <w:proofErr w:type="spellEnd"/>
      <w:r w:rsidR="001D18EA" w:rsidRPr="00BA6BA6">
        <w:rPr>
          <w:rFonts w:ascii="Sylfaen" w:hAnsi="Sylfaen" w:cs="Times New Roman"/>
        </w:rPr>
        <w:t xml:space="preserve"> </w:t>
      </w:r>
      <w:proofErr w:type="spellStart"/>
      <w:r w:rsidR="001D18EA" w:rsidRPr="00BA6BA6">
        <w:rPr>
          <w:rFonts w:ascii="Sylfaen" w:hAnsi="Sylfaen" w:cs="Times New Roman"/>
        </w:rPr>
        <w:t>არის</w:t>
      </w:r>
      <w:proofErr w:type="spellEnd"/>
      <w:r w:rsidR="001D18EA" w:rsidRPr="00BA6BA6">
        <w:rPr>
          <w:rFonts w:ascii="Sylfaen" w:hAnsi="Sylfaen" w:cs="Times New Roman"/>
        </w:rPr>
        <w:t xml:space="preserve"> </w:t>
      </w:r>
      <w:proofErr w:type="spellStart"/>
      <w:r w:rsidR="001D18EA" w:rsidRPr="00BA6BA6">
        <w:rPr>
          <w:rFonts w:ascii="Sylfaen" w:hAnsi="Sylfaen" w:cs="Times New Roman"/>
        </w:rPr>
        <w:t>თანამონაწილეობის</w:t>
      </w:r>
      <w:proofErr w:type="spellEnd"/>
      <w:r w:rsidR="001D18EA" w:rsidRPr="00BA6BA6">
        <w:rPr>
          <w:rFonts w:ascii="Sylfaen" w:hAnsi="Sylfaen" w:cs="Times New Roman"/>
        </w:rPr>
        <w:t xml:space="preserve"> </w:t>
      </w:r>
      <w:proofErr w:type="spellStart"/>
      <w:r w:rsidR="001D18EA" w:rsidRPr="00BA6BA6">
        <w:rPr>
          <w:rFonts w:ascii="Sylfaen" w:hAnsi="Sylfaen" w:cs="Times New Roman"/>
        </w:rPr>
        <w:t>თანხის</w:t>
      </w:r>
      <w:proofErr w:type="spellEnd"/>
      <w:r w:rsidR="001D18EA" w:rsidRPr="00BA6BA6">
        <w:rPr>
          <w:rFonts w:ascii="Sylfaen" w:hAnsi="Sylfaen" w:cs="Times New Roman"/>
        </w:rPr>
        <w:t xml:space="preserve"> </w:t>
      </w:r>
      <w:proofErr w:type="spellStart"/>
      <w:r w:rsidR="001D18EA" w:rsidRPr="00BA6BA6">
        <w:rPr>
          <w:rFonts w:ascii="Sylfaen" w:hAnsi="Sylfaen" w:cs="Times New Roman"/>
        </w:rPr>
        <w:t>არ</w:t>
      </w:r>
      <w:proofErr w:type="spellEnd"/>
      <w:r w:rsidR="001D18EA" w:rsidRPr="00BA6BA6">
        <w:rPr>
          <w:rFonts w:ascii="Sylfaen" w:hAnsi="Sylfaen" w:cs="Times New Roman"/>
        </w:rPr>
        <w:t xml:space="preserve"> </w:t>
      </w:r>
      <w:proofErr w:type="spellStart"/>
      <w:r w:rsidR="001D18EA" w:rsidRPr="00BA6BA6">
        <w:rPr>
          <w:rFonts w:ascii="Sylfaen" w:hAnsi="Sylfaen" w:cs="Times New Roman"/>
        </w:rPr>
        <w:t>ქონა</w:t>
      </w:r>
      <w:proofErr w:type="spellEnd"/>
      <w:r w:rsidR="001D18EA" w:rsidRPr="00BA6BA6">
        <w:rPr>
          <w:rFonts w:ascii="Sylfaen" w:hAnsi="Sylfaen" w:cs="Times New Roman"/>
        </w:rPr>
        <w:t xml:space="preserve">. </w:t>
      </w:r>
    </w:p>
    <w:p w14:paraId="7FBC0D79" w14:textId="1C5D0390" w:rsidR="00EF3FCA" w:rsidRPr="00BA6BA6" w:rsidRDefault="00EF3FCA" w:rsidP="00F87817">
      <w:pPr>
        <w:spacing w:line="276" w:lineRule="auto"/>
        <w:jc w:val="both"/>
        <w:rPr>
          <w:rFonts w:ascii="Sylfaen" w:hAnsi="Sylfaen" w:cs="Times New Roman"/>
        </w:rPr>
      </w:pPr>
      <w:proofErr w:type="spellStart"/>
      <w:r w:rsidRPr="00BA6BA6">
        <w:rPr>
          <w:rFonts w:ascii="Sylfaen" w:hAnsi="Sylfaen" w:cs="Times New Roman"/>
        </w:rPr>
        <w:t>გამოკითხული</w:t>
      </w:r>
      <w:proofErr w:type="spellEnd"/>
      <w:r w:rsidRPr="00BA6BA6">
        <w:rPr>
          <w:rFonts w:ascii="Sylfaen" w:hAnsi="Sylfaen" w:cs="Times New Roman"/>
        </w:rPr>
        <w:t xml:space="preserve"> </w:t>
      </w:r>
      <w:proofErr w:type="spellStart"/>
      <w:r w:rsidRPr="00BA6BA6">
        <w:rPr>
          <w:rFonts w:ascii="Sylfaen" w:hAnsi="Sylfaen" w:cs="Times New Roman"/>
        </w:rPr>
        <w:t>ფერმერები</w:t>
      </w:r>
      <w:proofErr w:type="spellEnd"/>
      <w:r w:rsidRPr="00BA6BA6">
        <w:rPr>
          <w:rFonts w:ascii="Sylfaen" w:hAnsi="Sylfaen" w:cs="Times New Roman"/>
        </w:rPr>
        <w:t xml:space="preserve"> </w:t>
      </w:r>
      <w:proofErr w:type="spellStart"/>
      <w:r w:rsidRPr="00BA6BA6">
        <w:rPr>
          <w:rFonts w:ascii="Sylfaen" w:hAnsi="Sylfaen" w:cs="Times New Roman"/>
        </w:rPr>
        <w:t>მიიჩნევენ</w:t>
      </w:r>
      <w:proofErr w:type="spellEnd"/>
      <w:r w:rsidRPr="00BA6BA6">
        <w:rPr>
          <w:rFonts w:ascii="Sylfaen" w:hAnsi="Sylfaen" w:cs="Times New Roman"/>
        </w:rPr>
        <w:t xml:space="preserve">, </w:t>
      </w:r>
      <w:proofErr w:type="spellStart"/>
      <w:r w:rsidRPr="00BA6BA6">
        <w:rPr>
          <w:rFonts w:ascii="Sylfaen" w:hAnsi="Sylfaen" w:cs="Times New Roman"/>
        </w:rPr>
        <w:t>რომ</w:t>
      </w:r>
      <w:proofErr w:type="spellEnd"/>
      <w:r w:rsidRPr="00BA6BA6">
        <w:rPr>
          <w:rFonts w:ascii="Sylfaen" w:hAnsi="Sylfaen" w:cs="Times New Roman"/>
        </w:rPr>
        <w:t xml:space="preserve"> </w:t>
      </w:r>
      <w:proofErr w:type="spellStart"/>
      <w:r w:rsidRPr="00BA6BA6">
        <w:rPr>
          <w:rFonts w:ascii="Sylfaen" w:hAnsi="Sylfaen" w:cs="Times New Roman"/>
        </w:rPr>
        <w:t>ტექნიკაზე</w:t>
      </w:r>
      <w:proofErr w:type="spellEnd"/>
      <w:r w:rsidRPr="00BA6BA6">
        <w:rPr>
          <w:rFonts w:ascii="Sylfaen" w:hAnsi="Sylfaen" w:cs="Times New Roman"/>
        </w:rPr>
        <w:t xml:space="preserve"> </w:t>
      </w:r>
      <w:proofErr w:type="spellStart"/>
      <w:r w:rsidRPr="00BA6BA6">
        <w:rPr>
          <w:rFonts w:ascii="Sylfaen" w:hAnsi="Sylfaen" w:cs="Times New Roman"/>
        </w:rPr>
        <w:t>გაზრდილი</w:t>
      </w:r>
      <w:proofErr w:type="spellEnd"/>
      <w:r w:rsidRPr="00BA6BA6">
        <w:rPr>
          <w:rFonts w:ascii="Sylfaen" w:hAnsi="Sylfaen" w:cs="Times New Roman"/>
        </w:rPr>
        <w:t xml:space="preserve"> </w:t>
      </w:r>
      <w:proofErr w:type="spellStart"/>
      <w:r w:rsidRPr="00BA6BA6">
        <w:rPr>
          <w:rFonts w:ascii="Sylfaen" w:hAnsi="Sylfaen" w:cs="Times New Roman"/>
        </w:rPr>
        <w:t>ხელმისაწვდომობა</w:t>
      </w:r>
      <w:proofErr w:type="spellEnd"/>
      <w:r w:rsidRPr="00BA6BA6">
        <w:rPr>
          <w:rFonts w:ascii="Sylfaen" w:hAnsi="Sylfaen" w:cs="Times New Roman"/>
        </w:rPr>
        <w:t xml:space="preserve"> (</w:t>
      </w:r>
      <w:proofErr w:type="spellStart"/>
      <w:r w:rsidRPr="00BA6BA6">
        <w:rPr>
          <w:rFonts w:ascii="Sylfaen" w:hAnsi="Sylfaen" w:cs="Times New Roman"/>
        </w:rPr>
        <w:t>მათ</w:t>
      </w:r>
      <w:proofErr w:type="spellEnd"/>
      <w:r w:rsidRPr="00BA6BA6">
        <w:rPr>
          <w:rFonts w:ascii="Sylfaen" w:hAnsi="Sylfaen" w:cs="Times New Roman"/>
        </w:rPr>
        <w:t xml:space="preserve"> </w:t>
      </w:r>
      <w:proofErr w:type="spellStart"/>
      <w:r w:rsidRPr="00BA6BA6">
        <w:rPr>
          <w:rFonts w:ascii="Sylfaen" w:hAnsi="Sylfaen" w:cs="Times New Roman"/>
        </w:rPr>
        <w:t>შორის</w:t>
      </w:r>
      <w:proofErr w:type="spellEnd"/>
      <w:r w:rsidRPr="00BA6BA6">
        <w:rPr>
          <w:rFonts w:ascii="Sylfaen" w:hAnsi="Sylfaen" w:cs="Times New Roman"/>
        </w:rPr>
        <w:t xml:space="preserve"> </w:t>
      </w:r>
      <w:proofErr w:type="spellStart"/>
      <w:r w:rsidRPr="00BA6BA6">
        <w:rPr>
          <w:rFonts w:ascii="Sylfaen" w:hAnsi="Sylfaen" w:cs="Times New Roman"/>
        </w:rPr>
        <w:t>ტრაქტორები</w:t>
      </w:r>
      <w:proofErr w:type="spellEnd"/>
      <w:r w:rsidRPr="00BA6BA6">
        <w:rPr>
          <w:rFonts w:ascii="Sylfaen" w:hAnsi="Sylfaen" w:cs="Times New Roman"/>
        </w:rPr>
        <w:t xml:space="preserve">, </w:t>
      </w:r>
      <w:proofErr w:type="spellStart"/>
      <w:r w:rsidRPr="00BA6BA6">
        <w:rPr>
          <w:rFonts w:ascii="Sylfaen" w:hAnsi="Sylfaen" w:cs="Times New Roman"/>
        </w:rPr>
        <w:t>სარწყავი</w:t>
      </w:r>
      <w:proofErr w:type="spellEnd"/>
      <w:r w:rsidRPr="00BA6BA6">
        <w:rPr>
          <w:rFonts w:ascii="Sylfaen" w:hAnsi="Sylfaen" w:cs="Times New Roman"/>
        </w:rPr>
        <w:t xml:space="preserve"> </w:t>
      </w:r>
      <w:proofErr w:type="spellStart"/>
      <w:r w:rsidRPr="00BA6BA6">
        <w:rPr>
          <w:rFonts w:ascii="Sylfaen" w:hAnsi="Sylfaen" w:cs="Times New Roman"/>
        </w:rPr>
        <w:t>სისტემები</w:t>
      </w:r>
      <w:proofErr w:type="spellEnd"/>
      <w:r w:rsidRPr="00BA6BA6">
        <w:rPr>
          <w:rFonts w:ascii="Sylfaen" w:hAnsi="Sylfaen" w:cs="Times New Roman"/>
        </w:rPr>
        <w:t xml:space="preserve">, </w:t>
      </w:r>
      <w:proofErr w:type="spellStart"/>
      <w:r w:rsidRPr="00BA6BA6">
        <w:rPr>
          <w:rFonts w:ascii="Sylfaen" w:hAnsi="Sylfaen" w:cs="Times New Roman"/>
        </w:rPr>
        <w:t>საწყობი</w:t>
      </w:r>
      <w:proofErr w:type="spellEnd"/>
      <w:r w:rsidRPr="00BA6BA6">
        <w:rPr>
          <w:rFonts w:ascii="Sylfaen" w:hAnsi="Sylfaen" w:cs="Times New Roman"/>
        </w:rPr>
        <w:t xml:space="preserve">, </w:t>
      </w:r>
      <w:proofErr w:type="spellStart"/>
      <w:r w:rsidRPr="00BA6BA6">
        <w:rPr>
          <w:rFonts w:ascii="Sylfaen" w:hAnsi="Sylfaen" w:cs="Times New Roman"/>
        </w:rPr>
        <w:t>სამაცივრე</w:t>
      </w:r>
      <w:proofErr w:type="spellEnd"/>
      <w:r w:rsidRPr="00BA6BA6">
        <w:rPr>
          <w:rFonts w:ascii="Sylfaen" w:hAnsi="Sylfaen" w:cs="Times New Roman"/>
        </w:rPr>
        <w:t xml:space="preserve">, </w:t>
      </w:r>
      <w:proofErr w:type="spellStart"/>
      <w:r w:rsidRPr="00BA6BA6">
        <w:rPr>
          <w:rFonts w:ascii="Sylfaen" w:hAnsi="Sylfaen" w:cs="Times New Roman"/>
        </w:rPr>
        <w:t>სკები</w:t>
      </w:r>
      <w:proofErr w:type="spellEnd"/>
      <w:r w:rsidRPr="00BA6BA6">
        <w:rPr>
          <w:rFonts w:ascii="Sylfaen" w:hAnsi="Sylfaen" w:cs="Times New Roman"/>
        </w:rPr>
        <w:t xml:space="preserve">, </w:t>
      </w:r>
      <w:proofErr w:type="spellStart"/>
      <w:r w:rsidRPr="00BA6BA6">
        <w:rPr>
          <w:rFonts w:ascii="Sylfaen" w:hAnsi="Sylfaen" w:cs="Times New Roman"/>
        </w:rPr>
        <w:t>მეფუტკრეობისათვის</w:t>
      </w:r>
      <w:proofErr w:type="spellEnd"/>
      <w:r w:rsidRPr="00BA6BA6">
        <w:rPr>
          <w:rFonts w:ascii="Sylfaen" w:hAnsi="Sylfaen" w:cs="Times New Roman"/>
        </w:rPr>
        <w:t xml:space="preserve"> </w:t>
      </w:r>
      <w:proofErr w:type="spellStart"/>
      <w:r w:rsidRPr="00BA6BA6">
        <w:rPr>
          <w:rFonts w:ascii="Sylfaen" w:hAnsi="Sylfaen" w:cs="Times New Roman"/>
        </w:rPr>
        <w:t>ტექნიკა</w:t>
      </w:r>
      <w:proofErr w:type="spellEnd"/>
      <w:r w:rsidRPr="00BA6BA6">
        <w:rPr>
          <w:rFonts w:ascii="Sylfaen" w:hAnsi="Sylfaen" w:cs="Times New Roman"/>
        </w:rPr>
        <w:t xml:space="preserve"> - </w:t>
      </w:r>
      <w:proofErr w:type="spellStart"/>
      <w:r w:rsidRPr="00BA6BA6">
        <w:rPr>
          <w:rFonts w:ascii="Sylfaen" w:hAnsi="Sylfaen" w:cs="Times New Roman"/>
        </w:rPr>
        <w:t>თაფლის</w:t>
      </w:r>
      <w:proofErr w:type="spellEnd"/>
      <w:r w:rsidRPr="00BA6BA6">
        <w:rPr>
          <w:rFonts w:ascii="Sylfaen" w:hAnsi="Sylfaen" w:cs="Times New Roman"/>
        </w:rPr>
        <w:t xml:space="preserve"> </w:t>
      </w:r>
      <w:proofErr w:type="spellStart"/>
      <w:r w:rsidRPr="00BA6BA6">
        <w:rPr>
          <w:rFonts w:ascii="Sylfaen" w:hAnsi="Sylfaen" w:cs="Times New Roman"/>
        </w:rPr>
        <w:t>საწური</w:t>
      </w:r>
      <w:proofErr w:type="spellEnd"/>
      <w:r w:rsidRPr="00BA6BA6">
        <w:rPr>
          <w:rFonts w:ascii="Sylfaen" w:hAnsi="Sylfaen" w:cs="Times New Roman"/>
        </w:rPr>
        <w:t xml:space="preserve">) </w:t>
      </w:r>
      <w:proofErr w:type="spellStart"/>
      <w:r w:rsidRPr="00BA6BA6">
        <w:rPr>
          <w:rFonts w:ascii="Sylfaen" w:hAnsi="Sylfaen" w:cs="Times New Roman"/>
        </w:rPr>
        <w:t>არის</w:t>
      </w:r>
      <w:proofErr w:type="spellEnd"/>
      <w:r w:rsidRPr="00BA6BA6">
        <w:rPr>
          <w:rFonts w:ascii="Sylfaen" w:hAnsi="Sylfaen" w:cs="Times New Roman"/>
        </w:rPr>
        <w:t xml:space="preserve"> </w:t>
      </w:r>
      <w:proofErr w:type="spellStart"/>
      <w:r w:rsidRPr="00BA6BA6">
        <w:rPr>
          <w:rFonts w:ascii="Sylfaen" w:hAnsi="Sylfaen" w:cs="Times New Roman"/>
        </w:rPr>
        <w:t>მთავარი</w:t>
      </w:r>
      <w:proofErr w:type="spellEnd"/>
      <w:r w:rsidRPr="00BA6BA6">
        <w:rPr>
          <w:rFonts w:ascii="Sylfaen" w:hAnsi="Sylfaen" w:cs="Times New Roman"/>
        </w:rPr>
        <w:t xml:space="preserve"> </w:t>
      </w:r>
      <w:proofErr w:type="spellStart"/>
      <w:r w:rsidRPr="00BA6BA6">
        <w:rPr>
          <w:rFonts w:ascii="Sylfaen" w:hAnsi="Sylfaen" w:cs="Times New Roman"/>
        </w:rPr>
        <w:t>შესაძლებლობა</w:t>
      </w:r>
      <w:proofErr w:type="spellEnd"/>
      <w:r w:rsidRPr="00BA6BA6">
        <w:rPr>
          <w:rFonts w:ascii="Sylfaen" w:hAnsi="Sylfaen" w:cs="Times New Roman"/>
        </w:rPr>
        <w:t xml:space="preserve"> </w:t>
      </w:r>
      <w:proofErr w:type="spellStart"/>
      <w:r w:rsidRPr="00BA6BA6">
        <w:rPr>
          <w:rFonts w:ascii="Sylfaen" w:hAnsi="Sylfaen" w:cs="Times New Roman"/>
        </w:rPr>
        <w:t>ბიზნესის</w:t>
      </w:r>
      <w:proofErr w:type="spellEnd"/>
      <w:r w:rsidRPr="00BA6BA6">
        <w:rPr>
          <w:rFonts w:ascii="Sylfaen" w:hAnsi="Sylfaen" w:cs="Times New Roman"/>
        </w:rPr>
        <w:t xml:space="preserve"> </w:t>
      </w:r>
      <w:proofErr w:type="spellStart"/>
      <w:r w:rsidRPr="00BA6BA6">
        <w:rPr>
          <w:rFonts w:ascii="Sylfaen" w:hAnsi="Sylfaen" w:cs="Times New Roman"/>
        </w:rPr>
        <w:t>განვითარებისათვის</w:t>
      </w:r>
      <w:proofErr w:type="spellEnd"/>
      <w:r w:rsidRPr="00BA6BA6">
        <w:rPr>
          <w:rFonts w:ascii="Sylfaen" w:hAnsi="Sylfaen" w:cs="Times New Roman"/>
        </w:rPr>
        <w:t xml:space="preserve">. </w:t>
      </w:r>
      <w:proofErr w:type="spellStart"/>
      <w:r w:rsidRPr="00BA6BA6">
        <w:rPr>
          <w:rFonts w:ascii="Sylfaen" w:hAnsi="Sylfaen" w:cs="Times New Roman"/>
        </w:rPr>
        <w:t>გარდა</w:t>
      </w:r>
      <w:proofErr w:type="spellEnd"/>
      <w:r w:rsidRPr="00BA6BA6">
        <w:rPr>
          <w:rFonts w:ascii="Sylfaen" w:hAnsi="Sylfaen" w:cs="Times New Roman"/>
        </w:rPr>
        <w:t xml:space="preserve"> </w:t>
      </w:r>
      <w:proofErr w:type="spellStart"/>
      <w:r w:rsidRPr="00BA6BA6">
        <w:rPr>
          <w:rFonts w:ascii="Sylfaen" w:hAnsi="Sylfaen" w:cs="Times New Roman"/>
        </w:rPr>
        <w:t>ამისა</w:t>
      </w:r>
      <w:proofErr w:type="spellEnd"/>
      <w:r w:rsidRPr="00BA6BA6">
        <w:rPr>
          <w:rFonts w:ascii="Sylfaen" w:hAnsi="Sylfaen" w:cs="Times New Roman"/>
        </w:rPr>
        <w:t xml:space="preserve">, </w:t>
      </w:r>
      <w:proofErr w:type="spellStart"/>
      <w:r w:rsidRPr="00BA6BA6">
        <w:rPr>
          <w:rFonts w:ascii="Sylfaen" w:hAnsi="Sylfaen" w:cs="Times New Roman"/>
        </w:rPr>
        <w:t>ფინანსებზე</w:t>
      </w:r>
      <w:proofErr w:type="spellEnd"/>
      <w:r w:rsidRPr="00BA6BA6">
        <w:rPr>
          <w:rFonts w:ascii="Sylfaen" w:hAnsi="Sylfaen" w:cs="Times New Roman"/>
        </w:rPr>
        <w:t xml:space="preserve"> </w:t>
      </w:r>
      <w:proofErr w:type="spellStart"/>
      <w:r w:rsidRPr="00BA6BA6">
        <w:rPr>
          <w:rFonts w:ascii="Sylfaen" w:hAnsi="Sylfaen" w:cs="Times New Roman"/>
        </w:rPr>
        <w:t>გაზრდილი</w:t>
      </w:r>
      <w:proofErr w:type="spellEnd"/>
      <w:r w:rsidRPr="00BA6BA6">
        <w:rPr>
          <w:rFonts w:ascii="Sylfaen" w:hAnsi="Sylfaen" w:cs="Times New Roman"/>
        </w:rPr>
        <w:t xml:space="preserve"> </w:t>
      </w:r>
      <w:proofErr w:type="spellStart"/>
      <w:r w:rsidRPr="00BA6BA6">
        <w:rPr>
          <w:rFonts w:ascii="Sylfaen" w:hAnsi="Sylfaen" w:cs="Times New Roman"/>
        </w:rPr>
        <w:t>ხელმისაწვდომობა</w:t>
      </w:r>
      <w:proofErr w:type="spellEnd"/>
      <w:r w:rsidRPr="00BA6BA6">
        <w:rPr>
          <w:rFonts w:ascii="Sylfaen" w:hAnsi="Sylfaen" w:cs="Times New Roman"/>
        </w:rPr>
        <w:t xml:space="preserve">, </w:t>
      </w:r>
      <w:proofErr w:type="spellStart"/>
      <w:r w:rsidRPr="00BA6BA6">
        <w:rPr>
          <w:rFonts w:ascii="Sylfaen" w:hAnsi="Sylfaen" w:cs="Times New Roman"/>
        </w:rPr>
        <w:t>მათ</w:t>
      </w:r>
      <w:proofErr w:type="spellEnd"/>
      <w:r w:rsidRPr="00BA6BA6">
        <w:rPr>
          <w:rFonts w:ascii="Sylfaen" w:hAnsi="Sylfaen" w:cs="Times New Roman"/>
        </w:rPr>
        <w:t xml:space="preserve"> </w:t>
      </w:r>
      <w:proofErr w:type="spellStart"/>
      <w:r w:rsidRPr="00BA6BA6">
        <w:rPr>
          <w:rFonts w:ascii="Sylfaen" w:hAnsi="Sylfaen" w:cs="Times New Roman"/>
        </w:rPr>
        <w:t>შორის</w:t>
      </w:r>
      <w:proofErr w:type="spellEnd"/>
      <w:r w:rsidRPr="00BA6BA6">
        <w:rPr>
          <w:rFonts w:ascii="Sylfaen" w:hAnsi="Sylfaen" w:cs="Times New Roman"/>
        </w:rPr>
        <w:t xml:space="preserve"> </w:t>
      </w:r>
      <w:proofErr w:type="spellStart"/>
      <w:r w:rsidRPr="00BA6BA6">
        <w:rPr>
          <w:rFonts w:ascii="Sylfaen" w:hAnsi="Sylfaen" w:cs="Times New Roman"/>
        </w:rPr>
        <w:t>შეღავათიანი</w:t>
      </w:r>
      <w:proofErr w:type="spellEnd"/>
      <w:r w:rsidRPr="00BA6BA6">
        <w:rPr>
          <w:rFonts w:ascii="Sylfaen" w:hAnsi="Sylfaen" w:cs="Times New Roman"/>
        </w:rPr>
        <w:t xml:space="preserve"> </w:t>
      </w:r>
      <w:proofErr w:type="spellStart"/>
      <w:r w:rsidRPr="00BA6BA6">
        <w:rPr>
          <w:rFonts w:ascii="Sylfaen" w:hAnsi="Sylfaen" w:cs="Times New Roman"/>
        </w:rPr>
        <w:t>აგრო</w:t>
      </w:r>
      <w:proofErr w:type="spellEnd"/>
      <w:r w:rsidRPr="00BA6BA6">
        <w:rPr>
          <w:rFonts w:ascii="Sylfaen" w:hAnsi="Sylfaen" w:cs="Times New Roman"/>
        </w:rPr>
        <w:t xml:space="preserve"> </w:t>
      </w:r>
      <w:proofErr w:type="spellStart"/>
      <w:r w:rsidRPr="00BA6BA6">
        <w:rPr>
          <w:rFonts w:ascii="Sylfaen" w:hAnsi="Sylfaen" w:cs="Times New Roman"/>
        </w:rPr>
        <w:t>სესხები</w:t>
      </w:r>
      <w:proofErr w:type="spellEnd"/>
      <w:r w:rsidRPr="00BA6BA6">
        <w:rPr>
          <w:rFonts w:ascii="Sylfaen" w:hAnsi="Sylfaen" w:cs="Times New Roman"/>
        </w:rPr>
        <w:t xml:space="preserve">, </w:t>
      </w:r>
      <w:proofErr w:type="spellStart"/>
      <w:r w:rsidRPr="00BA6BA6">
        <w:rPr>
          <w:rFonts w:ascii="Sylfaen" w:hAnsi="Sylfaen" w:cs="Times New Roman"/>
        </w:rPr>
        <w:t>ასევე</w:t>
      </w:r>
      <w:proofErr w:type="spellEnd"/>
      <w:r w:rsidRPr="00BA6BA6">
        <w:rPr>
          <w:rFonts w:ascii="Sylfaen" w:hAnsi="Sylfaen" w:cs="Times New Roman"/>
        </w:rPr>
        <w:t xml:space="preserve"> </w:t>
      </w:r>
      <w:proofErr w:type="spellStart"/>
      <w:r w:rsidRPr="00BA6BA6">
        <w:rPr>
          <w:rFonts w:ascii="Sylfaen" w:hAnsi="Sylfaen" w:cs="Times New Roman"/>
        </w:rPr>
        <w:t>ხელს</w:t>
      </w:r>
      <w:proofErr w:type="spellEnd"/>
      <w:r w:rsidRPr="00BA6BA6">
        <w:rPr>
          <w:rFonts w:ascii="Sylfaen" w:hAnsi="Sylfaen" w:cs="Times New Roman"/>
        </w:rPr>
        <w:t xml:space="preserve"> </w:t>
      </w:r>
      <w:proofErr w:type="spellStart"/>
      <w:r w:rsidRPr="00BA6BA6">
        <w:rPr>
          <w:rFonts w:ascii="Sylfaen" w:hAnsi="Sylfaen" w:cs="Times New Roman"/>
        </w:rPr>
        <w:t>შეუწყობს</w:t>
      </w:r>
      <w:proofErr w:type="spellEnd"/>
      <w:r w:rsidRPr="00BA6BA6">
        <w:rPr>
          <w:rFonts w:ascii="Sylfaen" w:hAnsi="Sylfaen" w:cs="Times New Roman"/>
        </w:rPr>
        <w:t xml:space="preserve"> </w:t>
      </w:r>
      <w:proofErr w:type="spellStart"/>
      <w:r w:rsidRPr="00BA6BA6">
        <w:rPr>
          <w:rFonts w:ascii="Sylfaen" w:hAnsi="Sylfaen" w:cs="Times New Roman"/>
        </w:rPr>
        <w:t>ფერმერების</w:t>
      </w:r>
      <w:proofErr w:type="spellEnd"/>
      <w:r w:rsidRPr="00BA6BA6">
        <w:rPr>
          <w:rFonts w:ascii="Sylfaen" w:hAnsi="Sylfaen" w:cs="Times New Roman"/>
        </w:rPr>
        <w:t xml:space="preserve"> </w:t>
      </w:r>
      <w:proofErr w:type="spellStart"/>
      <w:r w:rsidRPr="00BA6BA6">
        <w:rPr>
          <w:rFonts w:ascii="Sylfaen" w:hAnsi="Sylfaen" w:cs="Times New Roman"/>
        </w:rPr>
        <w:t>საქმიანობის</w:t>
      </w:r>
      <w:proofErr w:type="spellEnd"/>
      <w:r w:rsidRPr="00BA6BA6">
        <w:rPr>
          <w:rFonts w:ascii="Sylfaen" w:hAnsi="Sylfaen" w:cs="Times New Roman"/>
        </w:rPr>
        <w:t xml:space="preserve"> </w:t>
      </w:r>
      <w:proofErr w:type="spellStart"/>
      <w:r w:rsidRPr="00BA6BA6">
        <w:rPr>
          <w:rFonts w:ascii="Sylfaen" w:hAnsi="Sylfaen" w:cs="Times New Roman"/>
        </w:rPr>
        <w:t>განვითარებას</w:t>
      </w:r>
      <w:proofErr w:type="spellEnd"/>
      <w:r w:rsidRPr="00BA6BA6">
        <w:rPr>
          <w:rFonts w:ascii="Sylfaen" w:hAnsi="Sylfaen" w:cs="Times New Roman"/>
        </w:rPr>
        <w:t xml:space="preserve"> </w:t>
      </w:r>
      <w:proofErr w:type="spellStart"/>
      <w:r w:rsidRPr="00BA6BA6">
        <w:rPr>
          <w:rFonts w:ascii="Sylfaen" w:hAnsi="Sylfaen" w:cs="Times New Roman"/>
        </w:rPr>
        <w:t>სენაკის</w:t>
      </w:r>
      <w:proofErr w:type="spellEnd"/>
      <w:r w:rsidRPr="00BA6BA6">
        <w:rPr>
          <w:rFonts w:ascii="Sylfaen" w:hAnsi="Sylfaen" w:cs="Times New Roman"/>
        </w:rPr>
        <w:t xml:space="preserve"> </w:t>
      </w:r>
      <w:proofErr w:type="spellStart"/>
      <w:r w:rsidRPr="00BA6BA6">
        <w:rPr>
          <w:rFonts w:ascii="Sylfaen" w:hAnsi="Sylfaen" w:cs="Times New Roman"/>
        </w:rPr>
        <w:t>მუნიციპალიტეტში</w:t>
      </w:r>
      <w:proofErr w:type="spellEnd"/>
      <w:r w:rsidRPr="00BA6BA6">
        <w:rPr>
          <w:rFonts w:ascii="Sylfaen" w:hAnsi="Sylfaen" w:cs="Times New Roman"/>
        </w:rPr>
        <w:t xml:space="preserve">. </w:t>
      </w:r>
    </w:p>
    <w:p w14:paraId="2DD6795E" w14:textId="1E1AA86D" w:rsidR="001D18EA" w:rsidRPr="002353B3" w:rsidRDefault="001D18EA" w:rsidP="00F87817">
      <w:pPr>
        <w:spacing w:line="276" w:lineRule="auto"/>
        <w:jc w:val="both"/>
        <w:rPr>
          <w:rFonts w:ascii="Sylfaen" w:hAnsi="Sylfaen" w:cs="Times New Roman"/>
        </w:rPr>
      </w:pPr>
      <w:proofErr w:type="spellStart"/>
      <w:r w:rsidRPr="002353B3">
        <w:rPr>
          <w:rFonts w:ascii="Sylfaen" w:hAnsi="Sylfaen" w:cs="Times New Roman"/>
        </w:rPr>
        <w:t>მათ</w:t>
      </w:r>
      <w:proofErr w:type="spellEnd"/>
      <w:r w:rsidRPr="002353B3">
        <w:rPr>
          <w:rFonts w:ascii="Sylfaen" w:hAnsi="Sylfaen" w:cs="Times New Roman"/>
        </w:rPr>
        <w:t xml:space="preserve">, </w:t>
      </w:r>
      <w:proofErr w:type="spellStart"/>
      <w:r w:rsidRPr="002353B3">
        <w:rPr>
          <w:rFonts w:ascii="Sylfaen" w:hAnsi="Sylfaen" w:cs="Times New Roman"/>
        </w:rPr>
        <w:t>ვისაც</w:t>
      </w:r>
      <w:proofErr w:type="spellEnd"/>
      <w:r w:rsidRPr="002353B3">
        <w:rPr>
          <w:rFonts w:ascii="Sylfaen" w:hAnsi="Sylfaen" w:cs="Times New Roman"/>
        </w:rPr>
        <w:t xml:space="preserve"> </w:t>
      </w:r>
      <w:proofErr w:type="spellStart"/>
      <w:r w:rsidRPr="002353B3">
        <w:rPr>
          <w:rFonts w:ascii="Sylfaen" w:hAnsi="Sylfaen" w:cs="Times New Roman"/>
        </w:rPr>
        <w:t>სურთ</w:t>
      </w:r>
      <w:proofErr w:type="spellEnd"/>
      <w:r w:rsidRPr="002353B3">
        <w:rPr>
          <w:rFonts w:ascii="Sylfaen" w:hAnsi="Sylfaen" w:cs="Times New Roman"/>
        </w:rPr>
        <w:t xml:space="preserve"> </w:t>
      </w:r>
      <w:proofErr w:type="spellStart"/>
      <w:r w:rsidRPr="002353B3">
        <w:rPr>
          <w:rFonts w:ascii="Sylfaen" w:hAnsi="Sylfaen" w:cs="Times New Roman"/>
        </w:rPr>
        <w:t>მიიღონ</w:t>
      </w:r>
      <w:proofErr w:type="spellEnd"/>
      <w:r w:rsidRPr="002353B3">
        <w:rPr>
          <w:rFonts w:ascii="Sylfaen" w:hAnsi="Sylfaen" w:cs="Times New Roman"/>
        </w:rPr>
        <w:t xml:space="preserve"> </w:t>
      </w:r>
      <w:proofErr w:type="spellStart"/>
      <w:r w:rsidRPr="002353B3">
        <w:rPr>
          <w:rFonts w:ascii="Sylfaen" w:hAnsi="Sylfaen" w:cs="Times New Roman"/>
        </w:rPr>
        <w:t>მონაწილეობა</w:t>
      </w:r>
      <w:proofErr w:type="spellEnd"/>
      <w:r w:rsidRPr="002353B3">
        <w:rPr>
          <w:rFonts w:ascii="Sylfaen" w:hAnsi="Sylfaen" w:cs="Times New Roman"/>
        </w:rPr>
        <w:t xml:space="preserve"> </w:t>
      </w:r>
      <w:proofErr w:type="spellStart"/>
      <w:r w:rsidRPr="002353B3">
        <w:rPr>
          <w:rFonts w:ascii="Sylfaen" w:hAnsi="Sylfaen" w:cs="Times New Roman"/>
        </w:rPr>
        <w:t>დაფინანსების</w:t>
      </w:r>
      <w:proofErr w:type="spellEnd"/>
      <w:r w:rsidRPr="002353B3">
        <w:rPr>
          <w:rFonts w:ascii="Sylfaen" w:hAnsi="Sylfaen" w:cs="Times New Roman"/>
        </w:rPr>
        <w:t xml:space="preserve"> </w:t>
      </w:r>
      <w:proofErr w:type="spellStart"/>
      <w:r w:rsidRPr="002353B3">
        <w:rPr>
          <w:rFonts w:ascii="Sylfaen" w:hAnsi="Sylfaen" w:cs="Times New Roman"/>
        </w:rPr>
        <w:t>პროგრამაში</w:t>
      </w:r>
      <w:proofErr w:type="spellEnd"/>
      <w:r w:rsidRPr="002353B3">
        <w:rPr>
          <w:rFonts w:ascii="Sylfaen" w:hAnsi="Sylfaen" w:cs="Times New Roman"/>
        </w:rPr>
        <w:t xml:space="preserve">, </w:t>
      </w:r>
      <w:proofErr w:type="spellStart"/>
      <w:r w:rsidRPr="002353B3">
        <w:rPr>
          <w:rFonts w:ascii="Sylfaen" w:hAnsi="Sylfaen" w:cs="Times New Roman"/>
        </w:rPr>
        <w:t>დაასახელეს</w:t>
      </w:r>
      <w:proofErr w:type="spellEnd"/>
      <w:r w:rsidRPr="002353B3">
        <w:rPr>
          <w:rFonts w:ascii="Sylfaen" w:hAnsi="Sylfaen" w:cs="Times New Roman"/>
        </w:rPr>
        <w:t xml:space="preserve"> </w:t>
      </w:r>
      <w:proofErr w:type="spellStart"/>
      <w:r w:rsidRPr="002353B3">
        <w:rPr>
          <w:rFonts w:ascii="Sylfaen" w:hAnsi="Sylfaen" w:cs="Times New Roman"/>
        </w:rPr>
        <w:t>კონკრეტულად</w:t>
      </w:r>
      <w:proofErr w:type="spellEnd"/>
      <w:r w:rsidRPr="002353B3">
        <w:rPr>
          <w:rFonts w:ascii="Sylfaen" w:hAnsi="Sylfaen" w:cs="Times New Roman"/>
        </w:rPr>
        <w:t xml:space="preserve"> </w:t>
      </w:r>
      <w:proofErr w:type="spellStart"/>
      <w:r w:rsidRPr="002353B3">
        <w:rPr>
          <w:rFonts w:ascii="Sylfaen" w:hAnsi="Sylfaen" w:cs="Times New Roman"/>
        </w:rPr>
        <w:t>მიღებულ</w:t>
      </w:r>
      <w:proofErr w:type="spellEnd"/>
      <w:r w:rsidRPr="002353B3">
        <w:rPr>
          <w:rFonts w:ascii="Sylfaen" w:hAnsi="Sylfaen" w:cs="Times New Roman"/>
        </w:rPr>
        <w:t xml:space="preserve"> </w:t>
      </w:r>
      <w:proofErr w:type="spellStart"/>
      <w:r w:rsidRPr="002353B3">
        <w:rPr>
          <w:rFonts w:ascii="Sylfaen" w:hAnsi="Sylfaen" w:cs="Times New Roman"/>
        </w:rPr>
        <w:t>ფინანსებს</w:t>
      </w:r>
      <w:proofErr w:type="spellEnd"/>
      <w:r w:rsidRPr="002353B3">
        <w:rPr>
          <w:rFonts w:ascii="Sylfaen" w:hAnsi="Sylfaen" w:cs="Times New Roman"/>
        </w:rPr>
        <w:t xml:space="preserve"> </w:t>
      </w:r>
      <w:proofErr w:type="spellStart"/>
      <w:r w:rsidRPr="002353B3">
        <w:rPr>
          <w:rFonts w:ascii="Sylfaen" w:hAnsi="Sylfaen" w:cs="Times New Roman"/>
        </w:rPr>
        <w:t>რაში</w:t>
      </w:r>
      <w:proofErr w:type="spellEnd"/>
      <w:r w:rsidRPr="002353B3">
        <w:rPr>
          <w:rFonts w:ascii="Sylfaen" w:hAnsi="Sylfaen" w:cs="Times New Roman"/>
        </w:rPr>
        <w:t xml:space="preserve"> </w:t>
      </w:r>
      <w:proofErr w:type="spellStart"/>
      <w:r w:rsidRPr="002353B3">
        <w:rPr>
          <w:rFonts w:ascii="Sylfaen" w:hAnsi="Sylfaen" w:cs="Times New Roman"/>
        </w:rPr>
        <w:t>გამოიყენებდნენ</w:t>
      </w:r>
      <w:proofErr w:type="spellEnd"/>
      <w:r w:rsidRPr="002353B3">
        <w:rPr>
          <w:rFonts w:ascii="Sylfaen" w:hAnsi="Sylfaen" w:cs="Times New Roman"/>
        </w:rPr>
        <w:t>:</w:t>
      </w:r>
    </w:p>
    <w:p w14:paraId="3FA42F25" w14:textId="03C978CE" w:rsidR="001D18EA" w:rsidRPr="002353B3" w:rsidRDefault="001D18EA" w:rsidP="00F87817">
      <w:pPr>
        <w:pStyle w:val="ListParagraph"/>
        <w:numPr>
          <w:ilvl w:val="0"/>
          <w:numId w:val="15"/>
        </w:numPr>
        <w:spacing w:line="276" w:lineRule="auto"/>
        <w:jc w:val="both"/>
        <w:rPr>
          <w:rFonts w:ascii="Sylfaen" w:hAnsi="Sylfaen" w:cs="Times New Roman"/>
        </w:rPr>
      </w:pPr>
      <w:proofErr w:type="spellStart"/>
      <w:r w:rsidRPr="002353B3">
        <w:rPr>
          <w:rFonts w:ascii="Sylfaen" w:hAnsi="Sylfaen" w:cs="Times New Roman"/>
        </w:rPr>
        <w:t>ვოლიერის</w:t>
      </w:r>
      <w:proofErr w:type="spellEnd"/>
      <w:r w:rsidRPr="002353B3">
        <w:rPr>
          <w:rFonts w:ascii="Sylfaen" w:hAnsi="Sylfaen" w:cs="Times New Roman"/>
        </w:rPr>
        <w:t xml:space="preserve"> </w:t>
      </w:r>
      <w:proofErr w:type="spellStart"/>
      <w:r w:rsidRPr="002353B3">
        <w:rPr>
          <w:rFonts w:ascii="Sylfaen" w:hAnsi="Sylfaen" w:cs="Times New Roman"/>
        </w:rPr>
        <w:t>მოწყობა</w:t>
      </w:r>
      <w:proofErr w:type="spellEnd"/>
    </w:p>
    <w:p w14:paraId="32F532FE" w14:textId="3D7E9D99" w:rsidR="001D18EA" w:rsidRPr="002353B3" w:rsidRDefault="001D18EA" w:rsidP="00F87817">
      <w:pPr>
        <w:pStyle w:val="ListParagraph"/>
        <w:numPr>
          <w:ilvl w:val="0"/>
          <w:numId w:val="15"/>
        </w:numPr>
        <w:spacing w:line="276" w:lineRule="auto"/>
        <w:jc w:val="both"/>
        <w:rPr>
          <w:rFonts w:ascii="Sylfaen" w:hAnsi="Sylfaen" w:cs="Times New Roman"/>
          <w:lang w:val="ka-GE"/>
        </w:rPr>
      </w:pPr>
      <w:proofErr w:type="spellStart"/>
      <w:r w:rsidRPr="002353B3">
        <w:rPr>
          <w:rFonts w:ascii="Sylfaen" w:hAnsi="Sylfaen" w:cs="Times New Roman"/>
        </w:rPr>
        <w:t>აგრო</w:t>
      </w:r>
      <w:proofErr w:type="spellEnd"/>
      <w:r w:rsidRPr="002353B3">
        <w:rPr>
          <w:rFonts w:ascii="Sylfaen" w:hAnsi="Sylfaen" w:cs="Times New Roman"/>
        </w:rPr>
        <w:t xml:space="preserve"> </w:t>
      </w:r>
      <w:proofErr w:type="spellStart"/>
      <w:r w:rsidRPr="002353B3">
        <w:rPr>
          <w:rFonts w:ascii="Sylfaen" w:hAnsi="Sylfaen" w:cs="Times New Roman"/>
        </w:rPr>
        <w:t>ტექნიკის</w:t>
      </w:r>
      <w:proofErr w:type="spellEnd"/>
      <w:r w:rsidRPr="002353B3">
        <w:rPr>
          <w:rFonts w:ascii="Sylfaen" w:hAnsi="Sylfaen" w:cs="Times New Roman"/>
        </w:rPr>
        <w:t xml:space="preserve"> </w:t>
      </w:r>
      <w:proofErr w:type="spellStart"/>
      <w:r w:rsidRPr="002353B3">
        <w:rPr>
          <w:rFonts w:ascii="Sylfaen" w:hAnsi="Sylfaen" w:cs="Times New Roman"/>
        </w:rPr>
        <w:t>შეძენა</w:t>
      </w:r>
      <w:proofErr w:type="spellEnd"/>
      <w:r w:rsidRPr="002353B3">
        <w:rPr>
          <w:rFonts w:ascii="Sylfaen" w:hAnsi="Sylfaen" w:cs="Times New Roman"/>
        </w:rPr>
        <w:t xml:space="preserve"> (</w:t>
      </w:r>
      <w:proofErr w:type="spellStart"/>
      <w:r w:rsidRPr="002353B3">
        <w:rPr>
          <w:rFonts w:ascii="Sylfaen" w:hAnsi="Sylfaen" w:cs="Times New Roman"/>
        </w:rPr>
        <w:t>ტრაქტორი</w:t>
      </w:r>
      <w:proofErr w:type="spellEnd"/>
      <w:r w:rsidRPr="002353B3">
        <w:rPr>
          <w:rFonts w:ascii="Sylfaen" w:hAnsi="Sylfaen" w:cs="Times New Roman"/>
        </w:rPr>
        <w:t xml:space="preserve">, </w:t>
      </w:r>
      <w:proofErr w:type="spellStart"/>
      <w:r w:rsidRPr="002353B3">
        <w:rPr>
          <w:rFonts w:ascii="Sylfaen" w:hAnsi="Sylfaen" w:cs="Times New Roman"/>
        </w:rPr>
        <w:t>სახნავ-სათესი</w:t>
      </w:r>
      <w:proofErr w:type="spellEnd"/>
      <w:r w:rsidRPr="002353B3">
        <w:rPr>
          <w:rFonts w:ascii="Sylfaen" w:hAnsi="Sylfaen" w:cs="Times New Roman"/>
        </w:rPr>
        <w:t>,</w:t>
      </w:r>
      <w:r w:rsidR="00F31DEB" w:rsidRPr="002353B3">
        <w:rPr>
          <w:rFonts w:ascii="Sylfaen" w:hAnsi="Sylfaen" w:cs="Times New Roman"/>
        </w:rPr>
        <w:t xml:space="preserve"> </w:t>
      </w:r>
      <w:proofErr w:type="spellStart"/>
      <w:r w:rsidR="00F31DEB" w:rsidRPr="002353B3">
        <w:rPr>
          <w:rFonts w:ascii="Sylfaen" w:hAnsi="Sylfaen" w:cs="Times New Roman"/>
        </w:rPr>
        <w:t>კულტივატორი</w:t>
      </w:r>
      <w:proofErr w:type="spellEnd"/>
      <w:r w:rsidR="00F31DEB" w:rsidRPr="002353B3">
        <w:rPr>
          <w:rFonts w:ascii="Sylfaen" w:hAnsi="Sylfaen" w:cs="Times New Roman"/>
        </w:rPr>
        <w:t xml:space="preserve">, </w:t>
      </w:r>
      <w:r w:rsidR="00AF58EA" w:rsidRPr="002353B3">
        <w:rPr>
          <w:rFonts w:ascii="Sylfaen" w:hAnsi="Sylfaen" w:cs="Times New Roman"/>
          <w:lang w:val="ka-GE"/>
        </w:rPr>
        <w:t xml:space="preserve">საწველი აპარატები, ნაკელ გამტანი, საწამლი აპარატები, </w:t>
      </w:r>
      <w:proofErr w:type="spellStart"/>
      <w:r w:rsidR="00F31DEB" w:rsidRPr="002353B3">
        <w:rPr>
          <w:rFonts w:ascii="Sylfaen" w:hAnsi="Sylfaen" w:cs="Times New Roman"/>
        </w:rPr>
        <w:t>საკვების</w:t>
      </w:r>
      <w:proofErr w:type="spellEnd"/>
      <w:r w:rsidR="00F31DEB" w:rsidRPr="002353B3">
        <w:rPr>
          <w:rFonts w:ascii="Sylfaen" w:hAnsi="Sylfaen" w:cs="Times New Roman"/>
        </w:rPr>
        <w:t xml:space="preserve"> </w:t>
      </w:r>
      <w:proofErr w:type="spellStart"/>
      <w:r w:rsidR="00F31DEB" w:rsidRPr="002353B3">
        <w:rPr>
          <w:rFonts w:ascii="Sylfaen" w:hAnsi="Sylfaen" w:cs="Times New Roman"/>
        </w:rPr>
        <w:t>დამამზადებელი</w:t>
      </w:r>
      <w:proofErr w:type="spellEnd"/>
      <w:r w:rsidR="00F31DEB" w:rsidRPr="002353B3">
        <w:rPr>
          <w:rFonts w:ascii="Sylfaen" w:hAnsi="Sylfaen" w:cs="Times New Roman"/>
        </w:rPr>
        <w:t xml:space="preserve">, </w:t>
      </w:r>
      <w:proofErr w:type="spellStart"/>
      <w:r w:rsidR="0056213D" w:rsidRPr="002353B3">
        <w:rPr>
          <w:rFonts w:ascii="Sylfaen" w:hAnsi="Sylfaen" w:cs="Times New Roman"/>
        </w:rPr>
        <w:t>გრანულატორი</w:t>
      </w:r>
      <w:proofErr w:type="spellEnd"/>
      <w:r w:rsidR="0056213D" w:rsidRPr="002353B3">
        <w:rPr>
          <w:rFonts w:ascii="Sylfaen" w:hAnsi="Sylfaen" w:cs="Times New Roman"/>
        </w:rPr>
        <w:t xml:space="preserve">, </w:t>
      </w:r>
      <w:proofErr w:type="spellStart"/>
      <w:r w:rsidR="0056213D" w:rsidRPr="002353B3">
        <w:rPr>
          <w:rFonts w:ascii="Sylfaen" w:hAnsi="Sylfaen" w:cs="Times New Roman"/>
        </w:rPr>
        <w:t>საკვების</w:t>
      </w:r>
      <w:proofErr w:type="spellEnd"/>
      <w:r w:rsidR="0056213D" w:rsidRPr="002353B3">
        <w:rPr>
          <w:rFonts w:ascii="Sylfaen" w:hAnsi="Sylfaen" w:cs="Times New Roman"/>
        </w:rPr>
        <w:t xml:space="preserve"> </w:t>
      </w:r>
      <w:proofErr w:type="spellStart"/>
      <w:r w:rsidR="0056213D" w:rsidRPr="002353B3">
        <w:rPr>
          <w:rFonts w:ascii="Sylfaen" w:hAnsi="Sylfaen" w:cs="Times New Roman"/>
        </w:rPr>
        <w:t>დამქუცმაცებელი</w:t>
      </w:r>
      <w:proofErr w:type="spellEnd"/>
      <w:r w:rsidR="0056213D" w:rsidRPr="002353B3">
        <w:rPr>
          <w:rFonts w:ascii="Sylfaen" w:hAnsi="Sylfaen" w:cs="Times New Roman"/>
        </w:rPr>
        <w:t xml:space="preserve">, </w:t>
      </w:r>
      <w:proofErr w:type="spellStart"/>
      <w:r w:rsidR="0056213D" w:rsidRPr="002353B3">
        <w:rPr>
          <w:rFonts w:ascii="Sylfaen" w:hAnsi="Sylfaen" w:cs="Times New Roman"/>
        </w:rPr>
        <w:t>ყველის</w:t>
      </w:r>
      <w:proofErr w:type="spellEnd"/>
      <w:r w:rsidR="0056213D" w:rsidRPr="002353B3">
        <w:rPr>
          <w:rFonts w:ascii="Sylfaen" w:hAnsi="Sylfaen" w:cs="Times New Roman"/>
        </w:rPr>
        <w:t xml:space="preserve"> </w:t>
      </w:r>
      <w:proofErr w:type="spellStart"/>
      <w:r w:rsidR="0056213D" w:rsidRPr="002353B3">
        <w:rPr>
          <w:rFonts w:ascii="Sylfaen" w:hAnsi="Sylfaen" w:cs="Times New Roman"/>
        </w:rPr>
        <w:t>წარმოებისთვის</w:t>
      </w:r>
      <w:proofErr w:type="spellEnd"/>
      <w:r w:rsidR="0056213D" w:rsidRPr="002353B3">
        <w:rPr>
          <w:rFonts w:ascii="Sylfaen" w:hAnsi="Sylfaen" w:cs="Times New Roman"/>
        </w:rPr>
        <w:t xml:space="preserve"> </w:t>
      </w:r>
      <w:proofErr w:type="spellStart"/>
      <w:r w:rsidR="0056213D" w:rsidRPr="002353B3">
        <w:rPr>
          <w:rFonts w:ascii="Sylfaen" w:hAnsi="Sylfaen" w:cs="Times New Roman"/>
        </w:rPr>
        <w:t>საჭირო</w:t>
      </w:r>
      <w:proofErr w:type="spellEnd"/>
      <w:r w:rsidR="0056213D" w:rsidRPr="002353B3">
        <w:rPr>
          <w:rFonts w:ascii="Sylfaen" w:hAnsi="Sylfaen" w:cs="Times New Roman"/>
        </w:rPr>
        <w:t xml:space="preserve"> </w:t>
      </w:r>
      <w:proofErr w:type="spellStart"/>
      <w:r w:rsidR="0056213D" w:rsidRPr="002353B3">
        <w:rPr>
          <w:rFonts w:ascii="Sylfaen" w:hAnsi="Sylfaen" w:cs="Times New Roman"/>
        </w:rPr>
        <w:t>დანადგარები</w:t>
      </w:r>
      <w:proofErr w:type="spellEnd"/>
      <w:r w:rsidR="0056213D" w:rsidRPr="002353B3">
        <w:rPr>
          <w:rFonts w:ascii="Sylfaen" w:hAnsi="Sylfaen" w:cs="Times New Roman"/>
        </w:rPr>
        <w:t xml:space="preserve">, </w:t>
      </w:r>
      <w:proofErr w:type="spellStart"/>
      <w:r w:rsidR="0056213D" w:rsidRPr="002353B3">
        <w:rPr>
          <w:rFonts w:ascii="Sylfaen" w:hAnsi="Sylfaen" w:cs="Times New Roman"/>
        </w:rPr>
        <w:t>თევზის</w:t>
      </w:r>
      <w:proofErr w:type="spellEnd"/>
      <w:r w:rsidR="0056213D" w:rsidRPr="002353B3">
        <w:rPr>
          <w:rFonts w:ascii="Sylfaen" w:hAnsi="Sylfaen" w:cs="Times New Roman"/>
        </w:rPr>
        <w:t xml:space="preserve"> </w:t>
      </w:r>
      <w:proofErr w:type="spellStart"/>
      <w:r w:rsidR="0056213D" w:rsidRPr="002353B3">
        <w:rPr>
          <w:rFonts w:ascii="Sylfaen" w:hAnsi="Sylfaen" w:cs="Times New Roman"/>
        </w:rPr>
        <w:t>საჩეკი</w:t>
      </w:r>
      <w:proofErr w:type="spellEnd"/>
      <w:r w:rsidR="0056213D" w:rsidRPr="002353B3">
        <w:rPr>
          <w:rFonts w:ascii="Sylfaen" w:hAnsi="Sylfaen" w:cs="Times New Roman"/>
        </w:rPr>
        <w:t xml:space="preserve"> </w:t>
      </w:r>
      <w:proofErr w:type="spellStart"/>
      <w:r w:rsidR="0056213D" w:rsidRPr="002353B3">
        <w:rPr>
          <w:rFonts w:ascii="Sylfaen" w:hAnsi="Sylfaen" w:cs="Times New Roman"/>
        </w:rPr>
        <w:t>აპარატი</w:t>
      </w:r>
      <w:proofErr w:type="spellEnd"/>
      <w:r w:rsidR="0056213D" w:rsidRPr="002353B3">
        <w:rPr>
          <w:rFonts w:ascii="Sylfaen" w:hAnsi="Sylfaen" w:cs="Times New Roman"/>
        </w:rPr>
        <w:t xml:space="preserve">, </w:t>
      </w:r>
      <w:proofErr w:type="spellStart"/>
      <w:r w:rsidR="0056213D" w:rsidRPr="002353B3">
        <w:rPr>
          <w:rFonts w:ascii="Sylfaen" w:hAnsi="Sylfaen" w:cs="Times New Roman"/>
        </w:rPr>
        <w:t>წისქვილი</w:t>
      </w:r>
      <w:proofErr w:type="spellEnd"/>
      <w:r w:rsidR="0056213D" w:rsidRPr="002353B3">
        <w:rPr>
          <w:rFonts w:ascii="Sylfaen" w:hAnsi="Sylfaen" w:cs="Times New Roman"/>
        </w:rPr>
        <w:t xml:space="preserve">, </w:t>
      </w:r>
      <w:proofErr w:type="spellStart"/>
      <w:r w:rsidR="0056213D" w:rsidRPr="002353B3">
        <w:rPr>
          <w:rFonts w:ascii="Sylfaen" w:hAnsi="Sylfaen" w:cs="Times New Roman"/>
        </w:rPr>
        <w:t>სიმინდის</w:t>
      </w:r>
      <w:proofErr w:type="spellEnd"/>
      <w:r w:rsidR="0056213D" w:rsidRPr="002353B3">
        <w:rPr>
          <w:rFonts w:ascii="Sylfaen" w:hAnsi="Sylfaen" w:cs="Times New Roman"/>
        </w:rPr>
        <w:t xml:space="preserve"> </w:t>
      </w:r>
      <w:proofErr w:type="spellStart"/>
      <w:r w:rsidR="0056213D" w:rsidRPr="002353B3">
        <w:rPr>
          <w:rFonts w:ascii="Sylfaen" w:hAnsi="Sylfaen" w:cs="Times New Roman"/>
        </w:rPr>
        <w:t>საღერღი</w:t>
      </w:r>
      <w:proofErr w:type="spellEnd"/>
      <w:r w:rsidR="0056213D" w:rsidRPr="002353B3">
        <w:rPr>
          <w:rFonts w:ascii="Sylfaen" w:hAnsi="Sylfaen" w:cs="Times New Roman"/>
        </w:rPr>
        <w:t xml:space="preserve"> </w:t>
      </w:r>
      <w:proofErr w:type="spellStart"/>
      <w:r w:rsidR="0056213D" w:rsidRPr="002353B3">
        <w:rPr>
          <w:rFonts w:ascii="Sylfaen" w:hAnsi="Sylfaen" w:cs="Times New Roman"/>
        </w:rPr>
        <w:t>დანადგარი</w:t>
      </w:r>
      <w:proofErr w:type="spellEnd"/>
      <w:r w:rsidR="0056213D" w:rsidRPr="002353B3">
        <w:rPr>
          <w:rFonts w:ascii="Sylfaen" w:hAnsi="Sylfaen" w:cs="Times New Roman"/>
        </w:rPr>
        <w:t xml:space="preserve">, </w:t>
      </w:r>
      <w:proofErr w:type="spellStart"/>
      <w:r w:rsidR="0056213D" w:rsidRPr="002353B3">
        <w:rPr>
          <w:rFonts w:ascii="Sylfaen" w:hAnsi="Sylfaen" w:cs="Times New Roman"/>
        </w:rPr>
        <w:t>დაფნის</w:t>
      </w:r>
      <w:proofErr w:type="spellEnd"/>
      <w:r w:rsidR="0056213D" w:rsidRPr="002353B3">
        <w:rPr>
          <w:rFonts w:ascii="Sylfaen" w:hAnsi="Sylfaen" w:cs="Times New Roman"/>
        </w:rPr>
        <w:t xml:space="preserve"> </w:t>
      </w:r>
      <w:proofErr w:type="spellStart"/>
      <w:r w:rsidR="0056213D" w:rsidRPr="002353B3">
        <w:rPr>
          <w:rFonts w:ascii="Sylfaen" w:hAnsi="Sylfaen" w:cs="Times New Roman"/>
        </w:rPr>
        <w:t>საშრობი</w:t>
      </w:r>
      <w:proofErr w:type="spellEnd"/>
      <w:r w:rsidR="0056213D" w:rsidRPr="002353B3">
        <w:rPr>
          <w:rFonts w:ascii="Sylfaen" w:hAnsi="Sylfaen" w:cs="Times New Roman"/>
        </w:rPr>
        <w:t xml:space="preserve">, </w:t>
      </w:r>
      <w:proofErr w:type="spellStart"/>
      <w:r w:rsidR="0056213D" w:rsidRPr="002353B3">
        <w:rPr>
          <w:rFonts w:ascii="Sylfaen" w:hAnsi="Sylfaen" w:cs="Times New Roman"/>
        </w:rPr>
        <w:t>თივის</w:t>
      </w:r>
      <w:proofErr w:type="spellEnd"/>
      <w:r w:rsidR="0056213D" w:rsidRPr="002353B3">
        <w:rPr>
          <w:rFonts w:ascii="Sylfaen" w:hAnsi="Sylfaen" w:cs="Times New Roman"/>
        </w:rPr>
        <w:t xml:space="preserve"> </w:t>
      </w:r>
      <w:proofErr w:type="spellStart"/>
      <w:r w:rsidR="0056213D" w:rsidRPr="002353B3">
        <w:rPr>
          <w:rFonts w:ascii="Sylfaen" w:hAnsi="Sylfaen" w:cs="Times New Roman"/>
        </w:rPr>
        <w:t>საპრესი</w:t>
      </w:r>
      <w:proofErr w:type="spellEnd"/>
      <w:r w:rsidR="0056213D" w:rsidRPr="002353B3">
        <w:rPr>
          <w:rFonts w:ascii="Sylfaen" w:hAnsi="Sylfaen" w:cs="Times New Roman"/>
        </w:rPr>
        <w:t>,</w:t>
      </w:r>
      <w:r w:rsidR="0056213D" w:rsidRPr="002353B3">
        <w:rPr>
          <w:rFonts w:ascii="Sylfaen" w:hAnsi="Sylfaen" w:cs="Times New Roman"/>
          <w:lang w:val="ka-GE"/>
        </w:rPr>
        <w:t xml:space="preserve"> </w:t>
      </w:r>
      <w:proofErr w:type="spellStart"/>
      <w:r w:rsidR="00F31DEB" w:rsidRPr="002353B3">
        <w:rPr>
          <w:rFonts w:ascii="Sylfaen" w:hAnsi="Sylfaen" w:cs="Times New Roman"/>
        </w:rPr>
        <w:t>ფუტკრის</w:t>
      </w:r>
      <w:proofErr w:type="spellEnd"/>
      <w:r w:rsidR="00F31DEB" w:rsidRPr="002353B3">
        <w:rPr>
          <w:rFonts w:ascii="Sylfaen" w:hAnsi="Sylfaen" w:cs="Times New Roman"/>
        </w:rPr>
        <w:t xml:space="preserve"> </w:t>
      </w:r>
      <w:proofErr w:type="spellStart"/>
      <w:r w:rsidR="00F31DEB" w:rsidRPr="002353B3">
        <w:rPr>
          <w:rFonts w:ascii="Sylfaen" w:hAnsi="Sylfaen" w:cs="Times New Roman"/>
        </w:rPr>
        <w:t>გადასაყვანი</w:t>
      </w:r>
      <w:proofErr w:type="spellEnd"/>
      <w:r w:rsidR="00F31DEB" w:rsidRPr="002353B3">
        <w:rPr>
          <w:rFonts w:ascii="Sylfaen" w:hAnsi="Sylfaen" w:cs="Times New Roman"/>
        </w:rPr>
        <w:t xml:space="preserve"> </w:t>
      </w:r>
      <w:proofErr w:type="spellStart"/>
      <w:r w:rsidR="00F31DEB" w:rsidRPr="002353B3">
        <w:rPr>
          <w:rFonts w:ascii="Sylfaen" w:hAnsi="Sylfaen" w:cs="Times New Roman"/>
        </w:rPr>
        <w:t>ავტომობილი</w:t>
      </w:r>
      <w:proofErr w:type="spellEnd"/>
      <w:r w:rsidR="00F31DEB" w:rsidRPr="002353B3">
        <w:rPr>
          <w:rFonts w:ascii="Sylfaen" w:hAnsi="Sylfaen" w:cs="Times New Roman"/>
        </w:rPr>
        <w:t xml:space="preserve">, </w:t>
      </w:r>
      <w:proofErr w:type="spellStart"/>
      <w:r w:rsidR="00F31DEB" w:rsidRPr="002353B3">
        <w:rPr>
          <w:rFonts w:ascii="Sylfaen" w:hAnsi="Sylfaen" w:cs="Times New Roman"/>
        </w:rPr>
        <w:t>ფუტკრის</w:t>
      </w:r>
      <w:proofErr w:type="spellEnd"/>
      <w:r w:rsidR="00F31DEB" w:rsidRPr="002353B3">
        <w:rPr>
          <w:rFonts w:ascii="Sylfaen" w:hAnsi="Sylfaen" w:cs="Times New Roman"/>
        </w:rPr>
        <w:t xml:space="preserve"> </w:t>
      </w:r>
      <w:proofErr w:type="spellStart"/>
      <w:r w:rsidR="00F31DEB" w:rsidRPr="002353B3">
        <w:rPr>
          <w:rFonts w:ascii="Sylfaen" w:hAnsi="Sylfaen" w:cs="Times New Roman"/>
        </w:rPr>
        <w:t>შხამის</w:t>
      </w:r>
      <w:proofErr w:type="spellEnd"/>
      <w:r w:rsidR="00F31DEB" w:rsidRPr="002353B3">
        <w:rPr>
          <w:rFonts w:ascii="Sylfaen" w:hAnsi="Sylfaen" w:cs="Times New Roman"/>
        </w:rPr>
        <w:t xml:space="preserve"> </w:t>
      </w:r>
      <w:proofErr w:type="spellStart"/>
      <w:r w:rsidR="00F31DEB" w:rsidRPr="002353B3">
        <w:rPr>
          <w:rFonts w:ascii="Sylfaen" w:hAnsi="Sylfaen" w:cs="Times New Roman"/>
        </w:rPr>
        <w:t>შესაგროვებელი</w:t>
      </w:r>
      <w:proofErr w:type="spellEnd"/>
      <w:r w:rsidR="00F31DEB" w:rsidRPr="002353B3">
        <w:rPr>
          <w:rFonts w:ascii="Sylfaen" w:hAnsi="Sylfaen" w:cs="Times New Roman"/>
        </w:rPr>
        <w:t xml:space="preserve"> </w:t>
      </w:r>
      <w:proofErr w:type="spellStart"/>
      <w:r w:rsidR="00F31DEB" w:rsidRPr="002353B3">
        <w:rPr>
          <w:rFonts w:ascii="Sylfaen" w:hAnsi="Sylfaen" w:cs="Times New Roman"/>
        </w:rPr>
        <w:t>აპარატი</w:t>
      </w:r>
      <w:proofErr w:type="spellEnd"/>
      <w:r w:rsidR="00F31DEB" w:rsidRPr="002353B3">
        <w:rPr>
          <w:rFonts w:ascii="Sylfaen" w:hAnsi="Sylfaen" w:cs="Times New Roman"/>
        </w:rPr>
        <w:t>,</w:t>
      </w:r>
      <w:r w:rsidRPr="002353B3">
        <w:rPr>
          <w:rFonts w:ascii="Sylfaen" w:hAnsi="Sylfaen" w:cs="Times New Roman"/>
        </w:rPr>
        <w:t xml:space="preserve"> </w:t>
      </w:r>
      <w:proofErr w:type="spellStart"/>
      <w:r w:rsidRPr="002353B3">
        <w:rPr>
          <w:rFonts w:ascii="Sylfaen" w:hAnsi="Sylfaen" w:cs="Times New Roman"/>
        </w:rPr>
        <w:t>ეტიკეტირების</w:t>
      </w:r>
      <w:proofErr w:type="spellEnd"/>
      <w:r w:rsidRPr="002353B3">
        <w:rPr>
          <w:rFonts w:ascii="Sylfaen" w:hAnsi="Sylfaen" w:cs="Times New Roman"/>
        </w:rPr>
        <w:t xml:space="preserve"> </w:t>
      </w:r>
      <w:proofErr w:type="spellStart"/>
      <w:r w:rsidRPr="002353B3">
        <w:rPr>
          <w:rFonts w:ascii="Sylfaen" w:hAnsi="Sylfaen" w:cs="Times New Roman"/>
        </w:rPr>
        <w:t>დანადგარი</w:t>
      </w:r>
      <w:proofErr w:type="spellEnd"/>
      <w:r w:rsidRPr="002353B3">
        <w:rPr>
          <w:rFonts w:ascii="Sylfaen" w:hAnsi="Sylfaen" w:cs="Times New Roman"/>
        </w:rPr>
        <w:t xml:space="preserve">, </w:t>
      </w:r>
      <w:proofErr w:type="spellStart"/>
      <w:r w:rsidRPr="002353B3">
        <w:rPr>
          <w:rFonts w:ascii="Sylfaen" w:hAnsi="Sylfaen" w:cs="Times New Roman"/>
        </w:rPr>
        <w:t>ღვინის</w:t>
      </w:r>
      <w:proofErr w:type="spellEnd"/>
      <w:r w:rsidRPr="002353B3">
        <w:rPr>
          <w:rFonts w:ascii="Sylfaen" w:hAnsi="Sylfaen" w:cs="Times New Roman"/>
        </w:rPr>
        <w:t xml:space="preserve"> </w:t>
      </w:r>
      <w:proofErr w:type="spellStart"/>
      <w:r w:rsidRPr="002353B3">
        <w:rPr>
          <w:rFonts w:ascii="Sylfaen" w:hAnsi="Sylfaen" w:cs="Times New Roman"/>
        </w:rPr>
        <w:t>ჩამოსასხმელი</w:t>
      </w:r>
      <w:proofErr w:type="spellEnd"/>
      <w:r w:rsidRPr="002353B3">
        <w:rPr>
          <w:rFonts w:ascii="Sylfaen" w:hAnsi="Sylfaen" w:cs="Times New Roman"/>
        </w:rPr>
        <w:t xml:space="preserve">, </w:t>
      </w:r>
      <w:proofErr w:type="spellStart"/>
      <w:r w:rsidR="00F31DEB" w:rsidRPr="002353B3">
        <w:rPr>
          <w:rFonts w:ascii="Sylfaen" w:hAnsi="Sylfaen" w:cs="Times New Roman"/>
        </w:rPr>
        <w:t>თხილის</w:t>
      </w:r>
      <w:proofErr w:type="spellEnd"/>
      <w:r w:rsidR="00F31DEB" w:rsidRPr="002353B3">
        <w:rPr>
          <w:rFonts w:ascii="Sylfaen" w:hAnsi="Sylfaen" w:cs="Times New Roman"/>
        </w:rPr>
        <w:t xml:space="preserve"> </w:t>
      </w:r>
      <w:proofErr w:type="spellStart"/>
      <w:r w:rsidR="00F31DEB" w:rsidRPr="002353B3">
        <w:rPr>
          <w:rFonts w:ascii="Sylfaen" w:hAnsi="Sylfaen" w:cs="Times New Roman"/>
        </w:rPr>
        <w:t>საშრობი</w:t>
      </w:r>
      <w:proofErr w:type="spellEnd"/>
      <w:r w:rsidR="00F31DEB" w:rsidRPr="002353B3">
        <w:rPr>
          <w:rFonts w:ascii="Sylfaen" w:hAnsi="Sylfaen" w:cs="Times New Roman"/>
        </w:rPr>
        <w:t xml:space="preserve">, </w:t>
      </w:r>
      <w:proofErr w:type="spellStart"/>
      <w:r w:rsidR="0056213D" w:rsidRPr="002353B3">
        <w:rPr>
          <w:rFonts w:ascii="Sylfaen" w:hAnsi="Sylfaen" w:cs="Times New Roman"/>
        </w:rPr>
        <w:t>წვეთოვანი</w:t>
      </w:r>
      <w:proofErr w:type="spellEnd"/>
      <w:r w:rsidR="0056213D" w:rsidRPr="002353B3">
        <w:rPr>
          <w:rFonts w:ascii="Sylfaen" w:hAnsi="Sylfaen" w:cs="Times New Roman"/>
        </w:rPr>
        <w:t xml:space="preserve"> </w:t>
      </w:r>
      <w:proofErr w:type="spellStart"/>
      <w:r w:rsidR="00F31DEB" w:rsidRPr="002353B3">
        <w:rPr>
          <w:rFonts w:ascii="Sylfaen" w:hAnsi="Sylfaen" w:cs="Times New Roman"/>
        </w:rPr>
        <w:t>სარწყავი</w:t>
      </w:r>
      <w:proofErr w:type="spellEnd"/>
      <w:r w:rsidR="00F31DEB" w:rsidRPr="002353B3">
        <w:rPr>
          <w:rFonts w:ascii="Sylfaen" w:hAnsi="Sylfaen" w:cs="Times New Roman"/>
        </w:rPr>
        <w:t xml:space="preserve"> </w:t>
      </w:r>
      <w:proofErr w:type="spellStart"/>
      <w:r w:rsidR="00F31DEB" w:rsidRPr="002353B3">
        <w:rPr>
          <w:rFonts w:ascii="Sylfaen" w:hAnsi="Sylfaen" w:cs="Times New Roman"/>
        </w:rPr>
        <w:t>სისტემები</w:t>
      </w:r>
      <w:proofErr w:type="spellEnd"/>
      <w:r w:rsidR="00A709F9" w:rsidRPr="002353B3">
        <w:rPr>
          <w:rFonts w:ascii="Sylfaen" w:hAnsi="Sylfaen" w:cs="Times New Roman"/>
        </w:rPr>
        <w:t xml:space="preserve">, </w:t>
      </w:r>
      <w:proofErr w:type="spellStart"/>
      <w:r w:rsidR="00AF58EA" w:rsidRPr="002353B3">
        <w:rPr>
          <w:rFonts w:ascii="Sylfaen" w:hAnsi="Sylfaen" w:cs="Times New Roman"/>
        </w:rPr>
        <w:t>წყლის</w:t>
      </w:r>
      <w:proofErr w:type="spellEnd"/>
      <w:r w:rsidR="00AF58EA" w:rsidRPr="002353B3">
        <w:rPr>
          <w:rFonts w:ascii="Sylfaen" w:hAnsi="Sylfaen" w:cs="Times New Roman"/>
        </w:rPr>
        <w:t xml:space="preserve"> </w:t>
      </w:r>
      <w:proofErr w:type="spellStart"/>
      <w:r w:rsidR="00AF58EA" w:rsidRPr="002353B3">
        <w:rPr>
          <w:rFonts w:ascii="Sylfaen" w:hAnsi="Sylfaen" w:cs="Times New Roman"/>
        </w:rPr>
        <w:t>რეზერვუარი</w:t>
      </w:r>
      <w:proofErr w:type="spellEnd"/>
      <w:r w:rsidR="00AF58EA" w:rsidRPr="002353B3">
        <w:rPr>
          <w:rFonts w:ascii="Sylfaen" w:hAnsi="Sylfaen" w:cs="Times New Roman"/>
        </w:rPr>
        <w:t xml:space="preserve">, </w:t>
      </w:r>
      <w:proofErr w:type="spellStart"/>
      <w:r w:rsidR="00A709F9" w:rsidRPr="002353B3">
        <w:rPr>
          <w:rFonts w:ascii="Sylfaen" w:hAnsi="Sylfaen" w:cs="Times New Roman"/>
        </w:rPr>
        <w:t>ციბრუტი</w:t>
      </w:r>
      <w:proofErr w:type="spellEnd"/>
      <w:r w:rsidR="00A709F9" w:rsidRPr="002353B3">
        <w:rPr>
          <w:rFonts w:ascii="Sylfaen" w:hAnsi="Sylfaen" w:cs="Times New Roman"/>
        </w:rPr>
        <w:t>, ,</w:t>
      </w:r>
      <w:proofErr w:type="spellStart"/>
      <w:r w:rsidR="00A709F9" w:rsidRPr="002353B3">
        <w:rPr>
          <w:rFonts w:ascii="Sylfaen" w:hAnsi="Sylfaen" w:cs="Times New Roman"/>
        </w:rPr>
        <w:t>ფიჭების</w:t>
      </w:r>
      <w:proofErr w:type="spellEnd"/>
      <w:r w:rsidR="00A709F9" w:rsidRPr="002353B3">
        <w:rPr>
          <w:rFonts w:ascii="Sylfaen" w:hAnsi="Sylfaen" w:cs="Times New Roman"/>
        </w:rPr>
        <w:t xml:space="preserve"> </w:t>
      </w:r>
      <w:proofErr w:type="spellStart"/>
      <w:r w:rsidR="00A709F9" w:rsidRPr="002353B3">
        <w:rPr>
          <w:rFonts w:ascii="Sylfaen" w:hAnsi="Sylfaen" w:cs="Times New Roman"/>
        </w:rPr>
        <w:t>სადნობი</w:t>
      </w:r>
      <w:proofErr w:type="spellEnd"/>
      <w:r w:rsidR="00A709F9" w:rsidRPr="002353B3">
        <w:rPr>
          <w:rFonts w:ascii="Sylfaen" w:hAnsi="Sylfaen" w:cs="Times New Roman"/>
        </w:rPr>
        <w:t>,</w:t>
      </w:r>
      <w:r w:rsidR="00AF58EA" w:rsidRPr="002353B3">
        <w:rPr>
          <w:rFonts w:ascii="Sylfaen" w:hAnsi="Sylfaen" w:cs="Times New Roman"/>
        </w:rPr>
        <w:t xml:space="preserve"> </w:t>
      </w:r>
      <w:proofErr w:type="spellStart"/>
      <w:r w:rsidR="00A709F9" w:rsidRPr="002353B3">
        <w:rPr>
          <w:rFonts w:ascii="Sylfaen" w:hAnsi="Sylfaen" w:cs="Times New Roman"/>
        </w:rPr>
        <w:t>დედების</w:t>
      </w:r>
      <w:proofErr w:type="spellEnd"/>
      <w:r w:rsidR="00A709F9" w:rsidRPr="002353B3">
        <w:rPr>
          <w:rFonts w:ascii="Sylfaen" w:hAnsi="Sylfaen" w:cs="Times New Roman"/>
        </w:rPr>
        <w:t xml:space="preserve"> </w:t>
      </w:r>
      <w:proofErr w:type="spellStart"/>
      <w:r w:rsidR="00A709F9" w:rsidRPr="002353B3">
        <w:rPr>
          <w:rFonts w:ascii="Sylfaen" w:hAnsi="Sylfaen" w:cs="Times New Roman"/>
        </w:rPr>
        <w:t>გალიები</w:t>
      </w:r>
      <w:proofErr w:type="spellEnd"/>
      <w:r w:rsidR="00F31DEB" w:rsidRPr="002353B3">
        <w:rPr>
          <w:rFonts w:ascii="Sylfaen" w:hAnsi="Sylfaen" w:cs="Times New Roman"/>
        </w:rPr>
        <w:t>)</w:t>
      </w:r>
    </w:p>
    <w:p w14:paraId="50B6F970" w14:textId="396D10CB" w:rsidR="001D18EA" w:rsidRPr="002353B3" w:rsidRDefault="001D18EA" w:rsidP="00F87817">
      <w:pPr>
        <w:pStyle w:val="ListParagraph"/>
        <w:numPr>
          <w:ilvl w:val="0"/>
          <w:numId w:val="15"/>
        </w:numPr>
        <w:spacing w:line="276" w:lineRule="auto"/>
        <w:jc w:val="both"/>
        <w:rPr>
          <w:rFonts w:ascii="Sylfaen" w:hAnsi="Sylfaen" w:cs="Times New Roman"/>
        </w:rPr>
      </w:pPr>
      <w:proofErr w:type="spellStart"/>
      <w:r w:rsidRPr="002353B3">
        <w:rPr>
          <w:rFonts w:ascii="Sylfaen" w:hAnsi="Sylfaen" w:cs="Times New Roman"/>
        </w:rPr>
        <w:t>სამაცივრე-მეურნეობის</w:t>
      </w:r>
      <w:proofErr w:type="spellEnd"/>
      <w:r w:rsidRPr="002353B3">
        <w:rPr>
          <w:rFonts w:ascii="Sylfaen" w:hAnsi="Sylfaen" w:cs="Times New Roman"/>
        </w:rPr>
        <w:t xml:space="preserve"> </w:t>
      </w:r>
      <w:proofErr w:type="spellStart"/>
      <w:r w:rsidRPr="002353B3">
        <w:rPr>
          <w:rFonts w:ascii="Sylfaen" w:hAnsi="Sylfaen" w:cs="Times New Roman"/>
        </w:rPr>
        <w:t>მოწყობა</w:t>
      </w:r>
      <w:proofErr w:type="spellEnd"/>
    </w:p>
    <w:p w14:paraId="72FDBC7A" w14:textId="11A05249" w:rsidR="001D18EA" w:rsidRPr="002353B3" w:rsidRDefault="001D18EA" w:rsidP="00F87817">
      <w:pPr>
        <w:pStyle w:val="ListParagraph"/>
        <w:numPr>
          <w:ilvl w:val="0"/>
          <w:numId w:val="15"/>
        </w:numPr>
        <w:spacing w:line="276" w:lineRule="auto"/>
        <w:jc w:val="both"/>
        <w:rPr>
          <w:rFonts w:ascii="Sylfaen" w:hAnsi="Sylfaen" w:cs="Times New Roman"/>
        </w:rPr>
      </w:pPr>
      <w:proofErr w:type="spellStart"/>
      <w:r w:rsidRPr="002353B3">
        <w:rPr>
          <w:rFonts w:ascii="Sylfaen" w:hAnsi="Sylfaen" w:cs="Times New Roman"/>
        </w:rPr>
        <w:t>სასათბურე-მეურნეობის</w:t>
      </w:r>
      <w:proofErr w:type="spellEnd"/>
      <w:r w:rsidRPr="002353B3">
        <w:rPr>
          <w:rFonts w:ascii="Sylfaen" w:hAnsi="Sylfaen" w:cs="Times New Roman"/>
        </w:rPr>
        <w:t xml:space="preserve"> </w:t>
      </w:r>
      <w:proofErr w:type="spellStart"/>
      <w:r w:rsidRPr="002353B3">
        <w:rPr>
          <w:rFonts w:ascii="Sylfaen" w:hAnsi="Sylfaen" w:cs="Times New Roman"/>
        </w:rPr>
        <w:t>მოწყობა</w:t>
      </w:r>
      <w:proofErr w:type="spellEnd"/>
    </w:p>
    <w:p w14:paraId="56B8FD8F" w14:textId="53E1D8BB" w:rsidR="001D18EA" w:rsidRPr="002353B3" w:rsidRDefault="001D18EA" w:rsidP="00F87817">
      <w:pPr>
        <w:pStyle w:val="ListParagraph"/>
        <w:numPr>
          <w:ilvl w:val="0"/>
          <w:numId w:val="15"/>
        </w:numPr>
        <w:spacing w:line="276" w:lineRule="auto"/>
        <w:jc w:val="both"/>
        <w:rPr>
          <w:rFonts w:ascii="Sylfaen" w:hAnsi="Sylfaen" w:cs="Times New Roman"/>
        </w:rPr>
      </w:pPr>
      <w:proofErr w:type="spellStart"/>
      <w:r w:rsidRPr="002353B3">
        <w:rPr>
          <w:rFonts w:ascii="Sylfaen" w:hAnsi="Sylfaen" w:cs="Times New Roman"/>
        </w:rPr>
        <w:t>ფერმის</w:t>
      </w:r>
      <w:proofErr w:type="spellEnd"/>
      <w:r w:rsidRPr="002353B3">
        <w:rPr>
          <w:rFonts w:ascii="Sylfaen" w:hAnsi="Sylfaen" w:cs="Times New Roman"/>
        </w:rPr>
        <w:t xml:space="preserve"> </w:t>
      </w:r>
      <w:proofErr w:type="spellStart"/>
      <w:r w:rsidRPr="002353B3">
        <w:rPr>
          <w:rFonts w:ascii="Sylfaen" w:hAnsi="Sylfaen" w:cs="Times New Roman"/>
        </w:rPr>
        <w:t>აშენება</w:t>
      </w:r>
      <w:proofErr w:type="spellEnd"/>
    </w:p>
    <w:p w14:paraId="4EC20C3E" w14:textId="75DDABA3" w:rsidR="001D18EA" w:rsidRPr="002353B3" w:rsidRDefault="00F31DEB" w:rsidP="00F87817">
      <w:pPr>
        <w:pStyle w:val="ListParagraph"/>
        <w:numPr>
          <w:ilvl w:val="0"/>
          <w:numId w:val="15"/>
        </w:numPr>
        <w:spacing w:line="276" w:lineRule="auto"/>
        <w:jc w:val="both"/>
        <w:rPr>
          <w:rFonts w:ascii="Sylfaen" w:hAnsi="Sylfaen" w:cs="Times New Roman"/>
        </w:rPr>
      </w:pPr>
      <w:proofErr w:type="spellStart"/>
      <w:r w:rsidRPr="002353B3">
        <w:rPr>
          <w:rFonts w:ascii="Sylfaen" w:hAnsi="Sylfaen" w:cs="Times New Roman"/>
        </w:rPr>
        <w:t>მაღალპროდუქტიული</w:t>
      </w:r>
      <w:proofErr w:type="spellEnd"/>
      <w:r w:rsidRPr="002353B3">
        <w:rPr>
          <w:rFonts w:ascii="Sylfaen" w:hAnsi="Sylfaen" w:cs="Times New Roman"/>
        </w:rPr>
        <w:t xml:space="preserve"> </w:t>
      </w:r>
      <w:proofErr w:type="spellStart"/>
      <w:r w:rsidRPr="002353B3">
        <w:rPr>
          <w:rFonts w:ascii="Sylfaen" w:hAnsi="Sylfaen" w:cs="Times New Roman"/>
        </w:rPr>
        <w:t>ჯიშის</w:t>
      </w:r>
      <w:proofErr w:type="spellEnd"/>
      <w:r w:rsidRPr="002353B3">
        <w:rPr>
          <w:rFonts w:ascii="Sylfaen" w:hAnsi="Sylfaen" w:cs="Times New Roman"/>
        </w:rPr>
        <w:t xml:space="preserve"> </w:t>
      </w:r>
      <w:proofErr w:type="spellStart"/>
      <w:r w:rsidRPr="002353B3">
        <w:rPr>
          <w:rFonts w:ascii="Sylfaen" w:hAnsi="Sylfaen" w:cs="Times New Roman"/>
        </w:rPr>
        <w:t>საქონლის</w:t>
      </w:r>
      <w:proofErr w:type="spellEnd"/>
      <w:r w:rsidRPr="002353B3">
        <w:rPr>
          <w:rFonts w:ascii="Sylfaen" w:hAnsi="Sylfaen" w:cs="Times New Roman"/>
        </w:rPr>
        <w:t xml:space="preserve"> </w:t>
      </w:r>
      <w:proofErr w:type="spellStart"/>
      <w:r w:rsidRPr="002353B3">
        <w:rPr>
          <w:rFonts w:ascii="Sylfaen" w:hAnsi="Sylfaen" w:cs="Times New Roman"/>
        </w:rPr>
        <w:t>შეძენა</w:t>
      </w:r>
      <w:proofErr w:type="spellEnd"/>
    </w:p>
    <w:p w14:paraId="4DDD0EA7" w14:textId="2AC53C46" w:rsidR="00F31DEB" w:rsidRPr="002353B3" w:rsidRDefault="00F31DEB" w:rsidP="00F87817">
      <w:pPr>
        <w:pStyle w:val="ListParagraph"/>
        <w:numPr>
          <w:ilvl w:val="0"/>
          <w:numId w:val="15"/>
        </w:numPr>
        <w:spacing w:line="276" w:lineRule="auto"/>
        <w:jc w:val="both"/>
        <w:rPr>
          <w:rFonts w:ascii="Sylfaen" w:hAnsi="Sylfaen" w:cs="Times New Roman"/>
        </w:rPr>
      </w:pPr>
      <w:proofErr w:type="spellStart"/>
      <w:r w:rsidRPr="002353B3">
        <w:rPr>
          <w:rFonts w:ascii="Sylfaen" w:hAnsi="Sylfaen" w:cs="Times New Roman"/>
        </w:rPr>
        <w:lastRenderedPageBreak/>
        <w:t>დაფნისა</w:t>
      </w:r>
      <w:proofErr w:type="spellEnd"/>
      <w:r w:rsidRPr="002353B3">
        <w:rPr>
          <w:rFonts w:ascii="Sylfaen" w:hAnsi="Sylfaen" w:cs="Times New Roman"/>
        </w:rPr>
        <w:t xml:space="preserve"> </w:t>
      </w:r>
      <w:proofErr w:type="spellStart"/>
      <w:r w:rsidRPr="002353B3">
        <w:rPr>
          <w:rFonts w:ascii="Sylfaen" w:hAnsi="Sylfaen" w:cs="Times New Roman"/>
        </w:rPr>
        <w:t>და</w:t>
      </w:r>
      <w:proofErr w:type="spellEnd"/>
      <w:r w:rsidRPr="002353B3">
        <w:rPr>
          <w:rFonts w:ascii="Sylfaen" w:hAnsi="Sylfaen" w:cs="Times New Roman"/>
        </w:rPr>
        <w:t xml:space="preserve"> </w:t>
      </w:r>
      <w:proofErr w:type="spellStart"/>
      <w:r w:rsidRPr="002353B3">
        <w:rPr>
          <w:rFonts w:ascii="Sylfaen" w:hAnsi="Sylfaen" w:cs="Times New Roman"/>
        </w:rPr>
        <w:t>თხილის</w:t>
      </w:r>
      <w:proofErr w:type="spellEnd"/>
      <w:r w:rsidRPr="002353B3">
        <w:rPr>
          <w:rFonts w:ascii="Sylfaen" w:hAnsi="Sylfaen" w:cs="Times New Roman"/>
        </w:rPr>
        <w:t xml:space="preserve"> </w:t>
      </w:r>
      <w:proofErr w:type="spellStart"/>
      <w:r w:rsidRPr="002353B3">
        <w:rPr>
          <w:rFonts w:ascii="Sylfaen" w:hAnsi="Sylfaen" w:cs="Times New Roman"/>
        </w:rPr>
        <w:t>ნერგების</w:t>
      </w:r>
      <w:proofErr w:type="spellEnd"/>
      <w:r w:rsidRPr="002353B3">
        <w:rPr>
          <w:rFonts w:ascii="Sylfaen" w:hAnsi="Sylfaen" w:cs="Times New Roman"/>
        </w:rPr>
        <w:t xml:space="preserve"> </w:t>
      </w:r>
      <w:proofErr w:type="spellStart"/>
      <w:r w:rsidRPr="002353B3">
        <w:rPr>
          <w:rFonts w:ascii="Sylfaen" w:hAnsi="Sylfaen" w:cs="Times New Roman"/>
        </w:rPr>
        <w:t>შეძენა</w:t>
      </w:r>
      <w:proofErr w:type="spellEnd"/>
    </w:p>
    <w:p w14:paraId="0F7AA034" w14:textId="149EFDAD" w:rsidR="00F31DEB" w:rsidRPr="002353B3" w:rsidRDefault="00F31DEB" w:rsidP="00F87817">
      <w:pPr>
        <w:pStyle w:val="ListParagraph"/>
        <w:numPr>
          <w:ilvl w:val="0"/>
          <w:numId w:val="15"/>
        </w:numPr>
        <w:spacing w:line="276" w:lineRule="auto"/>
        <w:jc w:val="both"/>
        <w:rPr>
          <w:rFonts w:ascii="Sylfaen" w:hAnsi="Sylfaen" w:cs="Times New Roman"/>
        </w:rPr>
      </w:pPr>
      <w:proofErr w:type="spellStart"/>
      <w:r w:rsidRPr="002353B3">
        <w:rPr>
          <w:rFonts w:ascii="Sylfaen" w:hAnsi="Sylfaen" w:cs="Times New Roman"/>
        </w:rPr>
        <w:t>ფუტკრის</w:t>
      </w:r>
      <w:proofErr w:type="spellEnd"/>
      <w:r w:rsidRPr="002353B3">
        <w:rPr>
          <w:rFonts w:ascii="Sylfaen" w:hAnsi="Sylfaen" w:cs="Times New Roman"/>
        </w:rPr>
        <w:t xml:space="preserve"> </w:t>
      </w:r>
      <w:proofErr w:type="spellStart"/>
      <w:r w:rsidRPr="002353B3">
        <w:rPr>
          <w:rFonts w:ascii="Sylfaen" w:hAnsi="Sylfaen" w:cs="Times New Roman"/>
        </w:rPr>
        <w:t>ოჯახების</w:t>
      </w:r>
      <w:proofErr w:type="spellEnd"/>
      <w:r w:rsidRPr="002353B3">
        <w:rPr>
          <w:rFonts w:ascii="Sylfaen" w:hAnsi="Sylfaen" w:cs="Times New Roman"/>
        </w:rPr>
        <w:t xml:space="preserve"> </w:t>
      </w:r>
      <w:proofErr w:type="spellStart"/>
      <w:r w:rsidRPr="002353B3">
        <w:rPr>
          <w:rFonts w:ascii="Sylfaen" w:hAnsi="Sylfaen" w:cs="Times New Roman"/>
        </w:rPr>
        <w:t>შეძენა</w:t>
      </w:r>
      <w:proofErr w:type="spellEnd"/>
    </w:p>
    <w:p w14:paraId="1031562F" w14:textId="60577C7C" w:rsidR="00AF58EA" w:rsidRPr="002353B3" w:rsidRDefault="00AF58EA" w:rsidP="00F87817">
      <w:pPr>
        <w:pStyle w:val="ListParagraph"/>
        <w:numPr>
          <w:ilvl w:val="0"/>
          <w:numId w:val="15"/>
        </w:numPr>
        <w:spacing w:line="276" w:lineRule="auto"/>
        <w:jc w:val="both"/>
        <w:rPr>
          <w:rFonts w:ascii="Sylfaen" w:hAnsi="Sylfaen" w:cs="Times New Roman"/>
        </w:rPr>
      </w:pPr>
      <w:proofErr w:type="spellStart"/>
      <w:r w:rsidRPr="002353B3">
        <w:rPr>
          <w:rFonts w:ascii="Sylfaen" w:hAnsi="Sylfaen" w:cs="Times New Roman"/>
        </w:rPr>
        <w:t>საკვების</w:t>
      </w:r>
      <w:proofErr w:type="spellEnd"/>
      <w:r w:rsidRPr="002353B3">
        <w:rPr>
          <w:rFonts w:ascii="Sylfaen" w:hAnsi="Sylfaen" w:cs="Times New Roman"/>
        </w:rPr>
        <w:t xml:space="preserve"> </w:t>
      </w:r>
      <w:proofErr w:type="spellStart"/>
      <w:r w:rsidRPr="002353B3">
        <w:rPr>
          <w:rFonts w:ascii="Sylfaen" w:hAnsi="Sylfaen" w:cs="Times New Roman"/>
        </w:rPr>
        <w:t>შესანახი</w:t>
      </w:r>
      <w:proofErr w:type="spellEnd"/>
      <w:r w:rsidRPr="002353B3">
        <w:rPr>
          <w:rFonts w:ascii="Sylfaen" w:hAnsi="Sylfaen" w:cs="Times New Roman"/>
        </w:rPr>
        <w:t xml:space="preserve"> </w:t>
      </w:r>
      <w:proofErr w:type="spellStart"/>
      <w:r w:rsidRPr="002353B3">
        <w:rPr>
          <w:rFonts w:ascii="Sylfaen" w:hAnsi="Sylfaen" w:cs="Times New Roman"/>
        </w:rPr>
        <w:t>სივრცის</w:t>
      </w:r>
      <w:proofErr w:type="spellEnd"/>
      <w:r w:rsidRPr="002353B3">
        <w:rPr>
          <w:rFonts w:ascii="Sylfaen" w:hAnsi="Sylfaen" w:cs="Times New Roman"/>
        </w:rPr>
        <w:t xml:space="preserve"> </w:t>
      </w:r>
      <w:proofErr w:type="spellStart"/>
      <w:r w:rsidRPr="002353B3">
        <w:rPr>
          <w:rFonts w:ascii="Sylfaen" w:hAnsi="Sylfaen" w:cs="Times New Roman"/>
        </w:rPr>
        <w:t>მოწყობა</w:t>
      </w:r>
      <w:proofErr w:type="spellEnd"/>
    </w:p>
    <w:p w14:paraId="57522A0D" w14:textId="2C55B6C2" w:rsidR="0056213D" w:rsidRPr="002353B3" w:rsidRDefault="00AF58EA" w:rsidP="00F87817">
      <w:pPr>
        <w:pStyle w:val="ListParagraph"/>
        <w:numPr>
          <w:ilvl w:val="0"/>
          <w:numId w:val="15"/>
        </w:numPr>
        <w:spacing w:line="276" w:lineRule="auto"/>
        <w:jc w:val="both"/>
        <w:rPr>
          <w:rFonts w:ascii="Sylfaen" w:hAnsi="Sylfaen" w:cs="Times New Roman"/>
          <w:lang w:val="ka-GE"/>
        </w:rPr>
      </w:pPr>
      <w:r w:rsidRPr="002353B3">
        <w:rPr>
          <w:rFonts w:ascii="Sylfaen" w:hAnsi="Sylfaen" w:cs="Times New Roman"/>
          <w:lang w:val="ka-GE"/>
        </w:rPr>
        <w:t>ღობის მოწყობა</w:t>
      </w:r>
    </w:p>
    <w:p w14:paraId="279DE09F" w14:textId="77777777" w:rsidR="00AF58EA" w:rsidRPr="00C97214" w:rsidRDefault="00AF58EA" w:rsidP="00F87817">
      <w:pPr>
        <w:spacing w:line="276" w:lineRule="auto"/>
        <w:jc w:val="both"/>
        <w:rPr>
          <w:rFonts w:ascii="Sylfaen" w:hAnsi="Sylfaen" w:cs="Times New Roman"/>
          <w:sz w:val="24"/>
          <w:szCs w:val="24"/>
        </w:rPr>
      </w:pPr>
    </w:p>
    <w:p w14:paraId="33B8C477" w14:textId="5AB4B4D9" w:rsidR="00411B66" w:rsidRPr="009812F5" w:rsidRDefault="00AF58EA" w:rsidP="00F87817">
      <w:pPr>
        <w:spacing w:line="276" w:lineRule="auto"/>
        <w:jc w:val="both"/>
        <w:rPr>
          <w:rFonts w:ascii="Sylfaen" w:hAnsi="Sylfaen" w:cs="Times New Roman"/>
        </w:rPr>
      </w:pPr>
      <w:proofErr w:type="spellStart"/>
      <w:r w:rsidRPr="009812F5">
        <w:rPr>
          <w:rFonts w:ascii="Sylfaen" w:hAnsi="Sylfaen" w:cs="Times New Roman"/>
        </w:rPr>
        <w:t>გამოკითხულთა</w:t>
      </w:r>
      <w:proofErr w:type="spellEnd"/>
      <w:r w:rsidRPr="009812F5">
        <w:rPr>
          <w:rFonts w:ascii="Sylfaen" w:hAnsi="Sylfaen" w:cs="Times New Roman"/>
        </w:rPr>
        <w:t xml:space="preserve"> 5</w:t>
      </w:r>
      <w:r w:rsidR="00411B66" w:rsidRPr="009812F5">
        <w:rPr>
          <w:rFonts w:ascii="Sylfaen" w:hAnsi="Sylfaen" w:cs="Times New Roman"/>
        </w:rPr>
        <w:t xml:space="preserve">5%-ს </w:t>
      </w:r>
      <w:proofErr w:type="spellStart"/>
      <w:r w:rsidR="00411B66" w:rsidRPr="009812F5">
        <w:rPr>
          <w:rFonts w:ascii="Sylfaen" w:hAnsi="Sylfaen" w:cs="Times New Roman"/>
        </w:rPr>
        <w:t>სჭირდება</w:t>
      </w:r>
      <w:proofErr w:type="spellEnd"/>
      <w:r w:rsidRPr="009812F5">
        <w:rPr>
          <w:rFonts w:ascii="Sylfaen" w:hAnsi="Sylfaen" w:cs="Times New Roman"/>
        </w:rPr>
        <w:t xml:space="preserve"> </w:t>
      </w:r>
      <w:proofErr w:type="spellStart"/>
      <w:r w:rsidRPr="009812F5">
        <w:rPr>
          <w:rFonts w:ascii="Sylfaen" w:hAnsi="Sylfaen" w:cs="Times New Roman"/>
        </w:rPr>
        <w:t>თანამედროვე</w:t>
      </w:r>
      <w:proofErr w:type="spellEnd"/>
      <w:r w:rsidRPr="009812F5">
        <w:rPr>
          <w:rFonts w:ascii="Sylfaen" w:hAnsi="Sylfaen" w:cs="Times New Roman"/>
        </w:rPr>
        <w:t xml:space="preserve"> </w:t>
      </w:r>
      <w:proofErr w:type="spellStart"/>
      <w:r w:rsidRPr="009812F5">
        <w:rPr>
          <w:rFonts w:ascii="Sylfaen" w:hAnsi="Sylfaen" w:cs="Times New Roman"/>
        </w:rPr>
        <w:t>ტექნოლოგიები</w:t>
      </w:r>
      <w:proofErr w:type="spellEnd"/>
      <w:r w:rsidRPr="009812F5">
        <w:rPr>
          <w:rFonts w:ascii="Sylfaen" w:hAnsi="Sylfaen" w:cs="Times New Roman"/>
        </w:rPr>
        <w:t xml:space="preserve"> </w:t>
      </w:r>
      <w:proofErr w:type="spellStart"/>
      <w:r w:rsidRPr="009812F5">
        <w:rPr>
          <w:rFonts w:ascii="Sylfaen" w:hAnsi="Sylfaen" w:cs="Times New Roman"/>
        </w:rPr>
        <w:t>წარმოების</w:t>
      </w:r>
      <w:proofErr w:type="spellEnd"/>
      <w:r w:rsidRPr="009812F5">
        <w:rPr>
          <w:rFonts w:ascii="Sylfaen" w:hAnsi="Sylfaen" w:cs="Times New Roman"/>
        </w:rPr>
        <w:t xml:space="preserve"> </w:t>
      </w:r>
      <w:proofErr w:type="spellStart"/>
      <w:r w:rsidRPr="009812F5">
        <w:rPr>
          <w:rFonts w:ascii="Sylfaen" w:hAnsi="Sylfaen" w:cs="Times New Roman"/>
        </w:rPr>
        <w:t>პროცესში</w:t>
      </w:r>
      <w:proofErr w:type="spellEnd"/>
      <w:r w:rsidRPr="009812F5">
        <w:rPr>
          <w:rFonts w:ascii="Sylfaen" w:hAnsi="Sylfaen" w:cs="Times New Roman"/>
        </w:rPr>
        <w:t xml:space="preserve"> (</w:t>
      </w:r>
      <w:proofErr w:type="spellStart"/>
      <w:r w:rsidRPr="009812F5">
        <w:rPr>
          <w:rFonts w:ascii="Sylfaen" w:hAnsi="Sylfaen" w:cs="Times New Roman"/>
        </w:rPr>
        <w:t>მაგ</w:t>
      </w:r>
      <w:proofErr w:type="spellEnd"/>
      <w:r w:rsidRPr="009812F5">
        <w:rPr>
          <w:rFonts w:ascii="Sylfaen" w:hAnsi="Sylfaen" w:cs="Times New Roman"/>
        </w:rPr>
        <w:t xml:space="preserve">. </w:t>
      </w:r>
      <w:proofErr w:type="spellStart"/>
      <w:r w:rsidRPr="009812F5">
        <w:rPr>
          <w:rFonts w:ascii="Sylfaen" w:hAnsi="Sylfaen" w:cs="Times New Roman"/>
        </w:rPr>
        <w:t>მზის</w:t>
      </w:r>
      <w:proofErr w:type="spellEnd"/>
      <w:r w:rsidRPr="009812F5">
        <w:rPr>
          <w:rFonts w:ascii="Sylfaen" w:hAnsi="Sylfaen" w:cs="Times New Roman"/>
        </w:rPr>
        <w:t xml:space="preserve"> </w:t>
      </w:r>
      <w:proofErr w:type="spellStart"/>
      <w:r w:rsidRPr="009812F5">
        <w:rPr>
          <w:rFonts w:ascii="Sylfaen" w:hAnsi="Sylfaen" w:cs="Times New Roman"/>
        </w:rPr>
        <w:t>პანელი</w:t>
      </w:r>
      <w:proofErr w:type="spellEnd"/>
      <w:r w:rsidRPr="009812F5">
        <w:rPr>
          <w:rFonts w:ascii="Sylfaen" w:hAnsi="Sylfaen" w:cs="Times New Roman"/>
        </w:rPr>
        <w:t xml:space="preserve">, </w:t>
      </w:r>
      <w:proofErr w:type="spellStart"/>
      <w:r w:rsidRPr="009812F5">
        <w:rPr>
          <w:rFonts w:ascii="Sylfaen" w:hAnsi="Sylfaen" w:cs="Times New Roman"/>
        </w:rPr>
        <w:t>წვეთოვანი</w:t>
      </w:r>
      <w:proofErr w:type="spellEnd"/>
      <w:r w:rsidRPr="009812F5">
        <w:rPr>
          <w:rFonts w:ascii="Sylfaen" w:hAnsi="Sylfaen" w:cs="Times New Roman"/>
        </w:rPr>
        <w:t xml:space="preserve"> </w:t>
      </w:r>
      <w:proofErr w:type="spellStart"/>
      <w:r w:rsidRPr="009812F5">
        <w:rPr>
          <w:rFonts w:ascii="Sylfaen" w:hAnsi="Sylfaen" w:cs="Times New Roman"/>
        </w:rPr>
        <w:t>სარწყავი</w:t>
      </w:r>
      <w:proofErr w:type="spellEnd"/>
      <w:r w:rsidRPr="009812F5">
        <w:rPr>
          <w:rFonts w:ascii="Sylfaen" w:hAnsi="Sylfaen" w:cs="Times New Roman"/>
        </w:rPr>
        <w:t xml:space="preserve"> </w:t>
      </w:r>
      <w:proofErr w:type="spellStart"/>
      <w:r w:rsidRPr="009812F5">
        <w:rPr>
          <w:rFonts w:ascii="Sylfaen" w:hAnsi="Sylfaen" w:cs="Times New Roman"/>
        </w:rPr>
        <w:t>სისტემა</w:t>
      </w:r>
      <w:proofErr w:type="spellEnd"/>
      <w:r w:rsidRPr="009812F5">
        <w:rPr>
          <w:rFonts w:ascii="Sylfaen" w:hAnsi="Sylfaen" w:cs="Times New Roman"/>
        </w:rPr>
        <w:t xml:space="preserve">, </w:t>
      </w:r>
      <w:proofErr w:type="spellStart"/>
      <w:r w:rsidRPr="009812F5">
        <w:rPr>
          <w:rFonts w:ascii="Sylfaen" w:hAnsi="Sylfaen" w:cs="Times New Roman"/>
        </w:rPr>
        <w:t>სასათბურე</w:t>
      </w:r>
      <w:proofErr w:type="spellEnd"/>
      <w:r w:rsidRPr="009812F5">
        <w:rPr>
          <w:rFonts w:ascii="Sylfaen" w:hAnsi="Sylfaen" w:cs="Times New Roman"/>
        </w:rPr>
        <w:t xml:space="preserve"> </w:t>
      </w:r>
      <w:proofErr w:type="spellStart"/>
      <w:r w:rsidRPr="009812F5">
        <w:rPr>
          <w:rFonts w:ascii="Sylfaen" w:hAnsi="Sylfaen" w:cs="Times New Roman"/>
        </w:rPr>
        <w:t>კონსტრუქცია</w:t>
      </w:r>
      <w:proofErr w:type="spellEnd"/>
      <w:r w:rsidRPr="009812F5">
        <w:rPr>
          <w:rFonts w:ascii="Sylfaen" w:hAnsi="Sylfaen" w:cs="Times New Roman"/>
        </w:rPr>
        <w:t xml:space="preserve">, </w:t>
      </w:r>
      <w:proofErr w:type="spellStart"/>
      <w:r w:rsidRPr="009812F5">
        <w:rPr>
          <w:rFonts w:ascii="Sylfaen" w:hAnsi="Sylfaen" w:cs="Times New Roman"/>
        </w:rPr>
        <w:t>ხელოვნური</w:t>
      </w:r>
      <w:proofErr w:type="spellEnd"/>
      <w:r w:rsidRPr="009812F5">
        <w:rPr>
          <w:rFonts w:ascii="Sylfaen" w:hAnsi="Sylfaen" w:cs="Times New Roman"/>
        </w:rPr>
        <w:t xml:space="preserve"> </w:t>
      </w:r>
      <w:proofErr w:type="spellStart"/>
      <w:r w:rsidRPr="009812F5">
        <w:rPr>
          <w:rFonts w:ascii="Sylfaen" w:hAnsi="Sylfaen" w:cs="Times New Roman"/>
        </w:rPr>
        <w:t>განათება</w:t>
      </w:r>
      <w:proofErr w:type="spellEnd"/>
      <w:r w:rsidRPr="009812F5">
        <w:rPr>
          <w:rFonts w:ascii="Sylfaen" w:hAnsi="Sylfaen" w:cs="Times New Roman"/>
        </w:rPr>
        <w:t xml:space="preserve">, </w:t>
      </w:r>
      <w:proofErr w:type="spellStart"/>
      <w:r w:rsidRPr="009812F5">
        <w:rPr>
          <w:rFonts w:ascii="Sylfaen" w:hAnsi="Sylfaen" w:cs="Times New Roman"/>
        </w:rPr>
        <w:t>მესაქონლეობის</w:t>
      </w:r>
      <w:proofErr w:type="spellEnd"/>
      <w:r w:rsidRPr="009812F5">
        <w:rPr>
          <w:rFonts w:ascii="Sylfaen" w:hAnsi="Sylfaen" w:cs="Times New Roman"/>
        </w:rPr>
        <w:t xml:space="preserve"> </w:t>
      </w:r>
      <w:proofErr w:type="spellStart"/>
      <w:r w:rsidRPr="009812F5">
        <w:rPr>
          <w:rFonts w:ascii="Sylfaen" w:hAnsi="Sylfaen" w:cs="Times New Roman"/>
        </w:rPr>
        <w:t>შემთხვევაში</w:t>
      </w:r>
      <w:proofErr w:type="spellEnd"/>
      <w:r w:rsidRPr="009812F5">
        <w:rPr>
          <w:rFonts w:ascii="Sylfaen" w:hAnsi="Sylfaen" w:cs="Times New Roman"/>
        </w:rPr>
        <w:t xml:space="preserve"> - </w:t>
      </w:r>
      <w:proofErr w:type="spellStart"/>
      <w:r w:rsidRPr="009812F5">
        <w:rPr>
          <w:rFonts w:ascii="Sylfaen" w:hAnsi="Sylfaen" w:cs="Times New Roman"/>
        </w:rPr>
        <w:t>ელექტრო</w:t>
      </w:r>
      <w:proofErr w:type="spellEnd"/>
      <w:r w:rsidRPr="009812F5">
        <w:rPr>
          <w:rFonts w:ascii="Sylfaen" w:hAnsi="Sylfaen" w:cs="Times New Roman"/>
        </w:rPr>
        <w:t xml:space="preserve"> </w:t>
      </w:r>
      <w:proofErr w:type="spellStart"/>
      <w:r w:rsidRPr="009812F5">
        <w:rPr>
          <w:rFonts w:ascii="Sylfaen" w:hAnsi="Sylfaen" w:cs="Times New Roman"/>
        </w:rPr>
        <w:t>საწველი</w:t>
      </w:r>
      <w:proofErr w:type="spellEnd"/>
      <w:r w:rsidRPr="009812F5">
        <w:rPr>
          <w:rFonts w:ascii="Sylfaen" w:hAnsi="Sylfaen" w:cs="Times New Roman"/>
        </w:rPr>
        <w:t xml:space="preserve"> </w:t>
      </w:r>
      <w:proofErr w:type="spellStart"/>
      <w:r w:rsidRPr="009812F5">
        <w:rPr>
          <w:rFonts w:ascii="Sylfaen" w:hAnsi="Sylfaen" w:cs="Times New Roman"/>
        </w:rPr>
        <w:t>აპარატები</w:t>
      </w:r>
      <w:proofErr w:type="spellEnd"/>
      <w:r w:rsidRPr="009812F5">
        <w:rPr>
          <w:rFonts w:ascii="Sylfaen" w:hAnsi="Sylfaen" w:cs="Times New Roman"/>
        </w:rPr>
        <w:t xml:space="preserve">, </w:t>
      </w:r>
      <w:proofErr w:type="spellStart"/>
      <w:r w:rsidRPr="009812F5">
        <w:rPr>
          <w:rFonts w:ascii="Sylfaen" w:hAnsi="Sylfaen" w:cs="Times New Roman"/>
        </w:rPr>
        <w:t>ნაკელ</w:t>
      </w:r>
      <w:proofErr w:type="spellEnd"/>
      <w:r w:rsidRPr="009812F5">
        <w:rPr>
          <w:rFonts w:ascii="Sylfaen" w:hAnsi="Sylfaen" w:cs="Times New Roman"/>
        </w:rPr>
        <w:t xml:space="preserve"> </w:t>
      </w:r>
      <w:proofErr w:type="spellStart"/>
      <w:r w:rsidRPr="009812F5">
        <w:rPr>
          <w:rFonts w:ascii="Sylfaen" w:hAnsi="Sylfaen" w:cs="Times New Roman"/>
        </w:rPr>
        <w:t>გამტანი</w:t>
      </w:r>
      <w:proofErr w:type="spellEnd"/>
      <w:r w:rsidRPr="009812F5">
        <w:rPr>
          <w:rFonts w:ascii="Sylfaen" w:hAnsi="Sylfaen" w:cs="Times New Roman"/>
        </w:rPr>
        <w:t xml:space="preserve">, </w:t>
      </w:r>
      <w:proofErr w:type="spellStart"/>
      <w:r w:rsidRPr="009812F5">
        <w:rPr>
          <w:rFonts w:ascii="Sylfaen" w:hAnsi="Sylfaen" w:cs="Times New Roman"/>
        </w:rPr>
        <w:t>მეფრინველეობის</w:t>
      </w:r>
      <w:proofErr w:type="spellEnd"/>
      <w:r w:rsidRPr="009812F5">
        <w:rPr>
          <w:rFonts w:ascii="Sylfaen" w:hAnsi="Sylfaen" w:cs="Times New Roman"/>
        </w:rPr>
        <w:t xml:space="preserve"> </w:t>
      </w:r>
      <w:proofErr w:type="spellStart"/>
      <w:r w:rsidRPr="009812F5">
        <w:rPr>
          <w:rFonts w:ascii="Sylfaen" w:hAnsi="Sylfaen" w:cs="Times New Roman"/>
        </w:rPr>
        <w:t>შემთხვევაში</w:t>
      </w:r>
      <w:proofErr w:type="spellEnd"/>
      <w:r w:rsidRPr="009812F5">
        <w:rPr>
          <w:rFonts w:ascii="Sylfaen" w:hAnsi="Sylfaen" w:cs="Times New Roman"/>
        </w:rPr>
        <w:t xml:space="preserve"> - </w:t>
      </w:r>
      <w:proofErr w:type="spellStart"/>
      <w:r w:rsidRPr="009812F5">
        <w:rPr>
          <w:rFonts w:ascii="Sylfaen" w:hAnsi="Sylfaen" w:cs="Times New Roman"/>
        </w:rPr>
        <w:t>ელექტრო</w:t>
      </w:r>
      <w:proofErr w:type="spellEnd"/>
      <w:r w:rsidRPr="009812F5">
        <w:rPr>
          <w:rFonts w:ascii="Sylfaen" w:hAnsi="Sylfaen" w:cs="Times New Roman"/>
        </w:rPr>
        <w:t xml:space="preserve"> </w:t>
      </w:r>
      <w:proofErr w:type="spellStart"/>
      <w:r w:rsidRPr="009812F5">
        <w:rPr>
          <w:rFonts w:ascii="Sylfaen" w:hAnsi="Sylfaen" w:cs="Times New Roman"/>
        </w:rPr>
        <w:t>ინკუბატორი</w:t>
      </w:r>
      <w:proofErr w:type="spellEnd"/>
      <w:r w:rsidRPr="009812F5">
        <w:rPr>
          <w:rFonts w:ascii="Sylfaen" w:hAnsi="Sylfaen" w:cs="Times New Roman"/>
        </w:rPr>
        <w:t xml:space="preserve">, </w:t>
      </w:r>
      <w:proofErr w:type="spellStart"/>
      <w:r w:rsidRPr="009812F5">
        <w:rPr>
          <w:rFonts w:ascii="Sylfaen" w:hAnsi="Sylfaen" w:cs="Times New Roman"/>
        </w:rPr>
        <w:t>ნაკელ</w:t>
      </w:r>
      <w:proofErr w:type="spellEnd"/>
      <w:r w:rsidRPr="009812F5">
        <w:rPr>
          <w:rFonts w:ascii="Sylfaen" w:hAnsi="Sylfaen" w:cs="Times New Roman"/>
        </w:rPr>
        <w:t xml:space="preserve"> </w:t>
      </w:r>
      <w:proofErr w:type="spellStart"/>
      <w:r w:rsidRPr="009812F5">
        <w:rPr>
          <w:rFonts w:ascii="Sylfaen" w:hAnsi="Sylfaen" w:cs="Times New Roman"/>
        </w:rPr>
        <w:t>გამტანი</w:t>
      </w:r>
      <w:proofErr w:type="spellEnd"/>
      <w:r w:rsidRPr="009812F5">
        <w:rPr>
          <w:rFonts w:ascii="Sylfaen" w:hAnsi="Sylfaen" w:cs="Times New Roman"/>
        </w:rPr>
        <w:t xml:space="preserve">,  </w:t>
      </w:r>
      <w:proofErr w:type="spellStart"/>
      <w:r w:rsidRPr="009812F5">
        <w:rPr>
          <w:rFonts w:ascii="Sylfaen" w:hAnsi="Sylfaen" w:cs="Times New Roman"/>
        </w:rPr>
        <w:t>ჩირის</w:t>
      </w:r>
      <w:proofErr w:type="spellEnd"/>
      <w:r w:rsidRPr="009812F5">
        <w:rPr>
          <w:rFonts w:ascii="Sylfaen" w:hAnsi="Sylfaen" w:cs="Times New Roman"/>
        </w:rPr>
        <w:t xml:space="preserve"> </w:t>
      </w:r>
      <w:proofErr w:type="spellStart"/>
      <w:r w:rsidRPr="009812F5">
        <w:rPr>
          <w:rFonts w:ascii="Sylfaen" w:hAnsi="Sylfaen" w:cs="Times New Roman"/>
        </w:rPr>
        <w:t>წარმოების</w:t>
      </w:r>
      <w:proofErr w:type="spellEnd"/>
      <w:r w:rsidRPr="009812F5">
        <w:rPr>
          <w:rFonts w:ascii="Sylfaen" w:hAnsi="Sylfaen" w:cs="Times New Roman"/>
        </w:rPr>
        <w:t xml:space="preserve"> </w:t>
      </w:r>
      <w:proofErr w:type="spellStart"/>
      <w:r w:rsidRPr="009812F5">
        <w:rPr>
          <w:rFonts w:ascii="Sylfaen" w:hAnsi="Sylfaen" w:cs="Times New Roman"/>
        </w:rPr>
        <w:t>შემთხვევაში</w:t>
      </w:r>
      <w:proofErr w:type="spellEnd"/>
      <w:r w:rsidRPr="009812F5">
        <w:rPr>
          <w:rFonts w:ascii="Sylfaen" w:hAnsi="Sylfaen" w:cs="Times New Roman"/>
        </w:rPr>
        <w:t xml:space="preserve"> - </w:t>
      </w:r>
      <w:proofErr w:type="spellStart"/>
      <w:r w:rsidRPr="009812F5">
        <w:rPr>
          <w:rFonts w:ascii="Sylfaen" w:hAnsi="Sylfaen" w:cs="Times New Roman"/>
        </w:rPr>
        <w:t>მზის</w:t>
      </w:r>
      <w:proofErr w:type="spellEnd"/>
      <w:r w:rsidRPr="009812F5">
        <w:rPr>
          <w:rFonts w:ascii="Sylfaen" w:hAnsi="Sylfaen" w:cs="Times New Roman"/>
        </w:rPr>
        <w:t xml:space="preserve"> </w:t>
      </w:r>
      <w:proofErr w:type="spellStart"/>
      <w:r w:rsidRPr="009812F5">
        <w:rPr>
          <w:rFonts w:ascii="Sylfaen" w:hAnsi="Sylfaen" w:cs="Times New Roman"/>
        </w:rPr>
        <w:t>ენერგიაზე</w:t>
      </w:r>
      <w:proofErr w:type="spellEnd"/>
      <w:r w:rsidRPr="009812F5">
        <w:rPr>
          <w:rFonts w:ascii="Sylfaen" w:hAnsi="Sylfaen" w:cs="Times New Roman"/>
        </w:rPr>
        <w:t xml:space="preserve"> </w:t>
      </w:r>
      <w:proofErr w:type="spellStart"/>
      <w:r w:rsidRPr="009812F5">
        <w:rPr>
          <w:rFonts w:ascii="Sylfaen" w:hAnsi="Sylfaen" w:cs="Times New Roman"/>
        </w:rPr>
        <w:t>მომუშავე</w:t>
      </w:r>
      <w:proofErr w:type="spellEnd"/>
      <w:r w:rsidRPr="009812F5">
        <w:rPr>
          <w:rFonts w:ascii="Sylfaen" w:hAnsi="Sylfaen" w:cs="Times New Roman"/>
        </w:rPr>
        <w:t xml:space="preserve"> </w:t>
      </w:r>
      <w:proofErr w:type="spellStart"/>
      <w:r w:rsidRPr="009812F5">
        <w:rPr>
          <w:rFonts w:ascii="Sylfaen" w:hAnsi="Sylfaen" w:cs="Times New Roman"/>
        </w:rPr>
        <w:t>საშრობი</w:t>
      </w:r>
      <w:proofErr w:type="spellEnd"/>
      <w:r w:rsidRPr="009812F5">
        <w:rPr>
          <w:rFonts w:ascii="Sylfaen" w:hAnsi="Sylfaen" w:cs="Times New Roman"/>
        </w:rPr>
        <w:t xml:space="preserve">. </w:t>
      </w:r>
      <w:proofErr w:type="spellStart"/>
      <w:r w:rsidRPr="009812F5">
        <w:rPr>
          <w:rFonts w:ascii="Sylfaen" w:hAnsi="Sylfaen" w:cs="Times New Roman"/>
        </w:rPr>
        <w:t>დარჩენილი</w:t>
      </w:r>
      <w:proofErr w:type="spellEnd"/>
      <w:r w:rsidRPr="009812F5">
        <w:rPr>
          <w:rFonts w:ascii="Sylfaen" w:hAnsi="Sylfaen" w:cs="Times New Roman"/>
        </w:rPr>
        <w:t xml:space="preserve"> 45% </w:t>
      </w:r>
      <w:proofErr w:type="spellStart"/>
      <w:r w:rsidRPr="009812F5">
        <w:rPr>
          <w:rFonts w:ascii="Sylfaen" w:hAnsi="Sylfaen" w:cs="Times New Roman"/>
        </w:rPr>
        <w:t>ფიქრობს</w:t>
      </w:r>
      <w:proofErr w:type="spellEnd"/>
      <w:r w:rsidRPr="009812F5">
        <w:rPr>
          <w:rFonts w:ascii="Sylfaen" w:hAnsi="Sylfaen" w:cs="Times New Roman"/>
        </w:rPr>
        <w:t xml:space="preserve"> </w:t>
      </w:r>
      <w:proofErr w:type="spellStart"/>
      <w:r w:rsidRPr="009812F5">
        <w:rPr>
          <w:rFonts w:ascii="Sylfaen" w:hAnsi="Sylfaen" w:cs="Times New Roman"/>
        </w:rPr>
        <w:t>რომ</w:t>
      </w:r>
      <w:proofErr w:type="spellEnd"/>
      <w:r w:rsidRPr="009812F5">
        <w:rPr>
          <w:rFonts w:ascii="Sylfaen" w:hAnsi="Sylfaen" w:cs="Times New Roman"/>
        </w:rPr>
        <w:t xml:space="preserve"> </w:t>
      </w:r>
      <w:proofErr w:type="spellStart"/>
      <w:r w:rsidRPr="009812F5">
        <w:rPr>
          <w:rFonts w:ascii="Sylfaen" w:hAnsi="Sylfaen" w:cs="Times New Roman"/>
        </w:rPr>
        <w:t>არ</w:t>
      </w:r>
      <w:proofErr w:type="spellEnd"/>
      <w:r w:rsidRPr="009812F5">
        <w:rPr>
          <w:rFonts w:ascii="Sylfaen" w:hAnsi="Sylfaen" w:cs="Times New Roman"/>
        </w:rPr>
        <w:t xml:space="preserve"> </w:t>
      </w:r>
      <w:proofErr w:type="spellStart"/>
      <w:r w:rsidRPr="009812F5">
        <w:rPr>
          <w:rFonts w:ascii="Sylfaen" w:hAnsi="Sylfaen" w:cs="Times New Roman"/>
        </w:rPr>
        <w:t>სჭირდება</w:t>
      </w:r>
      <w:proofErr w:type="spellEnd"/>
      <w:r w:rsidRPr="009812F5">
        <w:rPr>
          <w:rFonts w:ascii="Sylfaen" w:hAnsi="Sylfaen" w:cs="Times New Roman"/>
        </w:rPr>
        <w:t xml:space="preserve"> </w:t>
      </w:r>
      <w:proofErr w:type="spellStart"/>
      <w:r w:rsidRPr="009812F5">
        <w:rPr>
          <w:rFonts w:ascii="Sylfaen" w:hAnsi="Sylfaen" w:cs="Times New Roman"/>
        </w:rPr>
        <w:t>მსგავსი</w:t>
      </w:r>
      <w:proofErr w:type="spellEnd"/>
      <w:r w:rsidRPr="009812F5">
        <w:rPr>
          <w:rFonts w:ascii="Sylfaen" w:hAnsi="Sylfaen" w:cs="Times New Roman"/>
        </w:rPr>
        <w:t xml:space="preserve"> </w:t>
      </w:r>
      <w:proofErr w:type="spellStart"/>
      <w:r w:rsidRPr="009812F5">
        <w:rPr>
          <w:rFonts w:ascii="Sylfaen" w:hAnsi="Sylfaen" w:cs="Times New Roman"/>
        </w:rPr>
        <w:t>ტექნოლოგიები</w:t>
      </w:r>
      <w:proofErr w:type="spellEnd"/>
      <w:r w:rsidRPr="009812F5">
        <w:rPr>
          <w:rFonts w:ascii="Sylfaen" w:hAnsi="Sylfaen" w:cs="Times New Roman"/>
        </w:rPr>
        <w:t xml:space="preserve"> </w:t>
      </w:r>
      <w:proofErr w:type="spellStart"/>
      <w:r w:rsidRPr="009812F5">
        <w:rPr>
          <w:rFonts w:ascii="Sylfaen" w:hAnsi="Sylfaen" w:cs="Times New Roman"/>
        </w:rPr>
        <w:t>წარმოების</w:t>
      </w:r>
      <w:proofErr w:type="spellEnd"/>
      <w:r w:rsidRPr="009812F5">
        <w:rPr>
          <w:rFonts w:ascii="Sylfaen" w:hAnsi="Sylfaen" w:cs="Times New Roman"/>
        </w:rPr>
        <w:t xml:space="preserve"> </w:t>
      </w:r>
      <w:proofErr w:type="spellStart"/>
      <w:r w:rsidRPr="009812F5">
        <w:rPr>
          <w:rFonts w:ascii="Sylfaen" w:hAnsi="Sylfaen" w:cs="Times New Roman"/>
        </w:rPr>
        <w:t>პროცესში</w:t>
      </w:r>
      <w:proofErr w:type="spellEnd"/>
      <w:r w:rsidRPr="009812F5">
        <w:rPr>
          <w:rFonts w:ascii="Sylfaen" w:hAnsi="Sylfaen" w:cs="Times New Roman"/>
        </w:rPr>
        <w:t xml:space="preserve">. </w:t>
      </w:r>
    </w:p>
    <w:p w14:paraId="41B61514" w14:textId="08245F39" w:rsidR="00411B66" w:rsidRPr="009812F5" w:rsidRDefault="00411B66" w:rsidP="00F87817">
      <w:pPr>
        <w:spacing w:line="276" w:lineRule="auto"/>
        <w:jc w:val="both"/>
        <w:rPr>
          <w:rFonts w:ascii="Sylfaen" w:hAnsi="Sylfaen" w:cs="Times New Roman"/>
        </w:rPr>
      </w:pPr>
      <w:r w:rsidRPr="009812F5">
        <w:rPr>
          <w:rFonts w:ascii="Sylfaen" w:hAnsi="Sylfaen" w:cs="Times New Roman"/>
        </w:rPr>
        <w:t xml:space="preserve">71% (142) </w:t>
      </w:r>
      <w:proofErr w:type="spellStart"/>
      <w:r w:rsidRPr="009812F5">
        <w:rPr>
          <w:rFonts w:ascii="Sylfaen" w:hAnsi="Sylfaen" w:cs="Times New Roman"/>
        </w:rPr>
        <w:t>მზადაა</w:t>
      </w:r>
      <w:proofErr w:type="spellEnd"/>
      <w:r w:rsidRPr="009812F5">
        <w:rPr>
          <w:rFonts w:ascii="Sylfaen" w:hAnsi="Sylfaen" w:cs="Times New Roman"/>
        </w:rPr>
        <w:t xml:space="preserve"> </w:t>
      </w:r>
      <w:proofErr w:type="spellStart"/>
      <w:r w:rsidRPr="009812F5">
        <w:rPr>
          <w:rFonts w:ascii="Sylfaen" w:hAnsi="Sylfaen" w:cs="Times New Roman"/>
        </w:rPr>
        <w:t>პროექტის</w:t>
      </w:r>
      <w:proofErr w:type="spellEnd"/>
      <w:r w:rsidRPr="009812F5">
        <w:rPr>
          <w:rFonts w:ascii="Sylfaen" w:hAnsi="Sylfaen" w:cs="Times New Roman"/>
        </w:rPr>
        <w:t>/</w:t>
      </w:r>
      <w:proofErr w:type="spellStart"/>
      <w:r w:rsidRPr="009812F5">
        <w:rPr>
          <w:rFonts w:ascii="Sylfaen" w:hAnsi="Sylfaen" w:cs="Times New Roman"/>
        </w:rPr>
        <w:t>პროგრამის</w:t>
      </w:r>
      <w:proofErr w:type="spellEnd"/>
      <w:r w:rsidRPr="009812F5">
        <w:rPr>
          <w:rFonts w:ascii="Sylfaen" w:hAnsi="Sylfaen" w:cs="Times New Roman"/>
        </w:rPr>
        <w:t xml:space="preserve"> </w:t>
      </w:r>
      <w:proofErr w:type="spellStart"/>
      <w:r w:rsidRPr="009812F5">
        <w:rPr>
          <w:rFonts w:ascii="Sylfaen" w:hAnsi="Sylfaen" w:cs="Times New Roman"/>
        </w:rPr>
        <w:t>ფარგლებში</w:t>
      </w:r>
      <w:proofErr w:type="spellEnd"/>
      <w:r w:rsidRPr="009812F5">
        <w:rPr>
          <w:rFonts w:ascii="Sylfaen" w:hAnsi="Sylfaen" w:cs="Times New Roman"/>
        </w:rPr>
        <w:t xml:space="preserve"> </w:t>
      </w:r>
      <w:proofErr w:type="spellStart"/>
      <w:r w:rsidRPr="009812F5">
        <w:rPr>
          <w:rFonts w:ascii="Sylfaen" w:hAnsi="Sylfaen" w:cs="Times New Roman"/>
        </w:rPr>
        <w:t>გათვალისწინებული</w:t>
      </w:r>
      <w:proofErr w:type="spellEnd"/>
      <w:r w:rsidRPr="009812F5">
        <w:rPr>
          <w:rFonts w:ascii="Sylfaen" w:hAnsi="Sylfaen" w:cs="Times New Roman"/>
        </w:rPr>
        <w:t xml:space="preserve"> </w:t>
      </w:r>
      <w:proofErr w:type="spellStart"/>
      <w:r w:rsidRPr="009812F5">
        <w:rPr>
          <w:rFonts w:ascii="Sylfaen" w:hAnsi="Sylfaen" w:cs="Times New Roman"/>
        </w:rPr>
        <w:t>იყოს</w:t>
      </w:r>
      <w:proofErr w:type="spellEnd"/>
      <w:r w:rsidRPr="009812F5">
        <w:rPr>
          <w:rFonts w:ascii="Sylfaen" w:hAnsi="Sylfaen" w:cs="Times New Roman"/>
        </w:rPr>
        <w:t xml:space="preserve"> </w:t>
      </w:r>
      <w:proofErr w:type="spellStart"/>
      <w:r w:rsidRPr="009812F5">
        <w:rPr>
          <w:rFonts w:ascii="Sylfaen" w:hAnsi="Sylfaen" w:cs="Times New Roman"/>
        </w:rPr>
        <w:t>თანამონაწილეობის</w:t>
      </w:r>
      <w:proofErr w:type="spellEnd"/>
      <w:r w:rsidRPr="009812F5">
        <w:rPr>
          <w:rFonts w:ascii="Sylfaen" w:hAnsi="Sylfaen" w:cs="Times New Roman"/>
        </w:rPr>
        <w:t xml:space="preserve"> </w:t>
      </w:r>
      <w:proofErr w:type="spellStart"/>
      <w:r w:rsidRPr="009812F5">
        <w:rPr>
          <w:rFonts w:ascii="Sylfaen" w:hAnsi="Sylfaen" w:cs="Times New Roman"/>
        </w:rPr>
        <w:t>კომპონენტი</w:t>
      </w:r>
      <w:proofErr w:type="spellEnd"/>
      <w:r w:rsidRPr="009812F5">
        <w:rPr>
          <w:rFonts w:ascii="Sylfaen" w:hAnsi="Sylfaen" w:cs="Times New Roman"/>
        </w:rPr>
        <w:t xml:space="preserve">. </w:t>
      </w:r>
      <w:proofErr w:type="spellStart"/>
      <w:r w:rsidR="00AF58EA" w:rsidRPr="009812F5">
        <w:rPr>
          <w:rFonts w:ascii="Sylfaen" w:hAnsi="Sylfaen" w:cs="Times New Roman"/>
        </w:rPr>
        <w:t>მათგან</w:t>
      </w:r>
      <w:proofErr w:type="spellEnd"/>
      <w:r w:rsidR="00AF58EA" w:rsidRPr="009812F5">
        <w:rPr>
          <w:rFonts w:ascii="Sylfaen" w:hAnsi="Sylfaen" w:cs="Times New Roman"/>
        </w:rPr>
        <w:t xml:space="preserve"> </w:t>
      </w:r>
      <w:proofErr w:type="spellStart"/>
      <w:r w:rsidRPr="009812F5">
        <w:rPr>
          <w:rFonts w:ascii="Sylfaen" w:hAnsi="Sylfaen" w:cs="Times New Roman"/>
        </w:rPr>
        <w:t>ნახევარი</w:t>
      </w:r>
      <w:proofErr w:type="spellEnd"/>
      <w:r w:rsidRPr="009812F5">
        <w:rPr>
          <w:rFonts w:ascii="Sylfaen" w:hAnsi="Sylfaen" w:cs="Times New Roman"/>
        </w:rPr>
        <w:t xml:space="preserve"> </w:t>
      </w:r>
      <w:proofErr w:type="spellStart"/>
      <w:r w:rsidRPr="009812F5">
        <w:rPr>
          <w:rFonts w:ascii="Sylfaen" w:hAnsi="Sylfaen" w:cs="Times New Roman"/>
        </w:rPr>
        <w:t>მზადაა</w:t>
      </w:r>
      <w:proofErr w:type="spellEnd"/>
      <w:r w:rsidRPr="009812F5">
        <w:rPr>
          <w:rFonts w:ascii="Sylfaen" w:hAnsi="Sylfaen" w:cs="Times New Roman"/>
        </w:rPr>
        <w:t xml:space="preserve"> 20%-</w:t>
      </w:r>
      <w:proofErr w:type="spellStart"/>
      <w:r w:rsidRPr="009812F5">
        <w:rPr>
          <w:rFonts w:ascii="Sylfaen" w:hAnsi="Sylfaen" w:cs="Times New Roman"/>
        </w:rPr>
        <w:t>მდე</w:t>
      </w:r>
      <w:proofErr w:type="spellEnd"/>
      <w:r w:rsidRPr="009812F5">
        <w:rPr>
          <w:rFonts w:ascii="Sylfaen" w:hAnsi="Sylfaen" w:cs="Times New Roman"/>
        </w:rPr>
        <w:t xml:space="preserve"> </w:t>
      </w:r>
      <w:proofErr w:type="spellStart"/>
      <w:r w:rsidRPr="009812F5">
        <w:rPr>
          <w:rFonts w:ascii="Sylfaen" w:hAnsi="Sylfaen" w:cs="Times New Roman"/>
        </w:rPr>
        <w:t>გადაიხადოს</w:t>
      </w:r>
      <w:proofErr w:type="spellEnd"/>
      <w:r w:rsidRPr="009812F5">
        <w:rPr>
          <w:rFonts w:ascii="Sylfaen" w:hAnsi="Sylfaen" w:cs="Times New Roman"/>
        </w:rPr>
        <w:t xml:space="preserve"> </w:t>
      </w:r>
      <w:proofErr w:type="spellStart"/>
      <w:r w:rsidRPr="009812F5">
        <w:rPr>
          <w:rFonts w:ascii="Sylfaen" w:hAnsi="Sylfaen" w:cs="Times New Roman"/>
        </w:rPr>
        <w:t>თანამონაწილეობის</w:t>
      </w:r>
      <w:proofErr w:type="spellEnd"/>
      <w:r w:rsidRPr="009812F5">
        <w:rPr>
          <w:rFonts w:ascii="Sylfaen" w:hAnsi="Sylfaen" w:cs="Times New Roman"/>
        </w:rPr>
        <w:t xml:space="preserve"> </w:t>
      </w:r>
      <w:proofErr w:type="spellStart"/>
      <w:r w:rsidRPr="009812F5">
        <w:rPr>
          <w:rFonts w:ascii="Sylfaen" w:hAnsi="Sylfaen" w:cs="Times New Roman"/>
        </w:rPr>
        <w:t>თანხა</w:t>
      </w:r>
      <w:proofErr w:type="spellEnd"/>
      <w:r w:rsidRPr="009812F5">
        <w:rPr>
          <w:rFonts w:ascii="Sylfaen" w:hAnsi="Sylfaen" w:cs="Times New Roman"/>
        </w:rPr>
        <w:t xml:space="preserve">, 38%- </w:t>
      </w:r>
      <w:proofErr w:type="spellStart"/>
      <w:r w:rsidRPr="009812F5">
        <w:rPr>
          <w:rFonts w:ascii="Sylfaen" w:hAnsi="Sylfaen" w:cs="Times New Roman"/>
        </w:rPr>
        <w:t>მზადაა</w:t>
      </w:r>
      <w:proofErr w:type="spellEnd"/>
      <w:r w:rsidRPr="009812F5">
        <w:rPr>
          <w:rFonts w:ascii="Sylfaen" w:hAnsi="Sylfaen" w:cs="Times New Roman"/>
        </w:rPr>
        <w:t xml:space="preserve"> </w:t>
      </w:r>
      <w:proofErr w:type="spellStart"/>
      <w:r w:rsidRPr="009812F5">
        <w:rPr>
          <w:rFonts w:ascii="Sylfaen" w:hAnsi="Sylfaen" w:cs="Times New Roman"/>
        </w:rPr>
        <w:t>გადაიხადოს</w:t>
      </w:r>
      <w:proofErr w:type="spellEnd"/>
      <w:r w:rsidRPr="009812F5">
        <w:rPr>
          <w:rFonts w:ascii="Sylfaen" w:hAnsi="Sylfaen" w:cs="Times New Roman"/>
        </w:rPr>
        <w:t xml:space="preserve"> 20-იდან 50%-</w:t>
      </w:r>
      <w:proofErr w:type="spellStart"/>
      <w:r w:rsidRPr="009812F5">
        <w:rPr>
          <w:rFonts w:ascii="Sylfaen" w:hAnsi="Sylfaen" w:cs="Times New Roman"/>
        </w:rPr>
        <w:t>მდე</w:t>
      </w:r>
      <w:proofErr w:type="spellEnd"/>
      <w:r w:rsidRPr="009812F5">
        <w:rPr>
          <w:rFonts w:ascii="Sylfaen" w:hAnsi="Sylfaen" w:cs="Times New Roman"/>
        </w:rPr>
        <w:t xml:space="preserve">, </w:t>
      </w:r>
      <w:proofErr w:type="spellStart"/>
      <w:r w:rsidRPr="009812F5">
        <w:rPr>
          <w:rFonts w:ascii="Sylfaen" w:hAnsi="Sylfaen" w:cs="Times New Roman"/>
        </w:rPr>
        <w:t>მხოლოდ</w:t>
      </w:r>
      <w:proofErr w:type="spellEnd"/>
      <w:r w:rsidRPr="009812F5">
        <w:rPr>
          <w:rFonts w:ascii="Sylfaen" w:hAnsi="Sylfaen" w:cs="Times New Roman"/>
        </w:rPr>
        <w:t xml:space="preserve"> 2-მა </w:t>
      </w:r>
      <w:proofErr w:type="spellStart"/>
      <w:r w:rsidRPr="009812F5">
        <w:rPr>
          <w:rFonts w:ascii="Sylfaen" w:hAnsi="Sylfaen" w:cs="Times New Roman"/>
        </w:rPr>
        <w:t>თქვა</w:t>
      </w:r>
      <w:proofErr w:type="spellEnd"/>
      <w:r w:rsidRPr="009812F5">
        <w:rPr>
          <w:rFonts w:ascii="Sylfaen" w:hAnsi="Sylfaen" w:cs="Times New Roman"/>
        </w:rPr>
        <w:t xml:space="preserve"> </w:t>
      </w:r>
      <w:proofErr w:type="spellStart"/>
      <w:r w:rsidRPr="009812F5">
        <w:rPr>
          <w:rFonts w:ascii="Sylfaen" w:hAnsi="Sylfaen" w:cs="Times New Roman"/>
        </w:rPr>
        <w:t>რომ</w:t>
      </w:r>
      <w:proofErr w:type="spellEnd"/>
      <w:r w:rsidRPr="009812F5">
        <w:rPr>
          <w:rFonts w:ascii="Sylfaen" w:hAnsi="Sylfaen" w:cs="Times New Roman"/>
        </w:rPr>
        <w:t xml:space="preserve"> </w:t>
      </w:r>
      <w:proofErr w:type="spellStart"/>
      <w:r w:rsidRPr="009812F5">
        <w:rPr>
          <w:rFonts w:ascii="Sylfaen" w:hAnsi="Sylfaen" w:cs="Times New Roman"/>
        </w:rPr>
        <w:t>მზადაა</w:t>
      </w:r>
      <w:proofErr w:type="spellEnd"/>
      <w:r w:rsidRPr="009812F5">
        <w:rPr>
          <w:rFonts w:ascii="Sylfaen" w:hAnsi="Sylfaen" w:cs="Times New Roman"/>
        </w:rPr>
        <w:t xml:space="preserve"> 50%-</w:t>
      </w:r>
      <w:proofErr w:type="spellStart"/>
      <w:r w:rsidRPr="009812F5">
        <w:rPr>
          <w:rFonts w:ascii="Sylfaen" w:hAnsi="Sylfaen" w:cs="Times New Roman"/>
        </w:rPr>
        <w:t>ზე</w:t>
      </w:r>
      <w:proofErr w:type="spellEnd"/>
      <w:r w:rsidRPr="009812F5">
        <w:rPr>
          <w:rFonts w:ascii="Sylfaen" w:hAnsi="Sylfaen" w:cs="Times New Roman"/>
        </w:rPr>
        <w:t xml:space="preserve"> </w:t>
      </w:r>
      <w:proofErr w:type="spellStart"/>
      <w:r w:rsidRPr="009812F5">
        <w:rPr>
          <w:rFonts w:ascii="Sylfaen" w:hAnsi="Sylfaen" w:cs="Times New Roman"/>
        </w:rPr>
        <w:t>მეტი</w:t>
      </w:r>
      <w:proofErr w:type="spellEnd"/>
      <w:r w:rsidRPr="009812F5">
        <w:rPr>
          <w:rFonts w:ascii="Sylfaen" w:hAnsi="Sylfaen" w:cs="Times New Roman"/>
        </w:rPr>
        <w:t xml:space="preserve"> </w:t>
      </w:r>
      <w:proofErr w:type="spellStart"/>
      <w:r w:rsidRPr="009812F5">
        <w:rPr>
          <w:rFonts w:ascii="Sylfaen" w:hAnsi="Sylfaen" w:cs="Times New Roman"/>
        </w:rPr>
        <w:t>იყოს</w:t>
      </w:r>
      <w:proofErr w:type="spellEnd"/>
      <w:r w:rsidRPr="009812F5">
        <w:rPr>
          <w:rFonts w:ascii="Sylfaen" w:hAnsi="Sylfaen" w:cs="Times New Roman"/>
        </w:rPr>
        <w:t xml:space="preserve"> </w:t>
      </w:r>
      <w:proofErr w:type="spellStart"/>
      <w:r w:rsidRPr="009812F5">
        <w:rPr>
          <w:rFonts w:ascii="Sylfaen" w:hAnsi="Sylfaen" w:cs="Times New Roman"/>
        </w:rPr>
        <w:t>თანამონაწილეობის</w:t>
      </w:r>
      <w:proofErr w:type="spellEnd"/>
      <w:r w:rsidRPr="009812F5">
        <w:rPr>
          <w:rFonts w:ascii="Sylfaen" w:hAnsi="Sylfaen" w:cs="Times New Roman"/>
        </w:rPr>
        <w:t xml:space="preserve"> </w:t>
      </w:r>
      <w:proofErr w:type="spellStart"/>
      <w:r w:rsidRPr="009812F5">
        <w:rPr>
          <w:rFonts w:ascii="Sylfaen" w:hAnsi="Sylfaen" w:cs="Times New Roman"/>
        </w:rPr>
        <w:t>კომპონენტი</w:t>
      </w:r>
      <w:proofErr w:type="spellEnd"/>
      <w:r w:rsidRPr="009812F5">
        <w:rPr>
          <w:rFonts w:ascii="Sylfaen" w:hAnsi="Sylfaen" w:cs="Times New Roman"/>
        </w:rPr>
        <w:t xml:space="preserve">. </w:t>
      </w:r>
      <w:proofErr w:type="spellStart"/>
      <w:r w:rsidRPr="009812F5">
        <w:rPr>
          <w:rFonts w:ascii="Sylfaen" w:hAnsi="Sylfaen" w:cs="Times New Roman"/>
        </w:rPr>
        <w:t>ხოლო</w:t>
      </w:r>
      <w:proofErr w:type="spellEnd"/>
      <w:r w:rsidRPr="009812F5">
        <w:rPr>
          <w:rFonts w:ascii="Sylfaen" w:hAnsi="Sylfaen" w:cs="Times New Roman"/>
        </w:rPr>
        <w:t xml:space="preserve"> </w:t>
      </w:r>
      <w:proofErr w:type="spellStart"/>
      <w:r w:rsidR="00AF58EA" w:rsidRPr="009812F5">
        <w:rPr>
          <w:rFonts w:ascii="Sylfaen" w:hAnsi="Sylfaen" w:cs="Times New Roman"/>
        </w:rPr>
        <w:t>დარჩენილმა</w:t>
      </w:r>
      <w:proofErr w:type="spellEnd"/>
      <w:r w:rsidR="00AF58EA" w:rsidRPr="009812F5">
        <w:rPr>
          <w:rFonts w:ascii="Sylfaen" w:hAnsi="Sylfaen" w:cs="Times New Roman"/>
        </w:rPr>
        <w:t xml:space="preserve"> </w:t>
      </w:r>
      <w:proofErr w:type="spellStart"/>
      <w:r w:rsidR="00AF58EA" w:rsidRPr="009812F5">
        <w:rPr>
          <w:rFonts w:ascii="Sylfaen" w:hAnsi="Sylfaen" w:cs="Times New Roman"/>
        </w:rPr>
        <w:t>გამოკითხულებმა</w:t>
      </w:r>
      <w:proofErr w:type="spellEnd"/>
      <w:r w:rsidRPr="009812F5">
        <w:rPr>
          <w:rFonts w:ascii="Sylfaen" w:hAnsi="Sylfaen" w:cs="Times New Roman"/>
        </w:rPr>
        <w:t xml:space="preserve"> </w:t>
      </w:r>
      <w:proofErr w:type="spellStart"/>
      <w:r w:rsidRPr="009812F5">
        <w:rPr>
          <w:rFonts w:ascii="Sylfaen" w:hAnsi="Sylfaen" w:cs="Times New Roman"/>
        </w:rPr>
        <w:t>ვერ</w:t>
      </w:r>
      <w:proofErr w:type="spellEnd"/>
      <w:r w:rsidRPr="009812F5">
        <w:rPr>
          <w:rFonts w:ascii="Sylfaen" w:hAnsi="Sylfaen" w:cs="Times New Roman"/>
        </w:rPr>
        <w:t xml:space="preserve"> </w:t>
      </w:r>
      <w:proofErr w:type="spellStart"/>
      <w:r w:rsidRPr="009812F5">
        <w:rPr>
          <w:rFonts w:ascii="Sylfaen" w:hAnsi="Sylfaen" w:cs="Times New Roman"/>
        </w:rPr>
        <w:t>დაასახელ</w:t>
      </w:r>
      <w:r w:rsidR="00AF58EA" w:rsidRPr="009812F5">
        <w:rPr>
          <w:rFonts w:ascii="Sylfaen" w:hAnsi="Sylfaen" w:cs="Times New Roman"/>
        </w:rPr>
        <w:t>ეს</w:t>
      </w:r>
      <w:proofErr w:type="spellEnd"/>
      <w:r w:rsidRPr="009812F5">
        <w:rPr>
          <w:rFonts w:ascii="Sylfaen" w:hAnsi="Sylfaen" w:cs="Times New Roman"/>
        </w:rPr>
        <w:t xml:space="preserve">. </w:t>
      </w:r>
    </w:p>
    <w:p w14:paraId="458627B5" w14:textId="77777777" w:rsidR="002019C7" w:rsidRPr="00CC10D6" w:rsidRDefault="002019C7" w:rsidP="00F87817">
      <w:pPr>
        <w:spacing w:line="276" w:lineRule="auto"/>
        <w:rPr>
          <w:rFonts w:ascii="Sylfaen" w:hAnsi="Sylfaen"/>
          <w:lang w:val="ka-GE"/>
        </w:rPr>
      </w:pPr>
    </w:p>
    <w:p w14:paraId="2F7089F5" w14:textId="6D846902" w:rsidR="00E15873" w:rsidRPr="00CC10D6" w:rsidRDefault="00A614A3" w:rsidP="00F87817">
      <w:pPr>
        <w:pStyle w:val="Heading2"/>
        <w:spacing w:line="276" w:lineRule="auto"/>
        <w:rPr>
          <w:rFonts w:ascii="Sylfaen" w:hAnsi="Sylfaen"/>
          <w:lang w:val="ka-GE"/>
        </w:rPr>
      </w:pPr>
      <w:bookmarkStart w:id="9" w:name="_Toc162347469"/>
      <w:r w:rsidRPr="00CC10D6">
        <w:rPr>
          <w:rFonts w:ascii="Sylfaen" w:hAnsi="Sylfaen"/>
          <w:lang w:val="ka-GE"/>
        </w:rPr>
        <w:t>3.</w:t>
      </w:r>
      <w:r w:rsidR="00CC10D6">
        <w:rPr>
          <w:rFonts w:ascii="Sylfaen" w:hAnsi="Sylfaen"/>
          <w:lang w:val="ka-GE"/>
        </w:rPr>
        <w:t>4</w:t>
      </w:r>
      <w:r w:rsidRPr="00CC10D6">
        <w:rPr>
          <w:rFonts w:ascii="Sylfaen" w:hAnsi="Sylfaen"/>
          <w:lang w:val="ka-GE"/>
        </w:rPr>
        <w:t xml:space="preserve"> </w:t>
      </w:r>
      <w:r w:rsidR="00E15873" w:rsidRPr="00CC10D6">
        <w:rPr>
          <w:rFonts w:ascii="Sylfaen" w:hAnsi="Sylfaen"/>
        </w:rPr>
        <w:t xml:space="preserve">SWOT </w:t>
      </w:r>
      <w:r w:rsidR="00E15873" w:rsidRPr="00CC10D6">
        <w:rPr>
          <w:rFonts w:ascii="Sylfaen" w:hAnsi="Sylfaen"/>
          <w:lang w:val="ka-GE"/>
        </w:rPr>
        <w:t>ანალიზი</w:t>
      </w:r>
      <w:bookmarkEnd w:id="9"/>
    </w:p>
    <w:p w14:paraId="6B12D2EB" w14:textId="512153BA" w:rsidR="00E15873" w:rsidRPr="00CC10D6" w:rsidRDefault="00E15873" w:rsidP="00F87817">
      <w:pPr>
        <w:spacing w:line="276" w:lineRule="auto"/>
        <w:rPr>
          <w:rFonts w:ascii="Sylfaen" w:hAnsi="Sylfaen"/>
          <w:lang w:val="ka-GE"/>
        </w:rPr>
      </w:pPr>
    </w:p>
    <w:p w14:paraId="51A66DD3" w14:textId="5A34E112" w:rsidR="002019C7" w:rsidRPr="009812F5" w:rsidRDefault="00EF3FCA" w:rsidP="00F87817">
      <w:pPr>
        <w:spacing w:line="276" w:lineRule="auto"/>
        <w:jc w:val="both"/>
        <w:rPr>
          <w:rFonts w:ascii="Sylfaen" w:hAnsi="Sylfaen"/>
          <w:lang w:val="ka-GE"/>
        </w:rPr>
      </w:pPr>
      <w:r w:rsidRPr="009812F5">
        <w:rPr>
          <w:rFonts w:ascii="Sylfaen" w:hAnsi="Sylfaen"/>
          <w:lang w:val="ka-GE"/>
        </w:rPr>
        <w:t>სენაკის</w:t>
      </w:r>
      <w:r w:rsidR="00E8486A" w:rsidRPr="009812F5">
        <w:rPr>
          <w:rFonts w:ascii="Sylfaen" w:hAnsi="Sylfaen"/>
          <w:lang w:val="ka-GE"/>
        </w:rPr>
        <w:t xml:space="preserve"> მუნიციპალიტეტში სოფლის მეურნეობა თავისებურებებით ხასიათდება, რომელთა ნაწილი ხელს უშლის ან ეხმარება დარგს განვითარებაში. ქვემოთ მოცემულ ცხრილში წარმოდგენილია სოფლის მეურნეობის ძლიერი და სუსტი მხარეები, შესაძლებლობები და საფრთხეები. </w:t>
      </w:r>
    </w:p>
    <w:p w14:paraId="7A2F17DD" w14:textId="6F95FE95" w:rsidR="00E8486A" w:rsidRPr="009812F5" w:rsidRDefault="00E8486A" w:rsidP="00F87817">
      <w:pPr>
        <w:spacing w:line="276" w:lineRule="auto"/>
        <w:jc w:val="both"/>
        <w:rPr>
          <w:rFonts w:ascii="Sylfaen" w:hAnsi="Sylfaen"/>
          <w:b/>
          <w:bCs/>
          <w:lang w:val="ka-GE"/>
        </w:rPr>
      </w:pPr>
      <w:r w:rsidRPr="009812F5">
        <w:rPr>
          <w:rFonts w:ascii="Sylfaen" w:hAnsi="Sylfaen"/>
          <w:b/>
          <w:bCs/>
          <w:lang w:val="ka-GE"/>
        </w:rPr>
        <w:t xml:space="preserve">ცხრილი 1. სოფლის მეურნეობის </w:t>
      </w:r>
      <w:r w:rsidRPr="009812F5">
        <w:rPr>
          <w:rFonts w:ascii="Sylfaen" w:hAnsi="Sylfaen"/>
          <w:b/>
          <w:bCs/>
        </w:rPr>
        <w:t xml:space="preserve">SWOT </w:t>
      </w:r>
      <w:r w:rsidRPr="009812F5">
        <w:rPr>
          <w:rFonts w:ascii="Sylfaen" w:hAnsi="Sylfaen"/>
          <w:b/>
          <w:bCs/>
          <w:lang w:val="ka-GE"/>
        </w:rPr>
        <w:t>ანალიზი</w:t>
      </w:r>
    </w:p>
    <w:tbl>
      <w:tblPr>
        <w:tblStyle w:val="TableGrid"/>
        <w:tblW w:w="0" w:type="auto"/>
        <w:tblLook w:val="04A0" w:firstRow="1" w:lastRow="0" w:firstColumn="1" w:lastColumn="0" w:noHBand="0" w:noVBand="1"/>
      </w:tblPr>
      <w:tblGrid>
        <w:gridCol w:w="4839"/>
        <w:gridCol w:w="4840"/>
      </w:tblGrid>
      <w:tr w:rsidR="00E8486A" w:rsidRPr="009812F5" w14:paraId="6C4F3D1C" w14:textId="77777777" w:rsidTr="002019C7">
        <w:tc>
          <w:tcPr>
            <w:tcW w:w="4839" w:type="dxa"/>
            <w:shd w:val="clear" w:color="auto" w:fill="8EAADB" w:themeFill="accent5" w:themeFillTint="99"/>
          </w:tcPr>
          <w:p w14:paraId="1EFC79CD" w14:textId="0BE2C26F" w:rsidR="00E8486A" w:rsidRPr="009812F5" w:rsidRDefault="00E8486A" w:rsidP="00F87817">
            <w:pPr>
              <w:spacing w:line="276" w:lineRule="auto"/>
              <w:jc w:val="center"/>
              <w:rPr>
                <w:rFonts w:ascii="Sylfaen" w:hAnsi="Sylfaen"/>
                <w:sz w:val="24"/>
                <w:szCs w:val="24"/>
                <w:lang w:val="ka-GE"/>
              </w:rPr>
            </w:pPr>
            <w:r w:rsidRPr="009812F5">
              <w:rPr>
                <w:rFonts w:ascii="Sylfaen" w:hAnsi="Sylfaen"/>
                <w:sz w:val="24"/>
                <w:szCs w:val="24"/>
                <w:lang w:val="ka-GE"/>
              </w:rPr>
              <w:t>ძლიერი მხარეები</w:t>
            </w:r>
          </w:p>
        </w:tc>
        <w:tc>
          <w:tcPr>
            <w:tcW w:w="4840" w:type="dxa"/>
            <w:shd w:val="clear" w:color="auto" w:fill="8EAADB" w:themeFill="accent5" w:themeFillTint="99"/>
          </w:tcPr>
          <w:p w14:paraId="56D96046" w14:textId="4DF63527" w:rsidR="00E8486A" w:rsidRPr="009812F5" w:rsidRDefault="00E8486A" w:rsidP="00F87817">
            <w:pPr>
              <w:spacing w:line="276" w:lineRule="auto"/>
              <w:jc w:val="center"/>
              <w:rPr>
                <w:rFonts w:ascii="Sylfaen" w:hAnsi="Sylfaen"/>
                <w:sz w:val="24"/>
                <w:szCs w:val="24"/>
                <w:lang w:val="ka-GE"/>
              </w:rPr>
            </w:pPr>
            <w:r w:rsidRPr="009812F5">
              <w:rPr>
                <w:rFonts w:ascii="Sylfaen" w:hAnsi="Sylfaen"/>
                <w:sz w:val="24"/>
                <w:szCs w:val="24"/>
                <w:lang w:val="ka-GE"/>
              </w:rPr>
              <w:t>სუსტი მხარეები</w:t>
            </w:r>
          </w:p>
        </w:tc>
      </w:tr>
      <w:tr w:rsidR="00E8486A" w:rsidRPr="009812F5" w14:paraId="2206A7C4" w14:textId="77777777" w:rsidTr="00E8486A">
        <w:tc>
          <w:tcPr>
            <w:tcW w:w="4839" w:type="dxa"/>
          </w:tcPr>
          <w:p w14:paraId="57F55548" w14:textId="211C5524" w:rsidR="00E8486A" w:rsidRPr="009812F5" w:rsidRDefault="00E8486A" w:rsidP="00F87817">
            <w:pPr>
              <w:spacing w:line="276" w:lineRule="auto"/>
              <w:jc w:val="both"/>
              <w:rPr>
                <w:rFonts w:ascii="Sylfaen" w:hAnsi="Sylfaen"/>
                <w:lang w:val="ka-GE"/>
              </w:rPr>
            </w:pPr>
            <w:r w:rsidRPr="009812F5">
              <w:rPr>
                <w:rFonts w:ascii="Sylfaen" w:hAnsi="Sylfaen"/>
                <w:lang w:val="ka-GE"/>
              </w:rPr>
              <w:t>- კლიმატური პირობები</w:t>
            </w:r>
          </w:p>
          <w:p w14:paraId="0347172C" w14:textId="28D87A34" w:rsidR="00E8486A" w:rsidRPr="009812F5" w:rsidRDefault="00E8486A" w:rsidP="00F87817">
            <w:pPr>
              <w:spacing w:line="276" w:lineRule="auto"/>
              <w:jc w:val="both"/>
              <w:rPr>
                <w:rFonts w:ascii="Sylfaen" w:hAnsi="Sylfaen"/>
                <w:lang w:val="ka-GE"/>
              </w:rPr>
            </w:pPr>
            <w:r w:rsidRPr="009812F5">
              <w:rPr>
                <w:rFonts w:ascii="Sylfaen" w:hAnsi="Sylfaen"/>
                <w:lang w:val="ka-GE"/>
              </w:rPr>
              <w:t>- ნოყიერი ნიადაგი</w:t>
            </w:r>
          </w:p>
          <w:p w14:paraId="4FB61B76" w14:textId="4CCDD133" w:rsidR="00956EE6" w:rsidRPr="009812F5" w:rsidRDefault="006C359E" w:rsidP="00F87817">
            <w:pPr>
              <w:spacing w:line="276" w:lineRule="auto"/>
              <w:jc w:val="both"/>
              <w:rPr>
                <w:rFonts w:ascii="Sylfaen" w:hAnsi="Sylfaen"/>
                <w:lang w:val="ka-GE"/>
              </w:rPr>
            </w:pPr>
            <w:r w:rsidRPr="009812F5">
              <w:rPr>
                <w:rFonts w:ascii="Sylfaen" w:hAnsi="Sylfaen"/>
                <w:lang w:val="ka-GE"/>
              </w:rPr>
              <w:t>- წყლის საკმარისი რესურსი</w:t>
            </w:r>
          </w:p>
          <w:p w14:paraId="31268605" w14:textId="5D27547A" w:rsidR="00E8486A" w:rsidRPr="009812F5" w:rsidRDefault="00E8486A" w:rsidP="00F87817">
            <w:pPr>
              <w:autoSpaceDE w:val="0"/>
              <w:autoSpaceDN w:val="0"/>
              <w:adjustRightInd w:val="0"/>
              <w:spacing w:line="276" w:lineRule="auto"/>
              <w:rPr>
                <w:rFonts w:ascii="Sylfaen" w:hAnsi="Sylfaen"/>
                <w:lang w:val="ka-GE"/>
              </w:rPr>
            </w:pPr>
            <w:r w:rsidRPr="009812F5">
              <w:rPr>
                <w:rFonts w:ascii="Sylfaen" w:hAnsi="Sylfaen"/>
                <w:lang w:val="ka-GE"/>
              </w:rPr>
              <w:t>- დარგის ტრადიციულობა, რომელიც განაპირობებს მუნიციპალიტეტში საქმიანობის გამოცდილებისა და ცოდნის არსებობას</w:t>
            </w:r>
          </w:p>
          <w:p w14:paraId="0F841F41" w14:textId="5D70B471" w:rsidR="006C359E" w:rsidRPr="009812F5" w:rsidRDefault="006C359E" w:rsidP="00F87817">
            <w:pPr>
              <w:spacing w:line="276" w:lineRule="auto"/>
              <w:rPr>
                <w:rFonts w:ascii="Sylfaen" w:hAnsi="Sylfaen"/>
                <w:lang w:val="ka-GE"/>
              </w:rPr>
            </w:pPr>
            <w:r w:rsidRPr="009812F5">
              <w:rPr>
                <w:rFonts w:ascii="Sylfaen" w:hAnsi="Sylfaen"/>
                <w:lang w:val="ka-GE"/>
              </w:rPr>
              <w:t>- მონათესავე დარგების, მათ შორის ტურიზმის, განვითარების პოტენციალი</w:t>
            </w:r>
          </w:p>
          <w:p w14:paraId="30C08B02" w14:textId="48CC4641" w:rsidR="006C359E" w:rsidRPr="009812F5" w:rsidRDefault="006C359E" w:rsidP="00F87817">
            <w:pPr>
              <w:spacing w:line="276" w:lineRule="auto"/>
              <w:rPr>
                <w:rFonts w:ascii="Sylfaen" w:hAnsi="Sylfaen" w:cs="Sylfaen"/>
                <w:lang w:val="ka-GE"/>
              </w:rPr>
            </w:pPr>
          </w:p>
          <w:p w14:paraId="36E859A7" w14:textId="62EDB1FB" w:rsidR="006C359E" w:rsidRPr="009812F5" w:rsidRDefault="006C359E" w:rsidP="00F87817">
            <w:pPr>
              <w:spacing w:line="276" w:lineRule="auto"/>
              <w:rPr>
                <w:rFonts w:ascii="Sylfaen" w:hAnsi="Sylfaen" w:cs="Sylfaen"/>
                <w:lang w:val="ka-GE"/>
              </w:rPr>
            </w:pPr>
          </w:p>
        </w:tc>
        <w:tc>
          <w:tcPr>
            <w:tcW w:w="4840" w:type="dxa"/>
          </w:tcPr>
          <w:p w14:paraId="36D34D4C" w14:textId="77777777" w:rsidR="00E8486A" w:rsidRPr="009812F5" w:rsidRDefault="006C359E" w:rsidP="00F87817">
            <w:pPr>
              <w:spacing w:line="276" w:lineRule="auto"/>
              <w:rPr>
                <w:rFonts w:ascii="Sylfaen" w:hAnsi="Sylfaen"/>
                <w:lang w:val="ka-GE"/>
              </w:rPr>
            </w:pPr>
            <w:r w:rsidRPr="009812F5">
              <w:rPr>
                <w:rFonts w:ascii="Sylfaen" w:hAnsi="Sylfaen"/>
                <w:lang w:val="ka-GE"/>
              </w:rPr>
              <w:t xml:space="preserve">- ვერ უწევს საფასო კონკურენციას იმპორტირებულ </w:t>
            </w:r>
            <w:r w:rsidR="00017B0A" w:rsidRPr="009812F5">
              <w:rPr>
                <w:rFonts w:ascii="Sylfaen" w:hAnsi="Sylfaen"/>
                <w:lang w:val="ka-GE"/>
              </w:rPr>
              <w:t>პროდუქტს</w:t>
            </w:r>
          </w:p>
          <w:p w14:paraId="12BCBB21" w14:textId="77777777" w:rsidR="00017B0A" w:rsidRPr="009812F5" w:rsidRDefault="00017B0A" w:rsidP="00F87817">
            <w:pPr>
              <w:spacing w:line="276" w:lineRule="auto"/>
              <w:jc w:val="both"/>
              <w:rPr>
                <w:rFonts w:ascii="Sylfaen" w:hAnsi="Sylfaen"/>
                <w:lang w:val="ka-GE"/>
              </w:rPr>
            </w:pPr>
            <w:r w:rsidRPr="009812F5">
              <w:rPr>
                <w:rFonts w:ascii="Sylfaen" w:hAnsi="Sylfaen"/>
                <w:lang w:val="ka-GE"/>
              </w:rPr>
              <w:t>- სუსტი მექანიზაცია, რომელიც აფერხებს საქმიანობის დაგეგმვას აგრო ვადების მიხედვით</w:t>
            </w:r>
          </w:p>
          <w:p w14:paraId="2A74BA5A" w14:textId="78CF663C" w:rsidR="00956EE6" w:rsidRPr="009812F5" w:rsidRDefault="00017B0A" w:rsidP="00F87817">
            <w:pPr>
              <w:spacing w:line="276" w:lineRule="auto"/>
              <w:rPr>
                <w:rFonts w:ascii="Sylfaen" w:hAnsi="Sylfaen"/>
                <w:lang w:val="ka-GE"/>
              </w:rPr>
            </w:pPr>
            <w:r w:rsidRPr="009812F5">
              <w:rPr>
                <w:rFonts w:ascii="Sylfaen" w:hAnsi="Sylfaen"/>
                <w:lang w:val="ka-GE"/>
              </w:rPr>
              <w:t>- თანამედროვე ტექნოლოგიებზე შეზღუდული წვდომა</w:t>
            </w:r>
          </w:p>
          <w:p w14:paraId="458C2E67" w14:textId="77777777" w:rsidR="00017B0A" w:rsidRPr="009812F5" w:rsidRDefault="00017B0A" w:rsidP="00F87817">
            <w:pPr>
              <w:spacing w:line="276" w:lineRule="auto"/>
              <w:rPr>
                <w:rFonts w:ascii="Sylfaen" w:hAnsi="Sylfaen"/>
                <w:lang w:val="ka-GE"/>
              </w:rPr>
            </w:pPr>
            <w:r w:rsidRPr="009812F5">
              <w:rPr>
                <w:rFonts w:ascii="Sylfaen" w:hAnsi="Sylfaen"/>
                <w:lang w:val="ka-GE"/>
              </w:rPr>
              <w:t>- კვალიფიციური და კომპეტენტური კადრების ნაკლებობა</w:t>
            </w:r>
          </w:p>
          <w:p w14:paraId="2587A067" w14:textId="77777777" w:rsidR="00017B0A" w:rsidRPr="009812F5" w:rsidRDefault="00017B0A" w:rsidP="00F87817">
            <w:pPr>
              <w:spacing w:line="276" w:lineRule="auto"/>
              <w:jc w:val="both"/>
              <w:rPr>
                <w:rFonts w:ascii="Sylfaen" w:hAnsi="Sylfaen"/>
                <w:lang w:val="ka-GE"/>
              </w:rPr>
            </w:pPr>
            <w:r w:rsidRPr="009812F5">
              <w:rPr>
                <w:rFonts w:ascii="Sylfaen" w:hAnsi="Sylfaen"/>
                <w:lang w:val="ka-GE"/>
              </w:rPr>
              <w:t>- მიწის რეგისტრაციის გაუმართაობა</w:t>
            </w:r>
          </w:p>
          <w:p w14:paraId="4B24DECA" w14:textId="6FECFFCD" w:rsidR="00017B0A" w:rsidRPr="009812F5" w:rsidRDefault="00017B0A" w:rsidP="00F87817">
            <w:pPr>
              <w:spacing w:line="276" w:lineRule="auto"/>
              <w:jc w:val="both"/>
              <w:rPr>
                <w:rFonts w:ascii="Sylfaen" w:hAnsi="Sylfaen"/>
                <w:lang w:val="ka-GE"/>
              </w:rPr>
            </w:pPr>
            <w:r w:rsidRPr="009812F5">
              <w:rPr>
                <w:rFonts w:ascii="Sylfaen" w:hAnsi="Sylfaen"/>
                <w:lang w:val="ka-GE"/>
              </w:rPr>
              <w:t>- ფინანსების ნაკლებობა</w:t>
            </w:r>
          </w:p>
          <w:p w14:paraId="7A7E7DAA" w14:textId="181DE4E6" w:rsidR="00017B0A" w:rsidRPr="009812F5" w:rsidRDefault="00017B0A" w:rsidP="00F87817">
            <w:pPr>
              <w:spacing w:line="276" w:lineRule="auto"/>
              <w:rPr>
                <w:rFonts w:ascii="Sylfaen" w:hAnsi="Sylfaen"/>
                <w:lang w:val="ka-GE"/>
              </w:rPr>
            </w:pPr>
            <w:r w:rsidRPr="009812F5">
              <w:rPr>
                <w:rFonts w:ascii="Sylfaen" w:hAnsi="Sylfaen"/>
                <w:lang w:val="ka-GE"/>
              </w:rPr>
              <w:t>- პირველადი პროდუქ</w:t>
            </w:r>
            <w:r w:rsidR="008B799B" w:rsidRPr="009812F5">
              <w:rPr>
                <w:rFonts w:ascii="Sylfaen" w:hAnsi="Sylfaen"/>
                <w:lang w:val="ka-GE"/>
              </w:rPr>
              <w:t xml:space="preserve">ტის </w:t>
            </w:r>
            <w:r w:rsidRPr="009812F5">
              <w:rPr>
                <w:rFonts w:ascii="Sylfaen" w:hAnsi="Sylfaen"/>
                <w:lang w:val="ka-GE"/>
              </w:rPr>
              <w:t>გადამუშავებისთვის საჭირო ტექნიკის არ ქონა</w:t>
            </w:r>
          </w:p>
          <w:p w14:paraId="254FE86E" w14:textId="77777777" w:rsidR="00017B0A" w:rsidRPr="009812F5" w:rsidRDefault="00017B0A" w:rsidP="00F87817">
            <w:pPr>
              <w:spacing w:line="276" w:lineRule="auto"/>
              <w:rPr>
                <w:rFonts w:ascii="Sylfaen" w:hAnsi="Sylfaen"/>
                <w:lang w:val="ka-GE"/>
              </w:rPr>
            </w:pPr>
            <w:r w:rsidRPr="009812F5">
              <w:rPr>
                <w:rFonts w:ascii="Sylfaen" w:hAnsi="Sylfaen"/>
                <w:lang w:val="ka-GE"/>
              </w:rPr>
              <w:lastRenderedPageBreak/>
              <w:t>- პროდუქტიულობის დაბალი დონე</w:t>
            </w:r>
          </w:p>
          <w:p w14:paraId="5CC141E6" w14:textId="721E42F2" w:rsidR="00017B0A" w:rsidRPr="009812F5" w:rsidRDefault="00017B0A" w:rsidP="00F87817">
            <w:pPr>
              <w:spacing w:line="276" w:lineRule="auto"/>
              <w:rPr>
                <w:rFonts w:ascii="Sylfaen" w:hAnsi="Sylfaen"/>
                <w:lang w:val="ka-GE"/>
              </w:rPr>
            </w:pPr>
            <w:r w:rsidRPr="009812F5">
              <w:rPr>
                <w:rFonts w:ascii="Sylfaen" w:hAnsi="Sylfaen"/>
                <w:lang w:val="ka-GE"/>
              </w:rPr>
              <w:t>-  სათესლე მასალის დაბალი ხარისხი</w:t>
            </w:r>
          </w:p>
          <w:p w14:paraId="05E28DC4" w14:textId="77777777" w:rsidR="00017B0A" w:rsidRPr="009812F5" w:rsidRDefault="00017B0A" w:rsidP="00F87817">
            <w:pPr>
              <w:spacing w:line="276" w:lineRule="auto"/>
              <w:rPr>
                <w:rFonts w:ascii="Sylfaen" w:hAnsi="Sylfaen"/>
                <w:lang w:val="ka-GE"/>
              </w:rPr>
            </w:pPr>
            <w:r w:rsidRPr="009812F5">
              <w:rPr>
                <w:rFonts w:ascii="Sylfaen" w:hAnsi="Sylfaen"/>
                <w:lang w:val="ka-GE"/>
              </w:rPr>
              <w:t>- გაუმართავი სარწყავი სისტემები</w:t>
            </w:r>
          </w:p>
          <w:p w14:paraId="6DBFC884" w14:textId="0FDC224B" w:rsidR="00017B0A" w:rsidRPr="009812F5" w:rsidRDefault="00017B0A" w:rsidP="00F87817">
            <w:pPr>
              <w:spacing w:line="276" w:lineRule="auto"/>
              <w:rPr>
                <w:rFonts w:ascii="Sylfaen" w:hAnsi="Sylfaen"/>
                <w:lang w:val="ka-GE"/>
              </w:rPr>
            </w:pPr>
            <w:r w:rsidRPr="009812F5">
              <w:rPr>
                <w:rFonts w:ascii="Sylfaen" w:hAnsi="Sylfaen"/>
                <w:lang w:val="ka-GE"/>
              </w:rPr>
              <w:t xml:space="preserve">- </w:t>
            </w:r>
            <w:r w:rsidR="00155297" w:rsidRPr="009812F5">
              <w:rPr>
                <w:rFonts w:ascii="Sylfaen" w:hAnsi="Sylfaen"/>
                <w:lang w:val="ka-GE"/>
              </w:rPr>
              <w:t>სუსტი და არამდგრ</w:t>
            </w:r>
            <w:r w:rsidR="00C8712F" w:rsidRPr="009812F5">
              <w:rPr>
                <w:rFonts w:ascii="Sylfaen" w:hAnsi="Sylfaen"/>
                <w:lang w:val="ka-GE"/>
              </w:rPr>
              <w:t>ა</w:t>
            </w:r>
            <w:r w:rsidR="00155297" w:rsidRPr="009812F5">
              <w:rPr>
                <w:rFonts w:ascii="Sylfaen" w:hAnsi="Sylfaen"/>
                <w:lang w:val="ka-GE"/>
              </w:rPr>
              <w:t xml:space="preserve">დი საქმიანი კავშირები </w:t>
            </w:r>
          </w:p>
          <w:p w14:paraId="0B1C6001" w14:textId="366F7957" w:rsidR="00C8712F" w:rsidRPr="009812F5" w:rsidRDefault="00C8712F" w:rsidP="00F87817">
            <w:pPr>
              <w:spacing w:line="276" w:lineRule="auto"/>
              <w:rPr>
                <w:rFonts w:ascii="Sylfaen" w:hAnsi="Sylfaen"/>
                <w:lang w:val="ka-GE"/>
              </w:rPr>
            </w:pPr>
            <w:r w:rsidRPr="009812F5">
              <w:rPr>
                <w:rFonts w:ascii="Sylfaen" w:hAnsi="Sylfaen"/>
                <w:lang w:val="ka-GE"/>
              </w:rPr>
              <w:t>- გასაღების ბაზრების არასტაბილურობა</w:t>
            </w:r>
          </w:p>
          <w:p w14:paraId="605626D4" w14:textId="77777777" w:rsidR="00155297" w:rsidRPr="009812F5" w:rsidRDefault="00155297" w:rsidP="00F87817">
            <w:pPr>
              <w:spacing w:line="276" w:lineRule="auto"/>
              <w:rPr>
                <w:rFonts w:ascii="Sylfaen" w:hAnsi="Sylfaen"/>
                <w:lang w:val="ka-GE"/>
              </w:rPr>
            </w:pPr>
            <w:r w:rsidRPr="009812F5">
              <w:rPr>
                <w:rFonts w:ascii="Sylfaen" w:hAnsi="Sylfaen"/>
                <w:lang w:val="ka-GE"/>
              </w:rPr>
              <w:t xml:space="preserve">- </w:t>
            </w:r>
            <w:r w:rsidR="002019C7" w:rsidRPr="009812F5">
              <w:rPr>
                <w:rFonts w:ascii="Sylfaen" w:hAnsi="Sylfaen"/>
                <w:lang w:val="ka-GE"/>
              </w:rPr>
              <w:t>კლიმატური პირობებისგან თავდაცვითი საშუალებების არ ქონა</w:t>
            </w:r>
          </w:p>
          <w:p w14:paraId="0AC42686" w14:textId="11F4CF9D" w:rsidR="00CB0CDD" w:rsidRPr="009812F5" w:rsidRDefault="00CB0CDD" w:rsidP="00F87817">
            <w:pPr>
              <w:spacing w:line="276" w:lineRule="auto"/>
              <w:rPr>
                <w:rFonts w:ascii="Sylfaen" w:hAnsi="Sylfaen"/>
                <w:lang w:val="ka-GE"/>
              </w:rPr>
            </w:pPr>
            <w:r w:rsidRPr="009812F5">
              <w:rPr>
                <w:rFonts w:ascii="Sylfaen" w:hAnsi="Sylfaen"/>
                <w:lang w:val="ka-GE"/>
              </w:rPr>
              <w:t>- პირუტყვის უკონტროლო გადაადგილება</w:t>
            </w:r>
          </w:p>
        </w:tc>
      </w:tr>
      <w:tr w:rsidR="00E8486A" w:rsidRPr="009812F5" w14:paraId="2D75D3FC" w14:textId="77777777" w:rsidTr="00EE7FA9">
        <w:tc>
          <w:tcPr>
            <w:tcW w:w="4839" w:type="dxa"/>
            <w:shd w:val="clear" w:color="auto" w:fill="8EAADB" w:themeFill="accent5" w:themeFillTint="99"/>
          </w:tcPr>
          <w:p w14:paraId="01A1107A" w14:textId="01DBF908" w:rsidR="00E8486A" w:rsidRPr="009812F5" w:rsidRDefault="00E8486A" w:rsidP="00F87817">
            <w:pPr>
              <w:spacing w:line="276" w:lineRule="auto"/>
              <w:jc w:val="center"/>
              <w:rPr>
                <w:rFonts w:ascii="Sylfaen" w:hAnsi="Sylfaen"/>
                <w:sz w:val="24"/>
                <w:szCs w:val="24"/>
                <w:lang w:val="ka-GE"/>
              </w:rPr>
            </w:pPr>
            <w:r w:rsidRPr="009812F5">
              <w:rPr>
                <w:rFonts w:ascii="Sylfaen" w:hAnsi="Sylfaen"/>
                <w:sz w:val="24"/>
                <w:szCs w:val="24"/>
                <w:lang w:val="ka-GE"/>
              </w:rPr>
              <w:lastRenderedPageBreak/>
              <w:t>შესაძლებლობები</w:t>
            </w:r>
          </w:p>
        </w:tc>
        <w:tc>
          <w:tcPr>
            <w:tcW w:w="4840" w:type="dxa"/>
            <w:shd w:val="clear" w:color="auto" w:fill="8EAADB" w:themeFill="accent5" w:themeFillTint="99"/>
          </w:tcPr>
          <w:p w14:paraId="1B01C1D5" w14:textId="711E69CD" w:rsidR="00E8486A" w:rsidRPr="009812F5" w:rsidRDefault="00E8486A" w:rsidP="00F87817">
            <w:pPr>
              <w:spacing w:line="276" w:lineRule="auto"/>
              <w:jc w:val="center"/>
              <w:rPr>
                <w:rFonts w:ascii="Sylfaen" w:hAnsi="Sylfaen"/>
                <w:sz w:val="24"/>
                <w:szCs w:val="24"/>
                <w:lang w:val="ka-GE"/>
              </w:rPr>
            </w:pPr>
            <w:r w:rsidRPr="009812F5">
              <w:rPr>
                <w:rFonts w:ascii="Sylfaen" w:hAnsi="Sylfaen"/>
                <w:sz w:val="24"/>
                <w:szCs w:val="24"/>
                <w:lang w:val="ka-GE"/>
              </w:rPr>
              <w:t>საფრთხეები</w:t>
            </w:r>
          </w:p>
        </w:tc>
      </w:tr>
      <w:tr w:rsidR="00E8486A" w:rsidRPr="009812F5" w14:paraId="7DF6C4D1" w14:textId="77777777" w:rsidTr="00E8486A">
        <w:tc>
          <w:tcPr>
            <w:tcW w:w="4839" w:type="dxa"/>
          </w:tcPr>
          <w:p w14:paraId="7518206A" w14:textId="74CF870A" w:rsidR="00E8486A" w:rsidRPr="009812F5" w:rsidRDefault="00155297" w:rsidP="00F87817">
            <w:pPr>
              <w:spacing w:line="276" w:lineRule="auto"/>
              <w:rPr>
                <w:rFonts w:ascii="Sylfaen" w:hAnsi="Sylfaen"/>
                <w:lang w:val="ka-GE"/>
              </w:rPr>
            </w:pPr>
            <w:r w:rsidRPr="009812F5">
              <w:rPr>
                <w:rFonts w:ascii="Sylfaen" w:hAnsi="Sylfaen"/>
                <w:lang w:val="ka-GE"/>
              </w:rPr>
              <w:t>- თანამედროვე ტექნოლოგიებზე წვდომის შედეგად წარმოების ხარჯების, შესაბამისად, პროდუქ</w:t>
            </w:r>
            <w:r w:rsidR="00EE7FA9" w:rsidRPr="009812F5">
              <w:rPr>
                <w:rFonts w:ascii="Sylfaen" w:hAnsi="Sylfaen"/>
                <w:lang w:val="ka-GE"/>
              </w:rPr>
              <w:t>ტ</w:t>
            </w:r>
            <w:r w:rsidR="008B799B" w:rsidRPr="009812F5">
              <w:rPr>
                <w:rFonts w:ascii="Sylfaen" w:hAnsi="Sylfaen"/>
                <w:lang w:val="ka-GE"/>
              </w:rPr>
              <w:t xml:space="preserve">ის </w:t>
            </w:r>
            <w:r w:rsidRPr="009812F5">
              <w:rPr>
                <w:rFonts w:ascii="Sylfaen" w:hAnsi="Sylfaen"/>
                <w:lang w:val="ka-GE"/>
              </w:rPr>
              <w:t>თვითღირებულების შემცირება</w:t>
            </w:r>
          </w:p>
          <w:p w14:paraId="13EFB457" w14:textId="77777777" w:rsidR="00EE7FA9" w:rsidRPr="009812F5" w:rsidRDefault="00EE7FA9" w:rsidP="00F87817">
            <w:pPr>
              <w:spacing w:line="276" w:lineRule="auto"/>
              <w:rPr>
                <w:rFonts w:ascii="Sylfaen" w:hAnsi="Sylfaen"/>
                <w:lang w:val="ka-GE"/>
              </w:rPr>
            </w:pPr>
            <w:r w:rsidRPr="009812F5">
              <w:rPr>
                <w:rFonts w:ascii="Sylfaen" w:hAnsi="Sylfaen"/>
                <w:lang w:val="ka-GE"/>
              </w:rPr>
              <w:t>-</w:t>
            </w:r>
            <w:r w:rsidR="00EE45C4" w:rsidRPr="009812F5">
              <w:rPr>
                <w:rFonts w:ascii="Sylfaen" w:hAnsi="Sylfaen"/>
                <w:lang w:val="ka-GE"/>
              </w:rPr>
              <w:t xml:space="preserve"> საქონლის ჯიშების გაუმჯობესება</w:t>
            </w:r>
          </w:p>
          <w:p w14:paraId="4833E756" w14:textId="79AAA0BB" w:rsidR="00EE45C4" w:rsidRPr="009812F5" w:rsidRDefault="00EE45C4" w:rsidP="00F87817">
            <w:pPr>
              <w:spacing w:line="276" w:lineRule="auto"/>
              <w:rPr>
                <w:rFonts w:ascii="Sylfaen" w:hAnsi="Sylfaen"/>
                <w:lang w:val="ka-GE"/>
              </w:rPr>
            </w:pPr>
            <w:r w:rsidRPr="009812F5">
              <w:rPr>
                <w:rFonts w:ascii="Sylfaen" w:hAnsi="Sylfaen"/>
                <w:lang w:val="ka-GE"/>
              </w:rPr>
              <w:t>- სათესლე მასალის ხარისხის გაუმჯობესება</w:t>
            </w:r>
          </w:p>
          <w:p w14:paraId="0AF50FDA" w14:textId="77777777" w:rsidR="00EE45C4" w:rsidRPr="009812F5" w:rsidRDefault="00EE45C4" w:rsidP="00F87817">
            <w:pPr>
              <w:spacing w:line="276" w:lineRule="auto"/>
              <w:rPr>
                <w:rFonts w:ascii="Sylfaen" w:hAnsi="Sylfaen"/>
                <w:lang w:val="ka-GE"/>
              </w:rPr>
            </w:pPr>
            <w:r w:rsidRPr="009812F5">
              <w:rPr>
                <w:rFonts w:ascii="Sylfaen" w:hAnsi="Sylfaen"/>
                <w:lang w:val="ka-GE"/>
              </w:rPr>
              <w:t>- მონათესავე დარგების განვითარება</w:t>
            </w:r>
          </w:p>
          <w:p w14:paraId="429196FC" w14:textId="77777777" w:rsidR="00EE45C4" w:rsidRPr="009812F5" w:rsidRDefault="00EE45C4" w:rsidP="00F87817">
            <w:pPr>
              <w:spacing w:line="276" w:lineRule="auto"/>
              <w:rPr>
                <w:rFonts w:ascii="Sylfaen" w:hAnsi="Sylfaen"/>
                <w:lang w:val="ka-GE"/>
              </w:rPr>
            </w:pPr>
            <w:r w:rsidRPr="009812F5">
              <w:rPr>
                <w:rFonts w:ascii="Sylfaen" w:hAnsi="Sylfaen"/>
                <w:lang w:val="ka-GE"/>
              </w:rPr>
              <w:t>- არსებული მეურნეობების გაფართოება</w:t>
            </w:r>
          </w:p>
          <w:p w14:paraId="646CC9A2" w14:textId="77777777" w:rsidR="00EE45C4" w:rsidRPr="009812F5" w:rsidRDefault="00EE45C4" w:rsidP="00F87817">
            <w:pPr>
              <w:spacing w:line="276" w:lineRule="auto"/>
              <w:rPr>
                <w:rFonts w:ascii="Sylfaen" w:hAnsi="Sylfaen"/>
                <w:lang w:val="ka-GE"/>
              </w:rPr>
            </w:pPr>
            <w:r w:rsidRPr="009812F5">
              <w:rPr>
                <w:rFonts w:ascii="Sylfaen" w:hAnsi="Sylfaen"/>
                <w:lang w:val="ka-GE"/>
              </w:rPr>
              <w:t>- სოფლის მეურნეობაში სახელმწიფო პროგრამებისა და დონორი ორგანიზაციების მიერ დაფინანსებული პროექტების სიმრავლე</w:t>
            </w:r>
          </w:p>
          <w:p w14:paraId="43B73FE7" w14:textId="30EF160F" w:rsidR="00956EE6" w:rsidRPr="009812F5" w:rsidRDefault="00956EE6" w:rsidP="00F87817">
            <w:pPr>
              <w:spacing w:line="276" w:lineRule="auto"/>
              <w:rPr>
                <w:rFonts w:ascii="Sylfaen" w:hAnsi="Sylfaen"/>
                <w:lang w:val="ka-GE"/>
              </w:rPr>
            </w:pPr>
            <w:r w:rsidRPr="009812F5">
              <w:rPr>
                <w:rFonts w:ascii="Sylfaen" w:hAnsi="Sylfaen"/>
                <w:lang w:val="ka-GE"/>
              </w:rPr>
              <w:t>- ღირებულებათა ჯაჭვში ახალი რგოლის დამატების შესაძლებლობა</w:t>
            </w:r>
          </w:p>
        </w:tc>
        <w:tc>
          <w:tcPr>
            <w:tcW w:w="4840" w:type="dxa"/>
          </w:tcPr>
          <w:p w14:paraId="457F14CE" w14:textId="06C2C24D" w:rsidR="000921BF" w:rsidRPr="009812F5" w:rsidRDefault="00017B0A" w:rsidP="00F87817">
            <w:pPr>
              <w:spacing w:line="276" w:lineRule="auto"/>
              <w:rPr>
                <w:rFonts w:ascii="Sylfaen" w:hAnsi="Sylfaen"/>
                <w:lang w:val="ka-GE"/>
              </w:rPr>
            </w:pPr>
            <w:r w:rsidRPr="009812F5">
              <w:rPr>
                <w:rFonts w:ascii="Sylfaen" w:hAnsi="Sylfaen"/>
                <w:lang w:val="ka-GE"/>
              </w:rPr>
              <w:t xml:space="preserve">- </w:t>
            </w:r>
            <w:r w:rsidR="000921BF" w:rsidRPr="009812F5">
              <w:rPr>
                <w:rFonts w:ascii="Sylfaen" w:hAnsi="Sylfaen"/>
                <w:lang w:val="ka-GE"/>
              </w:rPr>
              <w:t>ახალგაზრდა მოსახლეობის სოფლიდან ქალაქში მიგრაცია, შესაბამისად შრომისუნარიანი მოსახლეობის სიმცირე</w:t>
            </w:r>
          </w:p>
          <w:p w14:paraId="0160735C" w14:textId="02F25978" w:rsidR="00EE45C4" w:rsidRPr="009812F5" w:rsidRDefault="000921BF" w:rsidP="00F87817">
            <w:pPr>
              <w:spacing w:line="276" w:lineRule="auto"/>
              <w:rPr>
                <w:rFonts w:ascii="Sylfaen" w:hAnsi="Sylfaen"/>
                <w:lang w:val="ka-GE"/>
              </w:rPr>
            </w:pPr>
            <w:r w:rsidRPr="009812F5">
              <w:rPr>
                <w:rFonts w:ascii="Sylfaen" w:hAnsi="Sylfaen"/>
                <w:lang w:val="ka-GE"/>
              </w:rPr>
              <w:t xml:space="preserve">- </w:t>
            </w:r>
            <w:r w:rsidR="00155297" w:rsidRPr="009812F5">
              <w:rPr>
                <w:rFonts w:ascii="Sylfaen" w:hAnsi="Sylfaen"/>
                <w:lang w:val="ka-GE"/>
              </w:rPr>
              <w:t>საფინანსო ინსტიტუტების მიერ სესხებზე პროცენტის გაზრდა</w:t>
            </w:r>
          </w:p>
          <w:p w14:paraId="525F0771" w14:textId="77777777" w:rsidR="00155297" w:rsidRPr="009812F5" w:rsidRDefault="00EE45C4" w:rsidP="00F87817">
            <w:pPr>
              <w:spacing w:line="276" w:lineRule="auto"/>
              <w:rPr>
                <w:rFonts w:ascii="Sylfaen" w:hAnsi="Sylfaen"/>
                <w:lang w:val="ka-GE"/>
              </w:rPr>
            </w:pPr>
            <w:r w:rsidRPr="009812F5">
              <w:rPr>
                <w:rFonts w:ascii="Sylfaen" w:hAnsi="Sylfaen"/>
                <w:lang w:val="ka-GE"/>
              </w:rPr>
              <w:t xml:space="preserve">- </w:t>
            </w:r>
            <w:r w:rsidR="00956EE6" w:rsidRPr="009812F5">
              <w:rPr>
                <w:rFonts w:ascii="Sylfaen" w:hAnsi="Sylfaen"/>
                <w:lang w:val="ka-GE"/>
              </w:rPr>
              <w:t xml:space="preserve">აგროსესხების სიმცირე </w:t>
            </w:r>
          </w:p>
          <w:p w14:paraId="274E2B2A" w14:textId="77777777" w:rsidR="00956EE6" w:rsidRPr="009812F5" w:rsidRDefault="00956EE6" w:rsidP="00F87817">
            <w:pPr>
              <w:spacing w:line="276" w:lineRule="auto"/>
              <w:rPr>
                <w:rFonts w:ascii="Sylfaen" w:hAnsi="Sylfaen"/>
                <w:lang w:val="ka-GE"/>
              </w:rPr>
            </w:pPr>
            <w:r w:rsidRPr="009812F5">
              <w:rPr>
                <w:rFonts w:ascii="Sylfaen" w:hAnsi="Sylfaen"/>
                <w:lang w:val="ka-GE"/>
              </w:rPr>
              <w:t xml:space="preserve">- </w:t>
            </w:r>
            <w:r w:rsidR="000921BF" w:rsidRPr="009812F5">
              <w:rPr>
                <w:rFonts w:ascii="Sylfaen" w:hAnsi="Sylfaen"/>
                <w:lang w:val="ka-GE"/>
              </w:rPr>
              <w:t>კლიმატის ცვლილება და ბუნებრივი კატაკლიზმები</w:t>
            </w:r>
          </w:p>
          <w:p w14:paraId="6D05A690" w14:textId="77777777" w:rsidR="000921BF" w:rsidRPr="009812F5" w:rsidRDefault="000921BF" w:rsidP="00F87817">
            <w:pPr>
              <w:spacing w:line="276" w:lineRule="auto"/>
              <w:rPr>
                <w:rFonts w:ascii="Sylfaen" w:hAnsi="Sylfaen"/>
                <w:lang w:val="ka-GE"/>
              </w:rPr>
            </w:pPr>
            <w:r w:rsidRPr="009812F5">
              <w:rPr>
                <w:rFonts w:ascii="Sylfaen" w:hAnsi="Sylfaen"/>
                <w:lang w:val="ka-GE"/>
              </w:rPr>
              <w:t xml:space="preserve">- </w:t>
            </w:r>
            <w:r w:rsidR="00C8712F" w:rsidRPr="009812F5">
              <w:rPr>
                <w:rFonts w:ascii="Sylfaen" w:hAnsi="Sylfaen"/>
                <w:lang w:val="ka-GE"/>
              </w:rPr>
              <w:t>დაავადებების გავრცელება</w:t>
            </w:r>
          </w:p>
          <w:p w14:paraId="681B64CC" w14:textId="0BDB62D6" w:rsidR="00C8712F" w:rsidRPr="009812F5" w:rsidRDefault="00C8712F" w:rsidP="00F87817">
            <w:pPr>
              <w:spacing w:line="276" w:lineRule="auto"/>
              <w:rPr>
                <w:rFonts w:ascii="Sylfaen" w:hAnsi="Sylfaen"/>
                <w:lang w:val="ka-GE"/>
              </w:rPr>
            </w:pPr>
            <w:r w:rsidRPr="009812F5">
              <w:rPr>
                <w:rFonts w:ascii="Sylfaen" w:hAnsi="Sylfaen"/>
                <w:lang w:val="ka-GE"/>
              </w:rPr>
              <w:t>- პრეპარატებზე სახელმწიფოს მხრიდან კონტროლის გაუარესება</w:t>
            </w:r>
          </w:p>
        </w:tc>
      </w:tr>
    </w:tbl>
    <w:p w14:paraId="685483B4" w14:textId="0D4D7E9D" w:rsidR="00E8486A" w:rsidRPr="009812F5" w:rsidRDefault="00E8486A" w:rsidP="00F87817">
      <w:pPr>
        <w:spacing w:line="276" w:lineRule="auto"/>
        <w:jc w:val="both"/>
        <w:rPr>
          <w:rFonts w:ascii="Sylfaen" w:hAnsi="Sylfaen"/>
          <w:lang w:val="ka-GE"/>
        </w:rPr>
      </w:pPr>
    </w:p>
    <w:p w14:paraId="023C2A0B" w14:textId="77777777" w:rsidR="00C50EFC" w:rsidRDefault="00C50EFC" w:rsidP="00F87817">
      <w:pPr>
        <w:spacing w:line="276" w:lineRule="auto"/>
        <w:rPr>
          <w:rFonts w:ascii="Sylfaen" w:hAnsi="Sylfaen"/>
          <w:lang w:val="ka-GE"/>
        </w:rPr>
      </w:pPr>
    </w:p>
    <w:p w14:paraId="09180CFF" w14:textId="77777777" w:rsidR="009812F5" w:rsidRDefault="009812F5" w:rsidP="00F87817">
      <w:pPr>
        <w:spacing w:line="276" w:lineRule="auto"/>
        <w:rPr>
          <w:rFonts w:ascii="Sylfaen" w:hAnsi="Sylfaen"/>
          <w:lang w:val="ka-GE"/>
        </w:rPr>
      </w:pPr>
    </w:p>
    <w:p w14:paraId="02AA0F7D" w14:textId="77777777" w:rsidR="009812F5" w:rsidRDefault="009812F5" w:rsidP="00F87817">
      <w:pPr>
        <w:spacing w:line="276" w:lineRule="auto"/>
        <w:rPr>
          <w:rFonts w:ascii="Sylfaen" w:hAnsi="Sylfaen"/>
          <w:lang w:val="ka-GE"/>
        </w:rPr>
      </w:pPr>
    </w:p>
    <w:p w14:paraId="0E02A06C" w14:textId="77777777" w:rsidR="009812F5" w:rsidRDefault="009812F5" w:rsidP="00F87817">
      <w:pPr>
        <w:spacing w:line="276" w:lineRule="auto"/>
        <w:rPr>
          <w:rFonts w:ascii="Sylfaen" w:hAnsi="Sylfaen"/>
          <w:lang w:val="ka-GE"/>
        </w:rPr>
      </w:pPr>
    </w:p>
    <w:p w14:paraId="2548243F" w14:textId="77777777" w:rsidR="009812F5" w:rsidRDefault="009812F5" w:rsidP="00F87817">
      <w:pPr>
        <w:spacing w:line="276" w:lineRule="auto"/>
        <w:rPr>
          <w:rFonts w:ascii="Sylfaen" w:hAnsi="Sylfaen"/>
          <w:lang w:val="ka-GE"/>
        </w:rPr>
      </w:pPr>
    </w:p>
    <w:p w14:paraId="31BAEB7B" w14:textId="77777777" w:rsidR="009812F5" w:rsidRDefault="009812F5" w:rsidP="00F87817">
      <w:pPr>
        <w:spacing w:line="276" w:lineRule="auto"/>
        <w:rPr>
          <w:rFonts w:ascii="Sylfaen" w:hAnsi="Sylfaen"/>
          <w:lang w:val="ka-GE"/>
        </w:rPr>
      </w:pPr>
    </w:p>
    <w:p w14:paraId="0F529235" w14:textId="77777777" w:rsidR="009812F5" w:rsidRDefault="009812F5" w:rsidP="00F87817">
      <w:pPr>
        <w:spacing w:line="276" w:lineRule="auto"/>
        <w:rPr>
          <w:rFonts w:ascii="Sylfaen" w:hAnsi="Sylfaen"/>
          <w:lang w:val="ka-GE"/>
        </w:rPr>
      </w:pPr>
    </w:p>
    <w:p w14:paraId="6436FD46" w14:textId="77777777" w:rsidR="00705070" w:rsidRDefault="00705070" w:rsidP="00F87817">
      <w:pPr>
        <w:spacing w:line="276" w:lineRule="auto"/>
        <w:rPr>
          <w:rFonts w:ascii="Sylfaen" w:hAnsi="Sylfaen"/>
          <w:lang w:val="ka-GE"/>
        </w:rPr>
      </w:pPr>
    </w:p>
    <w:p w14:paraId="78037F9C" w14:textId="77777777" w:rsidR="00705070" w:rsidRDefault="00705070" w:rsidP="00F87817">
      <w:pPr>
        <w:spacing w:line="276" w:lineRule="auto"/>
        <w:rPr>
          <w:rFonts w:ascii="Sylfaen" w:hAnsi="Sylfaen"/>
          <w:lang w:val="ka-GE"/>
        </w:rPr>
      </w:pPr>
    </w:p>
    <w:p w14:paraId="3014A450" w14:textId="77777777" w:rsidR="009812F5" w:rsidRDefault="009812F5" w:rsidP="00F87817">
      <w:pPr>
        <w:spacing w:line="276" w:lineRule="auto"/>
        <w:rPr>
          <w:rFonts w:ascii="Sylfaen" w:hAnsi="Sylfaen"/>
          <w:lang w:val="ka-GE"/>
        </w:rPr>
      </w:pPr>
    </w:p>
    <w:p w14:paraId="30792C57" w14:textId="77777777" w:rsidR="009812F5" w:rsidRDefault="009812F5" w:rsidP="00F87817">
      <w:pPr>
        <w:spacing w:line="276" w:lineRule="auto"/>
        <w:rPr>
          <w:rFonts w:ascii="Sylfaen" w:hAnsi="Sylfaen"/>
          <w:lang w:val="ka-GE"/>
        </w:rPr>
      </w:pPr>
    </w:p>
    <w:p w14:paraId="55E55679" w14:textId="77777777" w:rsidR="009812F5" w:rsidRPr="00CC10D6" w:rsidRDefault="009812F5" w:rsidP="00F87817">
      <w:pPr>
        <w:spacing w:line="276" w:lineRule="auto"/>
        <w:rPr>
          <w:rFonts w:ascii="Sylfaen" w:hAnsi="Sylfaen"/>
          <w:lang w:val="ka-GE"/>
        </w:rPr>
      </w:pPr>
    </w:p>
    <w:p w14:paraId="1DDC4BF5" w14:textId="684FDC3D" w:rsidR="00E15873" w:rsidRPr="00CC10D6" w:rsidRDefault="00A614A3" w:rsidP="00F87817">
      <w:pPr>
        <w:pStyle w:val="Heading1"/>
        <w:spacing w:line="276" w:lineRule="auto"/>
        <w:rPr>
          <w:rFonts w:ascii="Sylfaen" w:hAnsi="Sylfaen"/>
          <w:lang w:val="ka-GE"/>
        </w:rPr>
      </w:pPr>
      <w:bookmarkStart w:id="10" w:name="_Toc162347470"/>
      <w:r w:rsidRPr="00CC10D6">
        <w:rPr>
          <w:rFonts w:ascii="Sylfaen" w:hAnsi="Sylfaen"/>
          <w:lang w:val="ka-GE"/>
        </w:rPr>
        <w:lastRenderedPageBreak/>
        <w:t xml:space="preserve">4. </w:t>
      </w:r>
      <w:r w:rsidR="00E15873" w:rsidRPr="00CC10D6">
        <w:rPr>
          <w:rFonts w:ascii="Sylfaen" w:hAnsi="Sylfaen"/>
          <w:lang w:val="ka-GE"/>
        </w:rPr>
        <w:t>დასკვნა და რეკომენდაციები</w:t>
      </w:r>
      <w:bookmarkEnd w:id="10"/>
    </w:p>
    <w:p w14:paraId="053DDA0E" w14:textId="77777777" w:rsidR="00DD2219" w:rsidRPr="00CC10D6" w:rsidRDefault="00DD2219" w:rsidP="00F87817">
      <w:pPr>
        <w:spacing w:line="276" w:lineRule="auto"/>
        <w:jc w:val="both"/>
        <w:rPr>
          <w:rFonts w:ascii="Sylfaen" w:hAnsi="Sylfaen"/>
          <w:lang w:val="ka-GE"/>
        </w:rPr>
      </w:pPr>
    </w:p>
    <w:p w14:paraId="611944F5" w14:textId="47997F7E" w:rsidR="0004768D" w:rsidRPr="009812F5" w:rsidRDefault="00FF41E2" w:rsidP="00F87817">
      <w:pPr>
        <w:spacing w:line="276" w:lineRule="auto"/>
        <w:jc w:val="both"/>
        <w:rPr>
          <w:rFonts w:ascii="Sylfaen" w:hAnsi="Sylfaen" w:cs="Times New Roman"/>
          <w:lang w:val="ka-GE"/>
        </w:rPr>
      </w:pPr>
      <w:r w:rsidRPr="009812F5">
        <w:rPr>
          <w:rFonts w:ascii="Sylfaen" w:hAnsi="Sylfaen" w:cs="Times New Roman"/>
          <w:lang w:val="ka-GE"/>
        </w:rPr>
        <w:t xml:space="preserve">კვლევამ აჩვენა, რომ </w:t>
      </w:r>
      <w:r w:rsidR="00CC10D6" w:rsidRPr="009812F5">
        <w:rPr>
          <w:rFonts w:ascii="Sylfaen" w:hAnsi="Sylfaen" w:cs="Times New Roman"/>
          <w:lang w:val="ka-GE"/>
        </w:rPr>
        <w:t>სენაკის</w:t>
      </w:r>
      <w:r w:rsidRPr="009812F5">
        <w:rPr>
          <w:rFonts w:ascii="Sylfaen" w:hAnsi="Sylfaen" w:cs="Times New Roman"/>
          <w:lang w:val="ka-GE"/>
        </w:rPr>
        <w:t xml:space="preserve"> მუნიციპალიტეტში ფერმერები განსხვავდებიან გამოცდილებით და </w:t>
      </w:r>
      <w:r w:rsidR="0004768D" w:rsidRPr="009812F5">
        <w:rPr>
          <w:rFonts w:ascii="Sylfaen" w:hAnsi="Sylfaen" w:cs="Times New Roman"/>
          <w:lang w:val="ka-GE"/>
        </w:rPr>
        <w:t xml:space="preserve">ერთდროულად </w:t>
      </w:r>
      <w:r w:rsidRPr="009812F5">
        <w:rPr>
          <w:rFonts w:ascii="Sylfaen" w:hAnsi="Sylfaen" w:cs="Times New Roman"/>
          <w:lang w:val="ka-GE"/>
        </w:rPr>
        <w:t xml:space="preserve">ჩართული არიან </w:t>
      </w:r>
      <w:r w:rsidR="0004768D" w:rsidRPr="009812F5">
        <w:rPr>
          <w:rFonts w:ascii="Sylfaen" w:hAnsi="Sylfaen" w:cs="Times New Roman"/>
          <w:lang w:val="ka-GE"/>
        </w:rPr>
        <w:t xml:space="preserve">სოფლის მეურნეობაში </w:t>
      </w:r>
      <w:r w:rsidRPr="009812F5">
        <w:rPr>
          <w:rFonts w:ascii="Sylfaen" w:hAnsi="Sylfaen" w:cs="Times New Roman"/>
          <w:lang w:val="ka-GE"/>
        </w:rPr>
        <w:t xml:space="preserve">სხვადასხვა </w:t>
      </w:r>
      <w:r w:rsidR="0004768D" w:rsidRPr="009812F5">
        <w:rPr>
          <w:rFonts w:ascii="Sylfaen" w:hAnsi="Sylfaen" w:cs="Times New Roman"/>
          <w:lang w:val="ka-GE"/>
        </w:rPr>
        <w:t>მიმართულებით.</w:t>
      </w:r>
      <w:r w:rsidRPr="009812F5">
        <w:rPr>
          <w:rFonts w:ascii="Sylfaen" w:hAnsi="Sylfaen" w:cs="Times New Roman"/>
          <w:lang w:val="ka-GE"/>
        </w:rPr>
        <w:t xml:space="preserve"> </w:t>
      </w:r>
      <w:r w:rsidR="0004768D" w:rsidRPr="009812F5">
        <w:rPr>
          <w:rFonts w:ascii="Sylfaen" w:hAnsi="Sylfaen" w:cs="Times New Roman"/>
          <w:lang w:val="ka-GE"/>
        </w:rPr>
        <w:t xml:space="preserve">რაოდენობრივი კვლევის საფუძველზე </w:t>
      </w:r>
      <w:r w:rsidR="00CC10D6" w:rsidRPr="009812F5">
        <w:rPr>
          <w:rFonts w:ascii="Sylfaen" w:hAnsi="Sylfaen" w:cs="Times New Roman"/>
          <w:lang w:val="ka-GE"/>
        </w:rPr>
        <w:t>სენაკის</w:t>
      </w:r>
      <w:r w:rsidR="0004768D" w:rsidRPr="009812F5">
        <w:rPr>
          <w:rFonts w:ascii="Sylfaen" w:hAnsi="Sylfaen" w:cs="Times New Roman"/>
          <w:lang w:val="ka-GE"/>
        </w:rPr>
        <w:t xml:space="preserve"> მუნიციპალიტეტში გამოვლინდა შემდეგი პრიორიტეტული მიმართულებები: მესაქონლეობა, </w:t>
      </w:r>
      <w:r w:rsidR="00CC10D6" w:rsidRPr="009812F5">
        <w:rPr>
          <w:rFonts w:ascii="Sylfaen" w:hAnsi="Sylfaen" w:cs="Times New Roman"/>
          <w:lang w:val="ka-GE"/>
        </w:rPr>
        <w:t>მარცვლეული კულტურები,</w:t>
      </w:r>
      <w:r w:rsidR="0004768D" w:rsidRPr="009812F5">
        <w:rPr>
          <w:rFonts w:ascii="Sylfaen" w:hAnsi="Sylfaen" w:cs="Times New Roman"/>
          <w:lang w:val="ka-GE"/>
        </w:rPr>
        <w:t xml:space="preserve"> </w:t>
      </w:r>
      <w:r w:rsidR="00CC10D6" w:rsidRPr="009812F5">
        <w:rPr>
          <w:rFonts w:ascii="Sylfaen" w:hAnsi="Sylfaen" w:cs="Times New Roman"/>
          <w:lang w:val="ka-GE"/>
        </w:rPr>
        <w:t>დაფნისა და თხილის წარმოება.</w:t>
      </w:r>
    </w:p>
    <w:p w14:paraId="25C18BE6" w14:textId="66BCF2FE" w:rsidR="00FF41E2" w:rsidRPr="009812F5" w:rsidRDefault="0004768D" w:rsidP="00F87817">
      <w:pPr>
        <w:spacing w:line="276" w:lineRule="auto"/>
        <w:jc w:val="both"/>
        <w:rPr>
          <w:rFonts w:ascii="Sylfaen" w:hAnsi="Sylfaen" w:cs="Times New Roman"/>
          <w:lang w:val="ka-GE"/>
        </w:rPr>
      </w:pPr>
      <w:r w:rsidRPr="009812F5">
        <w:rPr>
          <w:rFonts w:ascii="Sylfaen" w:hAnsi="Sylfaen" w:cs="Times New Roman"/>
          <w:lang w:val="ka-GE"/>
        </w:rPr>
        <w:t xml:space="preserve">სატელეფონო გამოკითხვაში მონაწილე </w:t>
      </w:r>
      <w:r w:rsidR="00FF41E2" w:rsidRPr="009812F5">
        <w:rPr>
          <w:rFonts w:ascii="Sylfaen" w:hAnsi="Sylfaen" w:cs="Times New Roman"/>
          <w:lang w:val="ka-GE"/>
        </w:rPr>
        <w:t>ფერმერებ</w:t>
      </w:r>
      <w:r w:rsidRPr="009812F5">
        <w:rPr>
          <w:rFonts w:ascii="Sylfaen" w:hAnsi="Sylfaen" w:cs="Times New Roman"/>
          <w:lang w:val="ka-GE"/>
        </w:rPr>
        <w:t>მა</w:t>
      </w:r>
      <w:r w:rsidR="00FF41E2" w:rsidRPr="009812F5">
        <w:rPr>
          <w:rFonts w:ascii="Sylfaen" w:hAnsi="Sylfaen" w:cs="Times New Roman"/>
          <w:lang w:val="ka-GE"/>
        </w:rPr>
        <w:t xml:space="preserve"> </w:t>
      </w:r>
      <w:r w:rsidRPr="009812F5">
        <w:rPr>
          <w:rFonts w:ascii="Sylfaen" w:hAnsi="Sylfaen" w:cs="Times New Roman"/>
          <w:lang w:val="ka-GE"/>
        </w:rPr>
        <w:t>დაასახელეს</w:t>
      </w:r>
      <w:r w:rsidR="00FF41E2" w:rsidRPr="009812F5">
        <w:rPr>
          <w:rFonts w:ascii="Sylfaen" w:hAnsi="Sylfaen" w:cs="Times New Roman"/>
          <w:lang w:val="ka-GE"/>
        </w:rPr>
        <w:t xml:space="preserve"> კონკრეტულ</w:t>
      </w:r>
      <w:r w:rsidRPr="009812F5">
        <w:rPr>
          <w:rFonts w:ascii="Sylfaen" w:hAnsi="Sylfaen" w:cs="Times New Roman"/>
          <w:lang w:val="ka-GE"/>
        </w:rPr>
        <w:t>ი</w:t>
      </w:r>
      <w:r w:rsidR="00FF41E2" w:rsidRPr="009812F5">
        <w:rPr>
          <w:rFonts w:ascii="Sylfaen" w:hAnsi="Sylfaen" w:cs="Times New Roman"/>
          <w:lang w:val="ka-GE"/>
        </w:rPr>
        <w:t xml:space="preserve"> საკითხებ</w:t>
      </w:r>
      <w:r w:rsidRPr="009812F5">
        <w:rPr>
          <w:rFonts w:ascii="Sylfaen" w:hAnsi="Sylfaen" w:cs="Times New Roman"/>
          <w:lang w:val="ka-GE"/>
        </w:rPr>
        <w:t>ი</w:t>
      </w:r>
      <w:r w:rsidR="00FF41E2" w:rsidRPr="009812F5">
        <w:rPr>
          <w:rFonts w:ascii="Sylfaen" w:hAnsi="Sylfaen" w:cs="Times New Roman"/>
          <w:lang w:val="ka-GE"/>
        </w:rPr>
        <w:t xml:space="preserve">, რომელიც ხელს უშლის მათს საქმიანობას. ფინანსებზე ნაკლებობა და ტექნიკაზე შეზღუდული ხელმისაწვდომობა არის მთავარი ხელშემშლელი ფაქტორი </w:t>
      </w:r>
      <w:r w:rsidRPr="009812F5">
        <w:rPr>
          <w:rFonts w:ascii="Sylfaen" w:hAnsi="Sylfaen" w:cs="Times New Roman"/>
          <w:lang w:val="ka-GE"/>
        </w:rPr>
        <w:t>ფერმერული მეურნეობებისთვის</w:t>
      </w:r>
      <w:r w:rsidR="00FF41E2" w:rsidRPr="009812F5">
        <w:rPr>
          <w:rFonts w:ascii="Sylfaen" w:hAnsi="Sylfaen" w:cs="Times New Roman"/>
          <w:lang w:val="ka-GE"/>
        </w:rPr>
        <w:t xml:space="preserve"> და შესაბამისად</w:t>
      </w:r>
      <w:r w:rsidRPr="009812F5">
        <w:rPr>
          <w:rFonts w:ascii="Sylfaen" w:hAnsi="Sylfaen" w:cs="Times New Roman"/>
          <w:lang w:val="ka-GE"/>
        </w:rPr>
        <w:t>,</w:t>
      </w:r>
      <w:r w:rsidR="00FF41E2" w:rsidRPr="009812F5">
        <w:rPr>
          <w:rFonts w:ascii="Sylfaen" w:hAnsi="Sylfaen" w:cs="Times New Roman"/>
          <w:lang w:val="ka-GE"/>
        </w:rPr>
        <w:t xml:space="preserve"> განვითარებისათვის მთავარ შესაძლებლობებს  წარმოადგენს ინფრასტრუქტურაზე, ტექნიკა</w:t>
      </w:r>
      <w:r w:rsidRPr="009812F5">
        <w:rPr>
          <w:rFonts w:ascii="Sylfaen" w:hAnsi="Sylfaen" w:cs="Times New Roman"/>
          <w:lang w:val="ka-GE"/>
        </w:rPr>
        <w:t>სა</w:t>
      </w:r>
      <w:r w:rsidR="00FF41E2" w:rsidRPr="009812F5">
        <w:rPr>
          <w:rFonts w:ascii="Sylfaen" w:hAnsi="Sylfaen" w:cs="Times New Roman"/>
          <w:lang w:val="ka-GE"/>
        </w:rPr>
        <w:t xml:space="preserve"> და ფინანსებზე ხელმისაწვდომობის ზრდა. გამოკითხული ფერმერების უმეტესობა  სოფლის მეურნეობის დარგში დარჩენას და </w:t>
      </w:r>
      <w:r w:rsidR="00561C19" w:rsidRPr="009812F5">
        <w:rPr>
          <w:rFonts w:ascii="Sylfaen" w:hAnsi="Sylfaen" w:cs="Times New Roman"/>
          <w:lang w:val="ka-GE"/>
        </w:rPr>
        <w:t>მეურნეობის</w:t>
      </w:r>
      <w:r w:rsidR="00FF41E2" w:rsidRPr="009812F5">
        <w:rPr>
          <w:rFonts w:ascii="Sylfaen" w:hAnsi="Sylfaen" w:cs="Times New Roman"/>
          <w:lang w:val="ka-GE"/>
        </w:rPr>
        <w:t xml:space="preserve"> გაფართოებას </w:t>
      </w:r>
      <w:r w:rsidR="00561C19" w:rsidRPr="009812F5">
        <w:rPr>
          <w:rFonts w:ascii="Sylfaen" w:hAnsi="Sylfaen" w:cs="Times New Roman"/>
          <w:lang w:val="ka-GE"/>
        </w:rPr>
        <w:t>გეგმავს.</w:t>
      </w:r>
    </w:p>
    <w:p w14:paraId="2AAEAE5C" w14:textId="61A1A7DA" w:rsidR="00FF41E2" w:rsidRPr="009812F5" w:rsidRDefault="00561C19" w:rsidP="00F87817">
      <w:pPr>
        <w:spacing w:line="276" w:lineRule="auto"/>
        <w:jc w:val="both"/>
        <w:rPr>
          <w:rFonts w:ascii="Sylfaen" w:hAnsi="Sylfaen"/>
          <w:lang w:val="ka-GE"/>
        </w:rPr>
      </w:pPr>
      <w:r w:rsidRPr="009812F5">
        <w:rPr>
          <w:rFonts w:ascii="Sylfaen" w:hAnsi="Sylfaen"/>
          <w:lang w:val="ka-GE"/>
        </w:rPr>
        <w:t xml:space="preserve">კვლევის შედეგად გამოვლინდა </w:t>
      </w:r>
      <w:r w:rsidR="00011B2C" w:rsidRPr="009812F5">
        <w:rPr>
          <w:rFonts w:ascii="Sylfaen" w:hAnsi="Sylfaen"/>
          <w:lang w:val="ka-GE"/>
        </w:rPr>
        <w:t>სენაკის</w:t>
      </w:r>
      <w:r w:rsidRPr="009812F5">
        <w:rPr>
          <w:rFonts w:ascii="Sylfaen" w:hAnsi="Sylfaen"/>
          <w:lang w:val="ka-GE"/>
        </w:rPr>
        <w:t xml:space="preserve"> მუნიციპალიტეტში სოფლის მეურნეობის დარგ</w:t>
      </w:r>
      <w:r w:rsidR="000D3C30" w:rsidRPr="009812F5">
        <w:rPr>
          <w:rFonts w:ascii="Sylfaen" w:hAnsi="Sylfaen"/>
          <w:lang w:val="ka-GE"/>
        </w:rPr>
        <w:t>ის</w:t>
      </w:r>
      <w:r w:rsidRPr="009812F5">
        <w:rPr>
          <w:rFonts w:ascii="Sylfaen" w:hAnsi="Sylfaen"/>
          <w:lang w:val="ka-GE"/>
        </w:rPr>
        <w:t xml:space="preserve"> ძირითადი საჭიროებები:</w:t>
      </w:r>
    </w:p>
    <w:p w14:paraId="0A63D0F3" w14:textId="4823E8BE" w:rsidR="00FF41E2" w:rsidRPr="009812F5" w:rsidRDefault="00FF41E2" w:rsidP="00F87817">
      <w:pPr>
        <w:pStyle w:val="ListParagraph"/>
        <w:numPr>
          <w:ilvl w:val="0"/>
          <w:numId w:val="7"/>
        </w:numPr>
        <w:spacing w:after="0" w:line="276" w:lineRule="auto"/>
        <w:rPr>
          <w:rFonts w:ascii="Sylfaen" w:hAnsi="Sylfaen"/>
          <w:lang w:val="ka-GE"/>
        </w:rPr>
      </w:pPr>
      <w:r w:rsidRPr="009812F5">
        <w:rPr>
          <w:rFonts w:ascii="Sylfaen" w:hAnsi="Sylfaen"/>
          <w:lang w:val="ka-GE"/>
        </w:rPr>
        <w:t>სახელმწიფოს მხრიდან ფინანსური მხარდაჭერა</w:t>
      </w:r>
    </w:p>
    <w:p w14:paraId="32539F5E" w14:textId="5110A494" w:rsidR="00FF41E2" w:rsidRPr="009812F5" w:rsidRDefault="00FF41E2" w:rsidP="00F87817">
      <w:pPr>
        <w:pStyle w:val="ListParagraph"/>
        <w:numPr>
          <w:ilvl w:val="0"/>
          <w:numId w:val="7"/>
        </w:numPr>
        <w:spacing w:after="0" w:line="276" w:lineRule="auto"/>
        <w:rPr>
          <w:rFonts w:ascii="Sylfaen" w:hAnsi="Sylfaen"/>
          <w:lang w:val="ka-GE"/>
        </w:rPr>
      </w:pPr>
      <w:r w:rsidRPr="009812F5">
        <w:rPr>
          <w:rFonts w:ascii="Sylfaen" w:hAnsi="Sylfaen"/>
          <w:lang w:val="ka-GE"/>
        </w:rPr>
        <w:t>გასაღების ბაზრებზე წვდომის გაუმჯობესება</w:t>
      </w:r>
    </w:p>
    <w:p w14:paraId="4D15AF9D" w14:textId="545C2F5E" w:rsidR="00FF41E2" w:rsidRPr="009812F5" w:rsidRDefault="00FF41E2" w:rsidP="00F87817">
      <w:pPr>
        <w:pStyle w:val="ListParagraph"/>
        <w:numPr>
          <w:ilvl w:val="0"/>
          <w:numId w:val="7"/>
        </w:numPr>
        <w:spacing w:after="0" w:line="276" w:lineRule="auto"/>
        <w:rPr>
          <w:rFonts w:ascii="Sylfaen" w:hAnsi="Sylfaen"/>
          <w:lang w:val="ka-GE"/>
        </w:rPr>
      </w:pPr>
      <w:r w:rsidRPr="009812F5">
        <w:rPr>
          <w:rFonts w:ascii="Sylfaen" w:hAnsi="Sylfaen"/>
          <w:lang w:val="ka-GE"/>
        </w:rPr>
        <w:t>შეღავათიან აგრო სესხებზე ხელმისაწვდომობის ზრდა</w:t>
      </w:r>
    </w:p>
    <w:p w14:paraId="53FF0B67" w14:textId="7A82C459" w:rsidR="00FF41E2" w:rsidRPr="009812F5" w:rsidRDefault="00FF41E2" w:rsidP="00F87817">
      <w:pPr>
        <w:pStyle w:val="ListParagraph"/>
        <w:numPr>
          <w:ilvl w:val="0"/>
          <w:numId w:val="7"/>
        </w:numPr>
        <w:spacing w:after="0" w:line="276" w:lineRule="auto"/>
        <w:rPr>
          <w:rFonts w:ascii="Sylfaen" w:hAnsi="Sylfaen"/>
          <w:lang w:val="ka-GE"/>
        </w:rPr>
      </w:pPr>
      <w:r w:rsidRPr="009812F5">
        <w:rPr>
          <w:rFonts w:ascii="Sylfaen" w:hAnsi="Sylfaen"/>
          <w:lang w:val="ka-GE"/>
        </w:rPr>
        <w:t>მესაქონლეობაში ახალი ჯიშების მოშენება</w:t>
      </w:r>
    </w:p>
    <w:p w14:paraId="7A65416F" w14:textId="73C662FB" w:rsidR="00FF41E2" w:rsidRPr="009812F5" w:rsidRDefault="00FF41E2" w:rsidP="00F87817">
      <w:pPr>
        <w:pStyle w:val="ListParagraph"/>
        <w:numPr>
          <w:ilvl w:val="0"/>
          <w:numId w:val="7"/>
        </w:numPr>
        <w:spacing w:after="0" w:line="276" w:lineRule="auto"/>
        <w:rPr>
          <w:rFonts w:ascii="Sylfaen" w:hAnsi="Sylfaen"/>
          <w:lang w:val="ka-GE"/>
        </w:rPr>
      </w:pPr>
      <w:r w:rsidRPr="009812F5">
        <w:rPr>
          <w:rFonts w:ascii="Sylfaen" w:hAnsi="Sylfaen"/>
          <w:lang w:val="ka-GE"/>
        </w:rPr>
        <w:t>ფუტკრის ოჯახების შეძენა</w:t>
      </w:r>
    </w:p>
    <w:p w14:paraId="395AB980" w14:textId="77777777" w:rsidR="00CC10D6" w:rsidRPr="009812F5" w:rsidRDefault="00CC10D6" w:rsidP="00F87817">
      <w:pPr>
        <w:pStyle w:val="ListParagraph"/>
        <w:numPr>
          <w:ilvl w:val="0"/>
          <w:numId w:val="7"/>
        </w:numPr>
        <w:spacing w:line="276" w:lineRule="auto"/>
        <w:jc w:val="both"/>
        <w:rPr>
          <w:rFonts w:ascii="Sylfaen" w:hAnsi="Sylfaen" w:cs="Times New Roman"/>
        </w:rPr>
      </w:pPr>
      <w:proofErr w:type="spellStart"/>
      <w:r w:rsidRPr="009812F5">
        <w:rPr>
          <w:rFonts w:ascii="Sylfaen" w:hAnsi="Sylfaen" w:cs="Times New Roman"/>
        </w:rPr>
        <w:t>სამაცივრე-მეურნეობის</w:t>
      </w:r>
      <w:proofErr w:type="spellEnd"/>
      <w:r w:rsidRPr="009812F5">
        <w:rPr>
          <w:rFonts w:ascii="Sylfaen" w:hAnsi="Sylfaen" w:cs="Times New Roman"/>
        </w:rPr>
        <w:t xml:space="preserve"> </w:t>
      </w:r>
      <w:proofErr w:type="spellStart"/>
      <w:r w:rsidRPr="009812F5">
        <w:rPr>
          <w:rFonts w:ascii="Sylfaen" w:hAnsi="Sylfaen" w:cs="Times New Roman"/>
        </w:rPr>
        <w:t>მოწყობა</w:t>
      </w:r>
      <w:proofErr w:type="spellEnd"/>
    </w:p>
    <w:p w14:paraId="688B3A6A" w14:textId="77777777" w:rsidR="00CC10D6" w:rsidRPr="009812F5" w:rsidRDefault="00CC10D6" w:rsidP="00F87817">
      <w:pPr>
        <w:pStyle w:val="ListParagraph"/>
        <w:numPr>
          <w:ilvl w:val="0"/>
          <w:numId w:val="7"/>
        </w:numPr>
        <w:spacing w:line="276" w:lineRule="auto"/>
        <w:jc w:val="both"/>
        <w:rPr>
          <w:rFonts w:ascii="Sylfaen" w:hAnsi="Sylfaen" w:cs="Times New Roman"/>
        </w:rPr>
      </w:pPr>
      <w:proofErr w:type="spellStart"/>
      <w:r w:rsidRPr="009812F5">
        <w:rPr>
          <w:rFonts w:ascii="Sylfaen" w:hAnsi="Sylfaen" w:cs="Times New Roman"/>
        </w:rPr>
        <w:t>სასათბურე-მეურნეობის</w:t>
      </w:r>
      <w:proofErr w:type="spellEnd"/>
      <w:r w:rsidRPr="009812F5">
        <w:rPr>
          <w:rFonts w:ascii="Sylfaen" w:hAnsi="Sylfaen" w:cs="Times New Roman"/>
        </w:rPr>
        <w:t xml:space="preserve"> </w:t>
      </w:r>
      <w:proofErr w:type="spellStart"/>
      <w:r w:rsidRPr="009812F5">
        <w:rPr>
          <w:rFonts w:ascii="Sylfaen" w:hAnsi="Sylfaen" w:cs="Times New Roman"/>
        </w:rPr>
        <w:t>მოწყობა</w:t>
      </w:r>
      <w:proofErr w:type="spellEnd"/>
    </w:p>
    <w:p w14:paraId="404CE952" w14:textId="77777777" w:rsidR="00CC10D6" w:rsidRPr="009812F5" w:rsidRDefault="00CC10D6" w:rsidP="00F87817">
      <w:pPr>
        <w:pStyle w:val="ListParagraph"/>
        <w:numPr>
          <w:ilvl w:val="0"/>
          <w:numId w:val="7"/>
        </w:numPr>
        <w:spacing w:line="276" w:lineRule="auto"/>
        <w:jc w:val="both"/>
        <w:rPr>
          <w:rFonts w:ascii="Sylfaen" w:hAnsi="Sylfaen" w:cs="Times New Roman"/>
        </w:rPr>
      </w:pPr>
      <w:proofErr w:type="spellStart"/>
      <w:r w:rsidRPr="009812F5">
        <w:rPr>
          <w:rFonts w:ascii="Sylfaen" w:hAnsi="Sylfaen" w:cs="Times New Roman"/>
        </w:rPr>
        <w:t>ფერმის</w:t>
      </w:r>
      <w:proofErr w:type="spellEnd"/>
      <w:r w:rsidRPr="009812F5">
        <w:rPr>
          <w:rFonts w:ascii="Sylfaen" w:hAnsi="Sylfaen" w:cs="Times New Roman"/>
        </w:rPr>
        <w:t xml:space="preserve"> </w:t>
      </w:r>
      <w:proofErr w:type="spellStart"/>
      <w:r w:rsidRPr="009812F5">
        <w:rPr>
          <w:rFonts w:ascii="Sylfaen" w:hAnsi="Sylfaen" w:cs="Times New Roman"/>
        </w:rPr>
        <w:t>აშენება</w:t>
      </w:r>
      <w:proofErr w:type="spellEnd"/>
    </w:p>
    <w:p w14:paraId="4AE62E64" w14:textId="77777777" w:rsidR="00CC10D6" w:rsidRPr="009812F5" w:rsidRDefault="00CC10D6" w:rsidP="00F87817">
      <w:pPr>
        <w:pStyle w:val="ListParagraph"/>
        <w:numPr>
          <w:ilvl w:val="0"/>
          <w:numId w:val="7"/>
        </w:numPr>
        <w:spacing w:line="276" w:lineRule="auto"/>
        <w:jc w:val="both"/>
        <w:rPr>
          <w:rFonts w:ascii="Sylfaen" w:hAnsi="Sylfaen" w:cs="Times New Roman"/>
        </w:rPr>
      </w:pPr>
      <w:proofErr w:type="spellStart"/>
      <w:r w:rsidRPr="009812F5">
        <w:rPr>
          <w:rFonts w:ascii="Sylfaen" w:hAnsi="Sylfaen" w:cs="Times New Roman"/>
        </w:rPr>
        <w:t>დაფნისა</w:t>
      </w:r>
      <w:proofErr w:type="spellEnd"/>
      <w:r w:rsidRPr="009812F5">
        <w:rPr>
          <w:rFonts w:ascii="Sylfaen" w:hAnsi="Sylfaen" w:cs="Times New Roman"/>
        </w:rPr>
        <w:t xml:space="preserve"> </w:t>
      </w:r>
      <w:proofErr w:type="spellStart"/>
      <w:r w:rsidRPr="009812F5">
        <w:rPr>
          <w:rFonts w:ascii="Sylfaen" w:hAnsi="Sylfaen" w:cs="Times New Roman"/>
        </w:rPr>
        <w:t>და</w:t>
      </w:r>
      <w:proofErr w:type="spellEnd"/>
      <w:r w:rsidRPr="009812F5">
        <w:rPr>
          <w:rFonts w:ascii="Sylfaen" w:hAnsi="Sylfaen" w:cs="Times New Roman"/>
        </w:rPr>
        <w:t xml:space="preserve"> </w:t>
      </w:r>
      <w:proofErr w:type="spellStart"/>
      <w:r w:rsidRPr="009812F5">
        <w:rPr>
          <w:rFonts w:ascii="Sylfaen" w:hAnsi="Sylfaen" w:cs="Times New Roman"/>
        </w:rPr>
        <w:t>თხილის</w:t>
      </w:r>
      <w:proofErr w:type="spellEnd"/>
      <w:r w:rsidRPr="009812F5">
        <w:rPr>
          <w:rFonts w:ascii="Sylfaen" w:hAnsi="Sylfaen" w:cs="Times New Roman"/>
        </w:rPr>
        <w:t xml:space="preserve"> </w:t>
      </w:r>
      <w:proofErr w:type="spellStart"/>
      <w:r w:rsidRPr="009812F5">
        <w:rPr>
          <w:rFonts w:ascii="Sylfaen" w:hAnsi="Sylfaen" w:cs="Times New Roman"/>
        </w:rPr>
        <w:t>ნერგების</w:t>
      </w:r>
      <w:proofErr w:type="spellEnd"/>
      <w:r w:rsidRPr="009812F5">
        <w:rPr>
          <w:rFonts w:ascii="Sylfaen" w:hAnsi="Sylfaen" w:cs="Times New Roman"/>
        </w:rPr>
        <w:t xml:space="preserve"> </w:t>
      </w:r>
      <w:proofErr w:type="spellStart"/>
      <w:r w:rsidRPr="009812F5">
        <w:rPr>
          <w:rFonts w:ascii="Sylfaen" w:hAnsi="Sylfaen" w:cs="Times New Roman"/>
        </w:rPr>
        <w:t>შეძენა</w:t>
      </w:r>
      <w:proofErr w:type="spellEnd"/>
    </w:p>
    <w:p w14:paraId="27DD7133" w14:textId="77777777" w:rsidR="00CC10D6" w:rsidRPr="009812F5" w:rsidRDefault="00CC10D6" w:rsidP="00F87817">
      <w:pPr>
        <w:pStyle w:val="ListParagraph"/>
        <w:numPr>
          <w:ilvl w:val="0"/>
          <w:numId w:val="7"/>
        </w:numPr>
        <w:spacing w:line="276" w:lineRule="auto"/>
        <w:jc w:val="both"/>
        <w:rPr>
          <w:rFonts w:ascii="Sylfaen" w:hAnsi="Sylfaen" w:cs="Times New Roman"/>
        </w:rPr>
      </w:pPr>
      <w:proofErr w:type="spellStart"/>
      <w:r w:rsidRPr="009812F5">
        <w:rPr>
          <w:rFonts w:ascii="Sylfaen" w:hAnsi="Sylfaen" w:cs="Times New Roman"/>
        </w:rPr>
        <w:t>საკვების</w:t>
      </w:r>
      <w:proofErr w:type="spellEnd"/>
      <w:r w:rsidRPr="009812F5">
        <w:rPr>
          <w:rFonts w:ascii="Sylfaen" w:hAnsi="Sylfaen" w:cs="Times New Roman"/>
        </w:rPr>
        <w:t xml:space="preserve"> </w:t>
      </w:r>
      <w:proofErr w:type="spellStart"/>
      <w:r w:rsidRPr="009812F5">
        <w:rPr>
          <w:rFonts w:ascii="Sylfaen" w:hAnsi="Sylfaen" w:cs="Times New Roman"/>
        </w:rPr>
        <w:t>შესანახი</w:t>
      </w:r>
      <w:proofErr w:type="spellEnd"/>
      <w:r w:rsidRPr="009812F5">
        <w:rPr>
          <w:rFonts w:ascii="Sylfaen" w:hAnsi="Sylfaen" w:cs="Times New Roman"/>
        </w:rPr>
        <w:t xml:space="preserve"> </w:t>
      </w:r>
      <w:proofErr w:type="spellStart"/>
      <w:r w:rsidRPr="009812F5">
        <w:rPr>
          <w:rFonts w:ascii="Sylfaen" w:hAnsi="Sylfaen" w:cs="Times New Roman"/>
        </w:rPr>
        <w:t>სივრცის</w:t>
      </w:r>
      <w:proofErr w:type="spellEnd"/>
      <w:r w:rsidRPr="009812F5">
        <w:rPr>
          <w:rFonts w:ascii="Sylfaen" w:hAnsi="Sylfaen" w:cs="Times New Roman"/>
        </w:rPr>
        <w:t xml:space="preserve"> </w:t>
      </w:r>
      <w:proofErr w:type="spellStart"/>
      <w:r w:rsidRPr="009812F5">
        <w:rPr>
          <w:rFonts w:ascii="Sylfaen" w:hAnsi="Sylfaen" w:cs="Times New Roman"/>
        </w:rPr>
        <w:t>მოწყობა</w:t>
      </w:r>
      <w:proofErr w:type="spellEnd"/>
    </w:p>
    <w:p w14:paraId="30EAB134" w14:textId="657AE90D" w:rsidR="00CC10D6" w:rsidRPr="009812F5" w:rsidRDefault="00CC10D6" w:rsidP="00F87817">
      <w:pPr>
        <w:pStyle w:val="ListParagraph"/>
        <w:numPr>
          <w:ilvl w:val="0"/>
          <w:numId w:val="7"/>
        </w:numPr>
        <w:spacing w:line="276" w:lineRule="auto"/>
        <w:jc w:val="both"/>
        <w:rPr>
          <w:rFonts w:ascii="Sylfaen" w:hAnsi="Sylfaen" w:cs="Times New Roman"/>
          <w:lang w:val="ka-GE"/>
        </w:rPr>
      </w:pPr>
      <w:r w:rsidRPr="009812F5">
        <w:rPr>
          <w:rFonts w:ascii="Sylfaen" w:hAnsi="Sylfaen" w:cs="Times New Roman"/>
          <w:lang w:val="ka-GE"/>
        </w:rPr>
        <w:t>ღობის მოწყობა</w:t>
      </w:r>
    </w:p>
    <w:p w14:paraId="198C496B" w14:textId="3BAA6D1C" w:rsidR="00FF41E2" w:rsidRPr="009812F5" w:rsidRDefault="00FF41E2" w:rsidP="00F87817">
      <w:pPr>
        <w:pStyle w:val="ListParagraph"/>
        <w:numPr>
          <w:ilvl w:val="0"/>
          <w:numId w:val="7"/>
        </w:numPr>
        <w:spacing w:after="0" w:line="276" w:lineRule="auto"/>
        <w:rPr>
          <w:rFonts w:ascii="Sylfaen" w:hAnsi="Sylfaen"/>
          <w:lang w:val="ka-GE"/>
        </w:rPr>
      </w:pPr>
      <w:r w:rsidRPr="009812F5">
        <w:rPr>
          <w:rFonts w:ascii="Sylfaen" w:hAnsi="Sylfaen"/>
          <w:lang w:val="ka-GE"/>
        </w:rPr>
        <w:t>მარცვლეული კულტურებისა და  სათესლე მასალის გაუმჯობესება</w:t>
      </w:r>
    </w:p>
    <w:p w14:paraId="54E3924F" w14:textId="3D70B8BF" w:rsidR="00FF41E2" w:rsidRPr="009812F5" w:rsidRDefault="00FF41E2" w:rsidP="00F87817">
      <w:pPr>
        <w:pStyle w:val="ListParagraph"/>
        <w:numPr>
          <w:ilvl w:val="0"/>
          <w:numId w:val="7"/>
        </w:numPr>
        <w:spacing w:after="0" w:line="276" w:lineRule="auto"/>
        <w:jc w:val="both"/>
        <w:rPr>
          <w:rFonts w:ascii="Sylfaen" w:hAnsi="Sylfaen"/>
          <w:lang w:val="ka-GE"/>
        </w:rPr>
      </w:pPr>
      <w:r w:rsidRPr="009812F5">
        <w:rPr>
          <w:rFonts w:ascii="Sylfaen" w:hAnsi="Sylfaen"/>
          <w:lang w:val="ka-GE"/>
        </w:rPr>
        <w:t xml:space="preserve">ინფრასტრუქტურის მოწესრიგება და ტექნიკის რაოდენობის </w:t>
      </w:r>
      <w:r w:rsidR="000D3C30" w:rsidRPr="009812F5">
        <w:rPr>
          <w:rFonts w:ascii="Sylfaen" w:hAnsi="Sylfaen"/>
          <w:lang w:val="ka-GE"/>
        </w:rPr>
        <w:t>ზრდა</w:t>
      </w:r>
      <w:r w:rsidR="00CC10D6" w:rsidRPr="009812F5">
        <w:rPr>
          <w:rFonts w:ascii="Sylfaen" w:hAnsi="Sylfaen"/>
          <w:lang w:val="ka-GE"/>
        </w:rPr>
        <w:t xml:space="preserve"> - დაფინანსების პროგრამის შემუშავება, კონკრეტულად შემდეგი დანადგარების შესაძენად: </w:t>
      </w:r>
      <w:proofErr w:type="spellStart"/>
      <w:r w:rsidR="00CC10D6" w:rsidRPr="009812F5">
        <w:rPr>
          <w:rFonts w:ascii="Sylfaen" w:hAnsi="Sylfaen" w:cs="Times New Roman"/>
        </w:rPr>
        <w:t>ტრაქტორი</w:t>
      </w:r>
      <w:proofErr w:type="spellEnd"/>
      <w:r w:rsidR="00CC10D6" w:rsidRPr="009812F5">
        <w:rPr>
          <w:rFonts w:ascii="Sylfaen" w:hAnsi="Sylfaen" w:cs="Times New Roman"/>
        </w:rPr>
        <w:t xml:space="preserve">, </w:t>
      </w:r>
      <w:proofErr w:type="spellStart"/>
      <w:r w:rsidR="00CC10D6" w:rsidRPr="009812F5">
        <w:rPr>
          <w:rFonts w:ascii="Sylfaen" w:hAnsi="Sylfaen" w:cs="Times New Roman"/>
        </w:rPr>
        <w:t>სახნავ-სათესი</w:t>
      </w:r>
      <w:proofErr w:type="spellEnd"/>
      <w:r w:rsidR="00CC10D6" w:rsidRPr="009812F5">
        <w:rPr>
          <w:rFonts w:ascii="Sylfaen" w:hAnsi="Sylfaen" w:cs="Times New Roman"/>
        </w:rPr>
        <w:t xml:space="preserve">, </w:t>
      </w:r>
      <w:proofErr w:type="spellStart"/>
      <w:r w:rsidR="00CC10D6" w:rsidRPr="009812F5">
        <w:rPr>
          <w:rFonts w:ascii="Sylfaen" w:hAnsi="Sylfaen" w:cs="Times New Roman"/>
        </w:rPr>
        <w:t>კულტივატორი</w:t>
      </w:r>
      <w:proofErr w:type="spellEnd"/>
      <w:r w:rsidR="00CC10D6" w:rsidRPr="009812F5">
        <w:rPr>
          <w:rFonts w:ascii="Sylfaen" w:hAnsi="Sylfaen" w:cs="Times New Roman"/>
        </w:rPr>
        <w:t xml:space="preserve">, </w:t>
      </w:r>
      <w:r w:rsidR="00CC10D6" w:rsidRPr="009812F5">
        <w:rPr>
          <w:rFonts w:ascii="Sylfaen" w:hAnsi="Sylfaen" w:cs="Times New Roman"/>
          <w:lang w:val="ka-GE"/>
        </w:rPr>
        <w:t xml:space="preserve">საწველი აპარატები, ნაკელ გამტანი, საწამლი აპარატები, </w:t>
      </w:r>
      <w:proofErr w:type="spellStart"/>
      <w:r w:rsidR="00CC10D6" w:rsidRPr="009812F5">
        <w:rPr>
          <w:rFonts w:ascii="Sylfaen" w:hAnsi="Sylfaen" w:cs="Times New Roman"/>
        </w:rPr>
        <w:t>საკვების</w:t>
      </w:r>
      <w:proofErr w:type="spellEnd"/>
      <w:r w:rsidR="00CC10D6" w:rsidRPr="009812F5">
        <w:rPr>
          <w:rFonts w:ascii="Sylfaen" w:hAnsi="Sylfaen" w:cs="Times New Roman"/>
        </w:rPr>
        <w:t xml:space="preserve"> </w:t>
      </w:r>
      <w:proofErr w:type="spellStart"/>
      <w:r w:rsidR="00CC10D6" w:rsidRPr="009812F5">
        <w:rPr>
          <w:rFonts w:ascii="Sylfaen" w:hAnsi="Sylfaen" w:cs="Times New Roman"/>
        </w:rPr>
        <w:t>დამამზადებელი</w:t>
      </w:r>
      <w:proofErr w:type="spellEnd"/>
      <w:r w:rsidR="00CC10D6" w:rsidRPr="009812F5">
        <w:rPr>
          <w:rFonts w:ascii="Sylfaen" w:hAnsi="Sylfaen" w:cs="Times New Roman"/>
        </w:rPr>
        <w:t xml:space="preserve">, </w:t>
      </w:r>
      <w:proofErr w:type="spellStart"/>
      <w:r w:rsidR="00CC10D6" w:rsidRPr="009812F5">
        <w:rPr>
          <w:rFonts w:ascii="Sylfaen" w:hAnsi="Sylfaen" w:cs="Times New Roman"/>
        </w:rPr>
        <w:t>გრანულატორი</w:t>
      </w:r>
      <w:proofErr w:type="spellEnd"/>
      <w:r w:rsidR="00CC10D6" w:rsidRPr="009812F5">
        <w:rPr>
          <w:rFonts w:ascii="Sylfaen" w:hAnsi="Sylfaen" w:cs="Times New Roman"/>
        </w:rPr>
        <w:t xml:space="preserve">, </w:t>
      </w:r>
      <w:proofErr w:type="spellStart"/>
      <w:r w:rsidR="00CC10D6" w:rsidRPr="009812F5">
        <w:rPr>
          <w:rFonts w:ascii="Sylfaen" w:hAnsi="Sylfaen" w:cs="Times New Roman"/>
        </w:rPr>
        <w:t>საკვების</w:t>
      </w:r>
      <w:proofErr w:type="spellEnd"/>
      <w:r w:rsidR="00CC10D6" w:rsidRPr="009812F5">
        <w:rPr>
          <w:rFonts w:ascii="Sylfaen" w:hAnsi="Sylfaen" w:cs="Times New Roman"/>
        </w:rPr>
        <w:t xml:space="preserve"> </w:t>
      </w:r>
      <w:proofErr w:type="spellStart"/>
      <w:r w:rsidR="00CC10D6" w:rsidRPr="009812F5">
        <w:rPr>
          <w:rFonts w:ascii="Sylfaen" w:hAnsi="Sylfaen" w:cs="Times New Roman"/>
        </w:rPr>
        <w:t>დამქუცმაცებელი</w:t>
      </w:r>
      <w:proofErr w:type="spellEnd"/>
      <w:r w:rsidR="00CC10D6" w:rsidRPr="009812F5">
        <w:rPr>
          <w:rFonts w:ascii="Sylfaen" w:hAnsi="Sylfaen" w:cs="Times New Roman"/>
        </w:rPr>
        <w:t xml:space="preserve">, </w:t>
      </w:r>
      <w:proofErr w:type="spellStart"/>
      <w:r w:rsidR="00CC10D6" w:rsidRPr="009812F5">
        <w:rPr>
          <w:rFonts w:ascii="Sylfaen" w:hAnsi="Sylfaen" w:cs="Times New Roman"/>
        </w:rPr>
        <w:t>ყველის</w:t>
      </w:r>
      <w:proofErr w:type="spellEnd"/>
      <w:r w:rsidR="00CC10D6" w:rsidRPr="009812F5">
        <w:rPr>
          <w:rFonts w:ascii="Sylfaen" w:hAnsi="Sylfaen" w:cs="Times New Roman"/>
        </w:rPr>
        <w:t xml:space="preserve"> </w:t>
      </w:r>
      <w:proofErr w:type="spellStart"/>
      <w:r w:rsidR="00CC10D6" w:rsidRPr="009812F5">
        <w:rPr>
          <w:rFonts w:ascii="Sylfaen" w:hAnsi="Sylfaen" w:cs="Times New Roman"/>
        </w:rPr>
        <w:t>წარმოებისთვის</w:t>
      </w:r>
      <w:proofErr w:type="spellEnd"/>
      <w:r w:rsidR="00CC10D6" w:rsidRPr="009812F5">
        <w:rPr>
          <w:rFonts w:ascii="Sylfaen" w:hAnsi="Sylfaen" w:cs="Times New Roman"/>
        </w:rPr>
        <w:t xml:space="preserve"> </w:t>
      </w:r>
      <w:proofErr w:type="spellStart"/>
      <w:r w:rsidR="00CC10D6" w:rsidRPr="009812F5">
        <w:rPr>
          <w:rFonts w:ascii="Sylfaen" w:hAnsi="Sylfaen" w:cs="Times New Roman"/>
        </w:rPr>
        <w:t>საჭირო</w:t>
      </w:r>
      <w:proofErr w:type="spellEnd"/>
      <w:r w:rsidR="00CC10D6" w:rsidRPr="009812F5">
        <w:rPr>
          <w:rFonts w:ascii="Sylfaen" w:hAnsi="Sylfaen" w:cs="Times New Roman"/>
        </w:rPr>
        <w:t xml:space="preserve"> </w:t>
      </w:r>
      <w:proofErr w:type="spellStart"/>
      <w:r w:rsidR="00CC10D6" w:rsidRPr="009812F5">
        <w:rPr>
          <w:rFonts w:ascii="Sylfaen" w:hAnsi="Sylfaen" w:cs="Times New Roman"/>
        </w:rPr>
        <w:t>დანადგარები</w:t>
      </w:r>
      <w:proofErr w:type="spellEnd"/>
      <w:r w:rsidR="00CC10D6" w:rsidRPr="009812F5">
        <w:rPr>
          <w:rFonts w:ascii="Sylfaen" w:hAnsi="Sylfaen" w:cs="Times New Roman"/>
        </w:rPr>
        <w:t xml:space="preserve">, </w:t>
      </w:r>
      <w:proofErr w:type="spellStart"/>
      <w:r w:rsidR="00CC10D6" w:rsidRPr="009812F5">
        <w:rPr>
          <w:rFonts w:ascii="Sylfaen" w:hAnsi="Sylfaen" w:cs="Times New Roman"/>
        </w:rPr>
        <w:t>თევზის</w:t>
      </w:r>
      <w:proofErr w:type="spellEnd"/>
      <w:r w:rsidR="00CC10D6" w:rsidRPr="009812F5">
        <w:rPr>
          <w:rFonts w:ascii="Sylfaen" w:hAnsi="Sylfaen" w:cs="Times New Roman"/>
        </w:rPr>
        <w:t xml:space="preserve"> </w:t>
      </w:r>
      <w:proofErr w:type="spellStart"/>
      <w:r w:rsidR="00CC10D6" w:rsidRPr="009812F5">
        <w:rPr>
          <w:rFonts w:ascii="Sylfaen" w:hAnsi="Sylfaen" w:cs="Times New Roman"/>
        </w:rPr>
        <w:t>საჩეკი</w:t>
      </w:r>
      <w:proofErr w:type="spellEnd"/>
      <w:r w:rsidR="00CC10D6" w:rsidRPr="009812F5">
        <w:rPr>
          <w:rFonts w:ascii="Sylfaen" w:hAnsi="Sylfaen" w:cs="Times New Roman"/>
        </w:rPr>
        <w:t xml:space="preserve"> </w:t>
      </w:r>
      <w:proofErr w:type="spellStart"/>
      <w:r w:rsidR="00CC10D6" w:rsidRPr="009812F5">
        <w:rPr>
          <w:rFonts w:ascii="Sylfaen" w:hAnsi="Sylfaen" w:cs="Times New Roman"/>
        </w:rPr>
        <w:t>აპარატი</w:t>
      </w:r>
      <w:proofErr w:type="spellEnd"/>
      <w:r w:rsidR="00CC10D6" w:rsidRPr="009812F5">
        <w:rPr>
          <w:rFonts w:ascii="Sylfaen" w:hAnsi="Sylfaen" w:cs="Times New Roman"/>
        </w:rPr>
        <w:t xml:space="preserve">, </w:t>
      </w:r>
      <w:proofErr w:type="spellStart"/>
      <w:r w:rsidR="00CC10D6" w:rsidRPr="009812F5">
        <w:rPr>
          <w:rFonts w:ascii="Sylfaen" w:hAnsi="Sylfaen" w:cs="Times New Roman"/>
        </w:rPr>
        <w:t>წისქვილი</w:t>
      </w:r>
      <w:proofErr w:type="spellEnd"/>
      <w:r w:rsidR="00CC10D6" w:rsidRPr="009812F5">
        <w:rPr>
          <w:rFonts w:ascii="Sylfaen" w:hAnsi="Sylfaen" w:cs="Times New Roman"/>
        </w:rPr>
        <w:t xml:space="preserve">, </w:t>
      </w:r>
      <w:proofErr w:type="spellStart"/>
      <w:r w:rsidR="00CC10D6" w:rsidRPr="009812F5">
        <w:rPr>
          <w:rFonts w:ascii="Sylfaen" w:hAnsi="Sylfaen" w:cs="Times New Roman"/>
        </w:rPr>
        <w:t>სიმინდის</w:t>
      </w:r>
      <w:proofErr w:type="spellEnd"/>
      <w:r w:rsidR="00CC10D6" w:rsidRPr="009812F5">
        <w:rPr>
          <w:rFonts w:ascii="Sylfaen" w:hAnsi="Sylfaen" w:cs="Times New Roman"/>
        </w:rPr>
        <w:t xml:space="preserve"> </w:t>
      </w:r>
      <w:proofErr w:type="spellStart"/>
      <w:r w:rsidR="00CC10D6" w:rsidRPr="009812F5">
        <w:rPr>
          <w:rFonts w:ascii="Sylfaen" w:hAnsi="Sylfaen" w:cs="Times New Roman"/>
        </w:rPr>
        <w:t>საღერღი</w:t>
      </w:r>
      <w:proofErr w:type="spellEnd"/>
      <w:r w:rsidR="00CC10D6" w:rsidRPr="009812F5">
        <w:rPr>
          <w:rFonts w:ascii="Sylfaen" w:hAnsi="Sylfaen" w:cs="Times New Roman"/>
        </w:rPr>
        <w:t xml:space="preserve"> </w:t>
      </w:r>
      <w:proofErr w:type="spellStart"/>
      <w:r w:rsidR="00CC10D6" w:rsidRPr="009812F5">
        <w:rPr>
          <w:rFonts w:ascii="Sylfaen" w:hAnsi="Sylfaen" w:cs="Times New Roman"/>
        </w:rPr>
        <w:t>დანადგარი</w:t>
      </w:r>
      <w:proofErr w:type="spellEnd"/>
      <w:r w:rsidR="00CC10D6" w:rsidRPr="009812F5">
        <w:rPr>
          <w:rFonts w:ascii="Sylfaen" w:hAnsi="Sylfaen" w:cs="Times New Roman"/>
        </w:rPr>
        <w:t xml:space="preserve">, </w:t>
      </w:r>
      <w:proofErr w:type="spellStart"/>
      <w:r w:rsidR="00CC10D6" w:rsidRPr="009812F5">
        <w:rPr>
          <w:rFonts w:ascii="Sylfaen" w:hAnsi="Sylfaen" w:cs="Times New Roman"/>
        </w:rPr>
        <w:t>დაფნის</w:t>
      </w:r>
      <w:proofErr w:type="spellEnd"/>
      <w:r w:rsidR="00CC10D6" w:rsidRPr="009812F5">
        <w:rPr>
          <w:rFonts w:ascii="Sylfaen" w:hAnsi="Sylfaen" w:cs="Times New Roman"/>
        </w:rPr>
        <w:t xml:space="preserve"> </w:t>
      </w:r>
      <w:proofErr w:type="spellStart"/>
      <w:r w:rsidR="00CC10D6" w:rsidRPr="009812F5">
        <w:rPr>
          <w:rFonts w:ascii="Sylfaen" w:hAnsi="Sylfaen" w:cs="Times New Roman"/>
        </w:rPr>
        <w:t>საშრობი</w:t>
      </w:r>
      <w:proofErr w:type="spellEnd"/>
      <w:r w:rsidR="00CC10D6" w:rsidRPr="009812F5">
        <w:rPr>
          <w:rFonts w:ascii="Sylfaen" w:hAnsi="Sylfaen" w:cs="Times New Roman"/>
        </w:rPr>
        <w:t xml:space="preserve">, </w:t>
      </w:r>
      <w:proofErr w:type="spellStart"/>
      <w:r w:rsidR="00CC10D6" w:rsidRPr="009812F5">
        <w:rPr>
          <w:rFonts w:ascii="Sylfaen" w:hAnsi="Sylfaen" w:cs="Times New Roman"/>
        </w:rPr>
        <w:t>თივის</w:t>
      </w:r>
      <w:proofErr w:type="spellEnd"/>
      <w:r w:rsidR="00CC10D6" w:rsidRPr="009812F5">
        <w:rPr>
          <w:rFonts w:ascii="Sylfaen" w:hAnsi="Sylfaen" w:cs="Times New Roman"/>
        </w:rPr>
        <w:t xml:space="preserve"> </w:t>
      </w:r>
      <w:proofErr w:type="spellStart"/>
      <w:r w:rsidR="00CC10D6" w:rsidRPr="009812F5">
        <w:rPr>
          <w:rFonts w:ascii="Sylfaen" w:hAnsi="Sylfaen" w:cs="Times New Roman"/>
        </w:rPr>
        <w:t>საპრესი</w:t>
      </w:r>
      <w:proofErr w:type="spellEnd"/>
      <w:r w:rsidR="00CC10D6" w:rsidRPr="009812F5">
        <w:rPr>
          <w:rFonts w:ascii="Sylfaen" w:hAnsi="Sylfaen" w:cs="Times New Roman"/>
        </w:rPr>
        <w:t>,</w:t>
      </w:r>
      <w:r w:rsidR="00CC10D6" w:rsidRPr="009812F5">
        <w:rPr>
          <w:rFonts w:ascii="Sylfaen" w:hAnsi="Sylfaen" w:cs="Times New Roman"/>
          <w:lang w:val="ka-GE"/>
        </w:rPr>
        <w:t xml:space="preserve"> </w:t>
      </w:r>
      <w:proofErr w:type="spellStart"/>
      <w:r w:rsidR="00CC10D6" w:rsidRPr="009812F5">
        <w:rPr>
          <w:rFonts w:ascii="Sylfaen" w:hAnsi="Sylfaen" w:cs="Times New Roman"/>
        </w:rPr>
        <w:t>ფუტკრის</w:t>
      </w:r>
      <w:proofErr w:type="spellEnd"/>
      <w:r w:rsidR="00CC10D6" w:rsidRPr="009812F5">
        <w:rPr>
          <w:rFonts w:ascii="Sylfaen" w:hAnsi="Sylfaen" w:cs="Times New Roman"/>
        </w:rPr>
        <w:t xml:space="preserve"> </w:t>
      </w:r>
      <w:proofErr w:type="spellStart"/>
      <w:r w:rsidR="00CC10D6" w:rsidRPr="009812F5">
        <w:rPr>
          <w:rFonts w:ascii="Sylfaen" w:hAnsi="Sylfaen" w:cs="Times New Roman"/>
        </w:rPr>
        <w:t>გადასაყვანი</w:t>
      </w:r>
      <w:proofErr w:type="spellEnd"/>
      <w:r w:rsidR="00CC10D6" w:rsidRPr="009812F5">
        <w:rPr>
          <w:rFonts w:ascii="Sylfaen" w:hAnsi="Sylfaen" w:cs="Times New Roman"/>
        </w:rPr>
        <w:t xml:space="preserve"> </w:t>
      </w:r>
      <w:proofErr w:type="spellStart"/>
      <w:r w:rsidR="00CC10D6" w:rsidRPr="009812F5">
        <w:rPr>
          <w:rFonts w:ascii="Sylfaen" w:hAnsi="Sylfaen" w:cs="Times New Roman"/>
        </w:rPr>
        <w:t>ავტომობილი</w:t>
      </w:r>
      <w:proofErr w:type="spellEnd"/>
      <w:r w:rsidR="00CC10D6" w:rsidRPr="009812F5">
        <w:rPr>
          <w:rFonts w:ascii="Sylfaen" w:hAnsi="Sylfaen" w:cs="Times New Roman"/>
        </w:rPr>
        <w:t xml:space="preserve">, </w:t>
      </w:r>
      <w:proofErr w:type="spellStart"/>
      <w:r w:rsidR="00CC10D6" w:rsidRPr="009812F5">
        <w:rPr>
          <w:rFonts w:ascii="Sylfaen" w:hAnsi="Sylfaen" w:cs="Times New Roman"/>
        </w:rPr>
        <w:t>ფუტკრის</w:t>
      </w:r>
      <w:proofErr w:type="spellEnd"/>
      <w:r w:rsidR="00CC10D6" w:rsidRPr="009812F5">
        <w:rPr>
          <w:rFonts w:ascii="Sylfaen" w:hAnsi="Sylfaen" w:cs="Times New Roman"/>
        </w:rPr>
        <w:t xml:space="preserve"> </w:t>
      </w:r>
      <w:proofErr w:type="spellStart"/>
      <w:r w:rsidR="00CC10D6" w:rsidRPr="009812F5">
        <w:rPr>
          <w:rFonts w:ascii="Sylfaen" w:hAnsi="Sylfaen" w:cs="Times New Roman"/>
        </w:rPr>
        <w:t>შხამის</w:t>
      </w:r>
      <w:proofErr w:type="spellEnd"/>
      <w:r w:rsidR="00CC10D6" w:rsidRPr="009812F5">
        <w:rPr>
          <w:rFonts w:ascii="Sylfaen" w:hAnsi="Sylfaen" w:cs="Times New Roman"/>
        </w:rPr>
        <w:t xml:space="preserve"> </w:t>
      </w:r>
      <w:proofErr w:type="spellStart"/>
      <w:r w:rsidR="00CC10D6" w:rsidRPr="009812F5">
        <w:rPr>
          <w:rFonts w:ascii="Sylfaen" w:hAnsi="Sylfaen" w:cs="Times New Roman"/>
        </w:rPr>
        <w:t>შესაგროვებელი</w:t>
      </w:r>
      <w:proofErr w:type="spellEnd"/>
      <w:r w:rsidR="00CC10D6" w:rsidRPr="009812F5">
        <w:rPr>
          <w:rFonts w:ascii="Sylfaen" w:hAnsi="Sylfaen" w:cs="Times New Roman"/>
        </w:rPr>
        <w:t xml:space="preserve"> </w:t>
      </w:r>
      <w:proofErr w:type="spellStart"/>
      <w:r w:rsidR="00CC10D6" w:rsidRPr="009812F5">
        <w:rPr>
          <w:rFonts w:ascii="Sylfaen" w:hAnsi="Sylfaen" w:cs="Times New Roman"/>
        </w:rPr>
        <w:t>აპარატი</w:t>
      </w:r>
      <w:proofErr w:type="spellEnd"/>
      <w:r w:rsidR="00CC10D6" w:rsidRPr="009812F5">
        <w:rPr>
          <w:rFonts w:ascii="Sylfaen" w:hAnsi="Sylfaen" w:cs="Times New Roman"/>
        </w:rPr>
        <w:t xml:space="preserve">, </w:t>
      </w:r>
      <w:proofErr w:type="spellStart"/>
      <w:r w:rsidR="00CC10D6" w:rsidRPr="009812F5">
        <w:rPr>
          <w:rFonts w:ascii="Sylfaen" w:hAnsi="Sylfaen" w:cs="Times New Roman"/>
        </w:rPr>
        <w:t>ეტიკეტირების</w:t>
      </w:r>
      <w:proofErr w:type="spellEnd"/>
      <w:r w:rsidR="00CC10D6" w:rsidRPr="009812F5">
        <w:rPr>
          <w:rFonts w:ascii="Sylfaen" w:hAnsi="Sylfaen" w:cs="Times New Roman"/>
        </w:rPr>
        <w:t xml:space="preserve"> </w:t>
      </w:r>
      <w:proofErr w:type="spellStart"/>
      <w:r w:rsidR="00CC10D6" w:rsidRPr="009812F5">
        <w:rPr>
          <w:rFonts w:ascii="Sylfaen" w:hAnsi="Sylfaen" w:cs="Times New Roman"/>
        </w:rPr>
        <w:t>დანადგარი</w:t>
      </w:r>
      <w:proofErr w:type="spellEnd"/>
      <w:r w:rsidR="00CC10D6" w:rsidRPr="009812F5">
        <w:rPr>
          <w:rFonts w:ascii="Sylfaen" w:hAnsi="Sylfaen" w:cs="Times New Roman"/>
        </w:rPr>
        <w:t xml:space="preserve">, </w:t>
      </w:r>
      <w:proofErr w:type="spellStart"/>
      <w:r w:rsidR="00CC10D6" w:rsidRPr="009812F5">
        <w:rPr>
          <w:rFonts w:ascii="Sylfaen" w:hAnsi="Sylfaen" w:cs="Times New Roman"/>
        </w:rPr>
        <w:t>ღვინის</w:t>
      </w:r>
      <w:proofErr w:type="spellEnd"/>
      <w:r w:rsidR="00CC10D6" w:rsidRPr="009812F5">
        <w:rPr>
          <w:rFonts w:ascii="Sylfaen" w:hAnsi="Sylfaen" w:cs="Times New Roman"/>
        </w:rPr>
        <w:t xml:space="preserve"> </w:t>
      </w:r>
      <w:proofErr w:type="spellStart"/>
      <w:r w:rsidR="00CC10D6" w:rsidRPr="009812F5">
        <w:rPr>
          <w:rFonts w:ascii="Sylfaen" w:hAnsi="Sylfaen" w:cs="Times New Roman"/>
        </w:rPr>
        <w:t>ჩამოსასხმელი</w:t>
      </w:r>
      <w:proofErr w:type="spellEnd"/>
      <w:r w:rsidR="00CC10D6" w:rsidRPr="009812F5">
        <w:rPr>
          <w:rFonts w:ascii="Sylfaen" w:hAnsi="Sylfaen" w:cs="Times New Roman"/>
        </w:rPr>
        <w:t xml:space="preserve">, </w:t>
      </w:r>
      <w:proofErr w:type="spellStart"/>
      <w:r w:rsidR="00CC10D6" w:rsidRPr="009812F5">
        <w:rPr>
          <w:rFonts w:ascii="Sylfaen" w:hAnsi="Sylfaen" w:cs="Times New Roman"/>
        </w:rPr>
        <w:t>თხილის</w:t>
      </w:r>
      <w:proofErr w:type="spellEnd"/>
      <w:r w:rsidR="00CC10D6" w:rsidRPr="009812F5">
        <w:rPr>
          <w:rFonts w:ascii="Sylfaen" w:hAnsi="Sylfaen" w:cs="Times New Roman"/>
        </w:rPr>
        <w:t xml:space="preserve"> </w:t>
      </w:r>
      <w:proofErr w:type="spellStart"/>
      <w:r w:rsidR="00CC10D6" w:rsidRPr="009812F5">
        <w:rPr>
          <w:rFonts w:ascii="Sylfaen" w:hAnsi="Sylfaen" w:cs="Times New Roman"/>
        </w:rPr>
        <w:t>საშრობი</w:t>
      </w:r>
      <w:proofErr w:type="spellEnd"/>
      <w:r w:rsidR="00CC10D6" w:rsidRPr="009812F5">
        <w:rPr>
          <w:rFonts w:ascii="Sylfaen" w:hAnsi="Sylfaen" w:cs="Times New Roman"/>
        </w:rPr>
        <w:t xml:space="preserve">, </w:t>
      </w:r>
      <w:proofErr w:type="spellStart"/>
      <w:r w:rsidR="00CC10D6" w:rsidRPr="009812F5">
        <w:rPr>
          <w:rFonts w:ascii="Sylfaen" w:hAnsi="Sylfaen" w:cs="Times New Roman"/>
        </w:rPr>
        <w:t>წვეთოვანი</w:t>
      </w:r>
      <w:proofErr w:type="spellEnd"/>
      <w:r w:rsidR="00CC10D6" w:rsidRPr="009812F5">
        <w:rPr>
          <w:rFonts w:ascii="Sylfaen" w:hAnsi="Sylfaen" w:cs="Times New Roman"/>
        </w:rPr>
        <w:t xml:space="preserve"> </w:t>
      </w:r>
      <w:proofErr w:type="spellStart"/>
      <w:r w:rsidR="00CC10D6" w:rsidRPr="009812F5">
        <w:rPr>
          <w:rFonts w:ascii="Sylfaen" w:hAnsi="Sylfaen" w:cs="Times New Roman"/>
        </w:rPr>
        <w:t>სარწყავი</w:t>
      </w:r>
      <w:proofErr w:type="spellEnd"/>
      <w:r w:rsidR="00CC10D6" w:rsidRPr="009812F5">
        <w:rPr>
          <w:rFonts w:ascii="Sylfaen" w:hAnsi="Sylfaen" w:cs="Times New Roman"/>
        </w:rPr>
        <w:t xml:space="preserve"> </w:t>
      </w:r>
      <w:proofErr w:type="spellStart"/>
      <w:r w:rsidR="00CC10D6" w:rsidRPr="009812F5">
        <w:rPr>
          <w:rFonts w:ascii="Sylfaen" w:hAnsi="Sylfaen" w:cs="Times New Roman"/>
        </w:rPr>
        <w:t>სისტემები</w:t>
      </w:r>
      <w:proofErr w:type="spellEnd"/>
      <w:r w:rsidR="00CC10D6" w:rsidRPr="009812F5">
        <w:rPr>
          <w:rFonts w:ascii="Sylfaen" w:hAnsi="Sylfaen" w:cs="Times New Roman"/>
        </w:rPr>
        <w:t xml:space="preserve">, </w:t>
      </w:r>
      <w:proofErr w:type="spellStart"/>
      <w:r w:rsidR="00CC10D6" w:rsidRPr="009812F5">
        <w:rPr>
          <w:rFonts w:ascii="Sylfaen" w:hAnsi="Sylfaen" w:cs="Times New Roman"/>
        </w:rPr>
        <w:t>წყლის</w:t>
      </w:r>
      <w:proofErr w:type="spellEnd"/>
      <w:r w:rsidR="00CC10D6" w:rsidRPr="009812F5">
        <w:rPr>
          <w:rFonts w:ascii="Sylfaen" w:hAnsi="Sylfaen" w:cs="Times New Roman"/>
        </w:rPr>
        <w:t xml:space="preserve"> </w:t>
      </w:r>
      <w:proofErr w:type="spellStart"/>
      <w:r w:rsidR="00CC10D6" w:rsidRPr="009812F5">
        <w:rPr>
          <w:rFonts w:ascii="Sylfaen" w:hAnsi="Sylfaen" w:cs="Times New Roman"/>
        </w:rPr>
        <w:t>რეზერვუარი</w:t>
      </w:r>
      <w:proofErr w:type="spellEnd"/>
      <w:r w:rsidR="00CC10D6" w:rsidRPr="009812F5">
        <w:rPr>
          <w:rFonts w:ascii="Sylfaen" w:hAnsi="Sylfaen" w:cs="Times New Roman"/>
        </w:rPr>
        <w:t xml:space="preserve">, </w:t>
      </w:r>
      <w:proofErr w:type="spellStart"/>
      <w:r w:rsidR="00CC10D6" w:rsidRPr="009812F5">
        <w:rPr>
          <w:rFonts w:ascii="Sylfaen" w:hAnsi="Sylfaen" w:cs="Times New Roman"/>
        </w:rPr>
        <w:t>ციბრუტი</w:t>
      </w:r>
      <w:proofErr w:type="spellEnd"/>
      <w:r w:rsidR="00CC10D6" w:rsidRPr="009812F5">
        <w:rPr>
          <w:rFonts w:ascii="Sylfaen" w:hAnsi="Sylfaen" w:cs="Times New Roman"/>
        </w:rPr>
        <w:t>, ,</w:t>
      </w:r>
      <w:proofErr w:type="spellStart"/>
      <w:r w:rsidR="00CC10D6" w:rsidRPr="009812F5">
        <w:rPr>
          <w:rFonts w:ascii="Sylfaen" w:hAnsi="Sylfaen" w:cs="Times New Roman"/>
        </w:rPr>
        <w:t>ფიჭების</w:t>
      </w:r>
      <w:proofErr w:type="spellEnd"/>
      <w:r w:rsidR="00CC10D6" w:rsidRPr="009812F5">
        <w:rPr>
          <w:rFonts w:ascii="Sylfaen" w:hAnsi="Sylfaen" w:cs="Times New Roman"/>
        </w:rPr>
        <w:t xml:space="preserve"> </w:t>
      </w:r>
      <w:proofErr w:type="spellStart"/>
      <w:r w:rsidR="00CC10D6" w:rsidRPr="009812F5">
        <w:rPr>
          <w:rFonts w:ascii="Sylfaen" w:hAnsi="Sylfaen" w:cs="Times New Roman"/>
        </w:rPr>
        <w:t>სადნობი</w:t>
      </w:r>
      <w:proofErr w:type="spellEnd"/>
      <w:r w:rsidR="00CC10D6" w:rsidRPr="009812F5">
        <w:rPr>
          <w:rFonts w:ascii="Sylfaen" w:hAnsi="Sylfaen" w:cs="Times New Roman"/>
        </w:rPr>
        <w:t xml:space="preserve">, </w:t>
      </w:r>
      <w:proofErr w:type="spellStart"/>
      <w:r w:rsidR="00CC10D6" w:rsidRPr="009812F5">
        <w:rPr>
          <w:rFonts w:ascii="Sylfaen" w:hAnsi="Sylfaen" w:cs="Times New Roman"/>
        </w:rPr>
        <w:t>დედების</w:t>
      </w:r>
      <w:proofErr w:type="spellEnd"/>
      <w:r w:rsidR="00CC10D6" w:rsidRPr="009812F5">
        <w:rPr>
          <w:rFonts w:ascii="Sylfaen" w:hAnsi="Sylfaen" w:cs="Times New Roman"/>
        </w:rPr>
        <w:t xml:space="preserve"> </w:t>
      </w:r>
      <w:proofErr w:type="spellStart"/>
      <w:r w:rsidR="00CC10D6" w:rsidRPr="009812F5">
        <w:rPr>
          <w:rFonts w:ascii="Sylfaen" w:hAnsi="Sylfaen" w:cs="Times New Roman"/>
        </w:rPr>
        <w:t>გალიები</w:t>
      </w:r>
      <w:proofErr w:type="spellEnd"/>
      <w:r w:rsidR="00CC10D6" w:rsidRPr="009812F5">
        <w:rPr>
          <w:rFonts w:ascii="Sylfaen" w:hAnsi="Sylfaen" w:cs="Times New Roman"/>
        </w:rPr>
        <w:t>)</w:t>
      </w:r>
    </w:p>
    <w:p w14:paraId="3970B5E5" w14:textId="55273FD8" w:rsidR="00FF41E2" w:rsidRPr="009812F5" w:rsidRDefault="00FF41E2" w:rsidP="00F87817">
      <w:pPr>
        <w:pStyle w:val="ListParagraph"/>
        <w:numPr>
          <w:ilvl w:val="0"/>
          <w:numId w:val="7"/>
        </w:numPr>
        <w:spacing w:after="0" w:line="276" w:lineRule="auto"/>
        <w:rPr>
          <w:rFonts w:ascii="Sylfaen" w:hAnsi="Sylfaen"/>
          <w:lang w:val="ka-GE"/>
        </w:rPr>
      </w:pPr>
      <w:r w:rsidRPr="009812F5">
        <w:rPr>
          <w:rFonts w:ascii="Sylfaen" w:hAnsi="Sylfaen"/>
          <w:lang w:val="ka-GE"/>
        </w:rPr>
        <w:t>საგანმანათლებლო რესურსებზე გაუმჯობესებული წვდომა</w:t>
      </w:r>
    </w:p>
    <w:p w14:paraId="33FED9D3" w14:textId="5B98F224" w:rsidR="00FF41E2" w:rsidRPr="009812F5" w:rsidRDefault="00FF41E2" w:rsidP="00F87817">
      <w:pPr>
        <w:pStyle w:val="ListParagraph"/>
        <w:numPr>
          <w:ilvl w:val="0"/>
          <w:numId w:val="7"/>
        </w:numPr>
        <w:spacing w:after="0" w:line="276" w:lineRule="auto"/>
        <w:rPr>
          <w:rFonts w:ascii="Sylfaen" w:hAnsi="Sylfaen"/>
          <w:lang w:val="ka-GE"/>
        </w:rPr>
      </w:pPr>
      <w:r w:rsidRPr="009812F5">
        <w:rPr>
          <w:rFonts w:ascii="Sylfaen" w:hAnsi="Sylfaen"/>
          <w:lang w:val="ka-GE"/>
        </w:rPr>
        <w:t>უცხოური პრაქტიკის გაზიარების შესაძლებლობა</w:t>
      </w:r>
    </w:p>
    <w:p w14:paraId="52F74001" w14:textId="5AAE0A4D" w:rsidR="00FF41E2" w:rsidRPr="009812F5" w:rsidRDefault="00FF41E2" w:rsidP="00F87817">
      <w:pPr>
        <w:pStyle w:val="ListParagraph"/>
        <w:numPr>
          <w:ilvl w:val="0"/>
          <w:numId w:val="7"/>
        </w:numPr>
        <w:spacing w:after="0" w:line="276" w:lineRule="auto"/>
        <w:rPr>
          <w:rFonts w:ascii="Sylfaen" w:hAnsi="Sylfaen"/>
          <w:lang w:val="ka-GE"/>
        </w:rPr>
      </w:pPr>
      <w:r w:rsidRPr="009812F5">
        <w:rPr>
          <w:rFonts w:ascii="Sylfaen" w:hAnsi="Sylfaen"/>
          <w:lang w:val="ka-GE"/>
        </w:rPr>
        <w:t>საექსპორტო ბაზრებთან დაკავშირებულ საკითხებზე ინფორმაციის ხელმისაწვდომობა</w:t>
      </w:r>
    </w:p>
    <w:p w14:paraId="725F43B9" w14:textId="67C332D0" w:rsidR="00FF41E2" w:rsidRPr="009812F5" w:rsidRDefault="00FF41E2" w:rsidP="00F87817">
      <w:pPr>
        <w:pStyle w:val="ListParagraph"/>
        <w:numPr>
          <w:ilvl w:val="0"/>
          <w:numId w:val="7"/>
        </w:numPr>
        <w:spacing w:after="0" w:line="276" w:lineRule="auto"/>
        <w:rPr>
          <w:rFonts w:ascii="Sylfaen" w:hAnsi="Sylfaen"/>
          <w:lang w:val="ka-GE"/>
        </w:rPr>
      </w:pPr>
      <w:r w:rsidRPr="009812F5">
        <w:rPr>
          <w:rFonts w:ascii="Sylfaen" w:hAnsi="Sylfaen"/>
          <w:lang w:val="ka-GE"/>
        </w:rPr>
        <w:t>პროდუქტის ბრენდინგთან დაკავშირებულ საკითხებზე ცოდნის გაუმჯობესების საჭიროება</w:t>
      </w:r>
    </w:p>
    <w:p w14:paraId="4BB5F67C" w14:textId="522D9D4E" w:rsidR="00FF41E2" w:rsidRPr="009812F5" w:rsidRDefault="00FF41E2" w:rsidP="00F87817">
      <w:pPr>
        <w:pStyle w:val="ListParagraph"/>
        <w:numPr>
          <w:ilvl w:val="0"/>
          <w:numId w:val="7"/>
        </w:numPr>
        <w:spacing w:after="0" w:line="276" w:lineRule="auto"/>
        <w:rPr>
          <w:rFonts w:ascii="Sylfaen" w:hAnsi="Sylfaen"/>
          <w:lang w:val="ka-GE"/>
        </w:rPr>
      </w:pPr>
      <w:r w:rsidRPr="009812F5">
        <w:rPr>
          <w:rFonts w:ascii="Sylfaen" w:hAnsi="Sylfaen"/>
          <w:lang w:val="ka-GE"/>
        </w:rPr>
        <w:lastRenderedPageBreak/>
        <w:t>სოფლის მეურნეობის დარგში ახალ მიმართულებებზე ინფორმირებულობის დონის ამაღლება</w:t>
      </w:r>
    </w:p>
    <w:p w14:paraId="1EBDCAA4" w14:textId="2CA3EB9E" w:rsidR="00FF41E2" w:rsidRPr="009812F5" w:rsidRDefault="00FF41E2" w:rsidP="00F87817">
      <w:pPr>
        <w:pStyle w:val="ListParagraph"/>
        <w:numPr>
          <w:ilvl w:val="0"/>
          <w:numId w:val="7"/>
        </w:numPr>
        <w:spacing w:after="0" w:line="276" w:lineRule="auto"/>
        <w:rPr>
          <w:rFonts w:ascii="Sylfaen" w:hAnsi="Sylfaen"/>
          <w:lang w:val="ka-GE"/>
        </w:rPr>
      </w:pPr>
      <w:r w:rsidRPr="009812F5">
        <w:rPr>
          <w:rFonts w:ascii="Sylfaen" w:hAnsi="Sylfaen"/>
          <w:lang w:val="ka-GE"/>
        </w:rPr>
        <w:t>წარმატებული სასოფლო-სამეურნეო პრაქტიკის გაზიარების მეტი შესაძლებლობა</w:t>
      </w:r>
    </w:p>
    <w:p w14:paraId="24C0FB2F" w14:textId="77777777" w:rsidR="00CC10D6" w:rsidRPr="009812F5" w:rsidRDefault="00CC10D6" w:rsidP="00F87817">
      <w:pPr>
        <w:spacing w:line="276" w:lineRule="auto"/>
        <w:rPr>
          <w:rFonts w:ascii="Sylfaen" w:hAnsi="Sylfaen"/>
          <w:sz w:val="20"/>
          <w:szCs w:val="20"/>
          <w:lang w:val="ka-GE"/>
        </w:rPr>
      </w:pPr>
    </w:p>
    <w:p w14:paraId="646F92ED" w14:textId="7956A913" w:rsidR="00AD636A" w:rsidRPr="009812F5" w:rsidRDefault="00AD636A" w:rsidP="00F87817">
      <w:pPr>
        <w:autoSpaceDE w:val="0"/>
        <w:autoSpaceDN w:val="0"/>
        <w:adjustRightInd w:val="0"/>
        <w:spacing w:after="0" w:line="276" w:lineRule="auto"/>
        <w:jc w:val="both"/>
        <w:rPr>
          <w:rFonts w:ascii="Sylfaen" w:hAnsi="Sylfaen" w:cs="Times New Roman"/>
          <w:lang w:val="ka-GE"/>
        </w:rPr>
      </w:pPr>
      <w:r w:rsidRPr="009812F5">
        <w:rPr>
          <w:rFonts w:ascii="Sylfaen" w:hAnsi="Sylfaen" w:cs="Times New Roman"/>
          <w:lang w:val="ka-GE"/>
        </w:rPr>
        <w:t>კვლევის შედეგად გამოვლინდა, რომ სოფლის მეურნეობის პრიორიტეტული მიმართულე</w:t>
      </w:r>
      <w:r w:rsidR="00480098" w:rsidRPr="009812F5">
        <w:rPr>
          <w:rFonts w:ascii="Sylfaen" w:hAnsi="Sylfaen" w:cs="Times New Roman"/>
          <w:lang w:val="ka-GE"/>
        </w:rPr>
        <w:t xml:space="preserve">ბების მხარდაჭერა </w:t>
      </w:r>
      <w:r w:rsidR="00CC10D6" w:rsidRPr="009812F5">
        <w:rPr>
          <w:rFonts w:ascii="Sylfaen" w:hAnsi="Sylfaen" w:cs="Times New Roman"/>
          <w:lang w:val="ka-GE"/>
        </w:rPr>
        <w:t>სენაკის</w:t>
      </w:r>
      <w:r w:rsidR="00480098" w:rsidRPr="009812F5">
        <w:rPr>
          <w:rFonts w:ascii="Sylfaen" w:hAnsi="Sylfaen" w:cs="Times New Roman"/>
          <w:lang w:val="ka-GE"/>
        </w:rPr>
        <w:t xml:space="preserve"> მუნიციპალიტეტის </w:t>
      </w:r>
      <w:r w:rsidRPr="009812F5">
        <w:rPr>
          <w:rFonts w:ascii="Sylfaen" w:hAnsi="Sylfaen" w:cs="Times New Roman"/>
          <w:lang w:val="ka-GE"/>
        </w:rPr>
        <w:t>ეკონომიკური განვითარების მთავარი განმსაზღვრელი ფაქტორ</w:t>
      </w:r>
      <w:r w:rsidR="00480098" w:rsidRPr="009812F5">
        <w:rPr>
          <w:rFonts w:ascii="Sylfaen" w:hAnsi="Sylfaen" w:cs="Times New Roman"/>
          <w:lang w:val="ka-GE"/>
        </w:rPr>
        <w:t>ია</w:t>
      </w:r>
      <w:r w:rsidRPr="009812F5">
        <w:rPr>
          <w:rFonts w:ascii="Sylfaen" w:hAnsi="Sylfaen" w:cs="Times New Roman"/>
          <w:lang w:val="ka-GE"/>
        </w:rPr>
        <w:t xml:space="preserve">. </w:t>
      </w:r>
      <w:r w:rsidR="00480098" w:rsidRPr="009812F5">
        <w:rPr>
          <w:rFonts w:ascii="Sylfaen" w:hAnsi="Sylfaen" w:cs="Times New Roman"/>
          <w:lang w:val="ka-GE"/>
        </w:rPr>
        <w:t xml:space="preserve">გარდა ამისა, მნიშვნელოვანია მონათესავე დარგების, როგორიცაა აგროტურიზმი, განვითარება და სექტორებს შორის კავშირების გაძლიერება.  აღსანიშნავია, რომ სოფლის მეურნეობის პრიორიტეტული დარგები </w:t>
      </w:r>
      <w:r w:rsidRPr="009812F5">
        <w:rPr>
          <w:rFonts w:ascii="Sylfaen" w:hAnsi="Sylfaen" w:cs="Times New Roman"/>
          <w:lang w:val="ka-GE"/>
        </w:rPr>
        <w:t>მჭიდროდ</w:t>
      </w:r>
      <w:r w:rsidR="000D3C30" w:rsidRPr="009812F5">
        <w:rPr>
          <w:rFonts w:ascii="Sylfaen" w:hAnsi="Sylfaen" w:cs="Times New Roman"/>
          <w:lang w:val="ka-GE"/>
        </w:rPr>
        <w:t xml:space="preserve">აა </w:t>
      </w:r>
      <w:r w:rsidRPr="009812F5">
        <w:rPr>
          <w:rFonts w:ascii="Sylfaen" w:hAnsi="Sylfaen" w:cs="Times New Roman"/>
          <w:lang w:val="ka-GE"/>
        </w:rPr>
        <w:t>დაკავშირებული</w:t>
      </w:r>
      <w:r w:rsidR="00480098" w:rsidRPr="009812F5">
        <w:rPr>
          <w:rFonts w:ascii="Sylfaen" w:hAnsi="Sylfaen" w:cs="Times New Roman"/>
          <w:lang w:val="ka-GE"/>
        </w:rPr>
        <w:t xml:space="preserve"> </w:t>
      </w:r>
      <w:r w:rsidRPr="009812F5">
        <w:rPr>
          <w:rFonts w:ascii="Sylfaen" w:hAnsi="Sylfaen" w:cs="Times New Roman"/>
          <w:lang w:val="ka-GE"/>
        </w:rPr>
        <w:t xml:space="preserve">ერთმანეთთან და </w:t>
      </w:r>
      <w:r w:rsidR="00480098" w:rsidRPr="009812F5">
        <w:rPr>
          <w:rFonts w:ascii="Sylfaen" w:hAnsi="Sylfaen" w:cs="Times New Roman"/>
          <w:lang w:val="ka-GE"/>
        </w:rPr>
        <w:t xml:space="preserve">ხასიათდება </w:t>
      </w:r>
      <w:r w:rsidRPr="009812F5">
        <w:rPr>
          <w:rFonts w:ascii="Sylfaen" w:hAnsi="Sylfaen" w:cs="Times New Roman"/>
          <w:lang w:val="ka-GE"/>
        </w:rPr>
        <w:t>კომპეტენტური სამუშაო</w:t>
      </w:r>
      <w:r w:rsidR="00480098" w:rsidRPr="009812F5">
        <w:rPr>
          <w:rFonts w:ascii="Sylfaen" w:hAnsi="Sylfaen" w:cs="Times New Roman"/>
          <w:lang w:val="ka-GE"/>
        </w:rPr>
        <w:t xml:space="preserve"> </w:t>
      </w:r>
      <w:r w:rsidRPr="009812F5">
        <w:rPr>
          <w:rFonts w:ascii="Sylfaen" w:hAnsi="Sylfaen" w:cs="Times New Roman"/>
          <w:lang w:val="ka-GE"/>
        </w:rPr>
        <w:t>ძალის ნაკლებობ</w:t>
      </w:r>
      <w:r w:rsidR="00480098" w:rsidRPr="009812F5">
        <w:rPr>
          <w:rFonts w:ascii="Sylfaen" w:hAnsi="Sylfaen" w:cs="Times New Roman"/>
          <w:lang w:val="ka-GE"/>
        </w:rPr>
        <w:t>ითა</w:t>
      </w:r>
      <w:r w:rsidRPr="009812F5">
        <w:rPr>
          <w:rFonts w:ascii="Sylfaen" w:hAnsi="Sylfaen" w:cs="Times New Roman"/>
          <w:lang w:val="ka-GE"/>
        </w:rPr>
        <w:t xml:space="preserve"> და შეზღუდული ინფრასტრუქტურ</w:t>
      </w:r>
      <w:r w:rsidR="00480098" w:rsidRPr="009812F5">
        <w:rPr>
          <w:rFonts w:ascii="Sylfaen" w:hAnsi="Sylfaen" w:cs="Times New Roman"/>
          <w:lang w:val="ka-GE"/>
        </w:rPr>
        <w:t>ით</w:t>
      </w:r>
      <w:r w:rsidRPr="009812F5">
        <w:rPr>
          <w:rFonts w:ascii="Sylfaen" w:hAnsi="Sylfaen" w:cs="Times New Roman"/>
          <w:lang w:val="ka-GE"/>
        </w:rPr>
        <w:t>.</w:t>
      </w:r>
      <w:r w:rsidR="00480098" w:rsidRPr="009812F5">
        <w:rPr>
          <w:rFonts w:ascii="Sylfaen" w:hAnsi="Sylfaen" w:cs="Times New Roman"/>
          <w:lang w:val="ka-GE"/>
        </w:rPr>
        <w:t xml:space="preserve"> </w:t>
      </w:r>
    </w:p>
    <w:p w14:paraId="59BA20EA" w14:textId="77777777" w:rsidR="00480098" w:rsidRPr="009812F5" w:rsidRDefault="00480098" w:rsidP="00F87817">
      <w:pPr>
        <w:autoSpaceDE w:val="0"/>
        <w:autoSpaceDN w:val="0"/>
        <w:adjustRightInd w:val="0"/>
        <w:spacing w:after="0" w:line="276" w:lineRule="auto"/>
        <w:jc w:val="both"/>
        <w:rPr>
          <w:rFonts w:ascii="Sylfaen" w:hAnsi="Sylfaen" w:cs="Times New Roman"/>
          <w:lang w:val="ka-GE"/>
        </w:rPr>
      </w:pPr>
    </w:p>
    <w:p w14:paraId="51B27724" w14:textId="07D69E84" w:rsidR="00B96881" w:rsidRPr="009812F5" w:rsidRDefault="00AD636A" w:rsidP="00F87817">
      <w:pPr>
        <w:autoSpaceDE w:val="0"/>
        <w:autoSpaceDN w:val="0"/>
        <w:adjustRightInd w:val="0"/>
        <w:spacing w:after="0" w:line="276" w:lineRule="auto"/>
        <w:jc w:val="both"/>
        <w:rPr>
          <w:rFonts w:ascii="Sylfaen" w:hAnsi="Sylfaen" w:cs="Times New Roman"/>
          <w:lang w:val="ka-GE"/>
        </w:rPr>
      </w:pPr>
      <w:r w:rsidRPr="009812F5">
        <w:rPr>
          <w:rFonts w:ascii="Sylfaen" w:hAnsi="Sylfaen" w:cs="Times New Roman"/>
          <w:lang w:val="ka-GE"/>
        </w:rPr>
        <w:t>სექტორული რეკომენდაციების გათვალისწინება ხელს შეუწყობს შესაბამის სექტორებს,</w:t>
      </w:r>
      <w:r w:rsidR="00480098" w:rsidRPr="009812F5">
        <w:rPr>
          <w:rFonts w:ascii="Sylfaen" w:hAnsi="Sylfaen" w:cs="Times New Roman"/>
          <w:lang w:val="ka-GE"/>
        </w:rPr>
        <w:t xml:space="preserve"> </w:t>
      </w:r>
      <w:r w:rsidRPr="009812F5">
        <w:rPr>
          <w:rFonts w:ascii="Sylfaen" w:hAnsi="Sylfaen" w:cs="Times New Roman"/>
          <w:lang w:val="ka-GE"/>
        </w:rPr>
        <w:t xml:space="preserve">თუმცა </w:t>
      </w:r>
      <w:r w:rsidR="00CC10D6" w:rsidRPr="009812F5">
        <w:rPr>
          <w:rFonts w:ascii="Sylfaen" w:hAnsi="Sylfaen" w:cs="Times New Roman"/>
          <w:lang w:val="ka-GE"/>
        </w:rPr>
        <w:t xml:space="preserve">სენაკის </w:t>
      </w:r>
      <w:r w:rsidR="00480098" w:rsidRPr="009812F5">
        <w:rPr>
          <w:rFonts w:ascii="Sylfaen" w:hAnsi="Sylfaen" w:cs="Times New Roman"/>
          <w:lang w:val="ka-GE"/>
        </w:rPr>
        <w:t xml:space="preserve">მუნიციპალიტეტში სოფლის მეურნეობის </w:t>
      </w:r>
      <w:r w:rsidRPr="009812F5">
        <w:rPr>
          <w:rFonts w:ascii="Sylfaen" w:hAnsi="Sylfaen" w:cs="Times New Roman"/>
          <w:lang w:val="ka-GE"/>
        </w:rPr>
        <w:t>განვითარება უნდა მოხდეს ინტეგრირებული</w:t>
      </w:r>
      <w:r w:rsidR="00480098" w:rsidRPr="009812F5">
        <w:rPr>
          <w:rFonts w:ascii="Sylfaen" w:hAnsi="Sylfaen" w:cs="Times New Roman"/>
          <w:lang w:val="ka-GE"/>
        </w:rPr>
        <w:t xml:space="preserve"> მიდგომების</w:t>
      </w:r>
      <w:r w:rsidRPr="009812F5">
        <w:rPr>
          <w:rFonts w:ascii="Sylfaen" w:hAnsi="Sylfaen" w:cs="Times New Roman"/>
          <w:lang w:val="ka-GE"/>
        </w:rPr>
        <w:t xml:space="preserve"> გათვალისწინებით და არ უნდა იყოს მხოლოდ რომელიმე ერთ სექტორზე</w:t>
      </w:r>
      <w:r w:rsidR="00480098" w:rsidRPr="009812F5">
        <w:rPr>
          <w:rFonts w:ascii="Sylfaen" w:hAnsi="Sylfaen" w:cs="Times New Roman"/>
          <w:lang w:val="ka-GE"/>
        </w:rPr>
        <w:t xml:space="preserve">  </w:t>
      </w:r>
      <w:r w:rsidRPr="009812F5">
        <w:rPr>
          <w:rFonts w:ascii="Sylfaen" w:hAnsi="Sylfaen" w:cs="Times New Roman"/>
          <w:lang w:val="ka-GE"/>
        </w:rPr>
        <w:t xml:space="preserve">ფოკუსირებული. </w:t>
      </w:r>
      <w:r w:rsidR="00480098" w:rsidRPr="009812F5">
        <w:rPr>
          <w:rFonts w:ascii="Sylfaen" w:hAnsi="Sylfaen" w:cs="Times New Roman"/>
          <w:lang w:val="ka-GE"/>
        </w:rPr>
        <w:t xml:space="preserve"> </w:t>
      </w:r>
      <w:r w:rsidRPr="009812F5">
        <w:rPr>
          <w:rFonts w:ascii="Sylfaen" w:hAnsi="Sylfaen" w:cs="Times New Roman"/>
          <w:lang w:val="ka-GE"/>
        </w:rPr>
        <w:t>აუცილებელია კომპლექსური მიდგომების გამოყენება, რომელიც</w:t>
      </w:r>
      <w:r w:rsidR="00480098" w:rsidRPr="009812F5">
        <w:rPr>
          <w:rFonts w:ascii="Sylfaen" w:hAnsi="Sylfaen" w:cs="Times New Roman"/>
          <w:lang w:val="ka-GE"/>
        </w:rPr>
        <w:t xml:space="preserve"> </w:t>
      </w:r>
      <w:r w:rsidRPr="009812F5">
        <w:rPr>
          <w:rFonts w:ascii="Sylfaen" w:hAnsi="Sylfaen" w:cs="Times New Roman"/>
          <w:lang w:val="ka-GE"/>
        </w:rPr>
        <w:t>მიმართული იქნება მთლიანად</w:t>
      </w:r>
      <w:r w:rsidR="00CC10D6" w:rsidRPr="009812F5">
        <w:rPr>
          <w:rFonts w:ascii="Sylfaen" w:hAnsi="Sylfaen" w:cs="Times New Roman"/>
          <w:lang w:val="ka-GE"/>
        </w:rPr>
        <w:t xml:space="preserve"> სენაკის</w:t>
      </w:r>
      <w:r w:rsidR="00480098" w:rsidRPr="009812F5">
        <w:rPr>
          <w:rFonts w:ascii="Sylfaen" w:hAnsi="Sylfaen" w:cs="Times New Roman"/>
          <w:lang w:val="ka-GE"/>
        </w:rPr>
        <w:t xml:space="preserve"> მუნიციპალიტეტზე</w:t>
      </w:r>
      <w:r w:rsidRPr="009812F5">
        <w:rPr>
          <w:rFonts w:ascii="Sylfaen" w:hAnsi="Sylfaen" w:cs="Times New Roman"/>
          <w:lang w:val="ka-GE"/>
        </w:rPr>
        <w:t xml:space="preserve"> და არა ცალკეული</w:t>
      </w:r>
      <w:r w:rsidR="00480098" w:rsidRPr="009812F5">
        <w:rPr>
          <w:rFonts w:ascii="Sylfaen" w:hAnsi="Sylfaen" w:cs="Times New Roman"/>
          <w:lang w:val="ka-GE"/>
        </w:rPr>
        <w:t xml:space="preserve"> </w:t>
      </w:r>
      <w:r w:rsidRPr="009812F5">
        <w:rPr>
          <w:rFonts w:ascii="Sylfaen" w:hAnsi="Sylfaen" w:cs="Times New Roman"/>
          <w:lang w:val="ka-GE"/>
        </w:rPr>
        <w:t>სექტორების განვითარებაზე.</w:t>
      </w:r>
    </w:p>
    <w:p w14:paraId="192F76D9" w14:textId="77777777" w:rsidR="00480098" w:rsidRPr="009812F5" w:rsidRDefault="00480098" w:rsidP="00F87817">
      <w:pPr>
        <w:autoSpaceDE w:val="0"/>
        <w:autoSpaceDN w:val="0"/>
        <w:adjustRightInd w:val="0"/>
        <w:spacing w:after="0" w:line="276" w:lineRule="auto"/>
        <w:jc w:val="both"/>
        <w:rPr>
          <w:rFonts w:ascii="Sylfaen" w:hAnsi="Sylfaen" w:cs="Times New Roman"/>
          <w:lang w:val="ka-GE"/>
        </w:rPr>
      </w:pPr>
    </w:p>
    <w:p w14:paraId="20313CD4" w14:textId="55D342D5" w:rsidR="00561C19" w:rsidRPr="009812F5" w:rsidRDefault="00561C19" w:rsidP="00F87817">
      <w:pPr>
        <w:spacing w:line="276" w:lineRule="auto"/>
        <w:jc w:val="both"/>
        <w:rPr>
          <w:rFonts w:ascii="Sylfaen" w:hAnsi="Sylfaen" w:cs="Times New Roman"/>
          <w:lang w:val="ka-GE"/>
        </w:rPr>
      </w:pPr>
      <w:r w:rsidRPr="009812F5">
        <w:rPr>
          <w:rFonts w:ascii="Sylfaen" w:hAnsi="Sylfaen" w:cs="Times New Roman"/>
          <w:lang w:val="ka-GE"/>
        </w:rPr>
        <w:t xml:space="preserve">დასასრულს უნდა აღინიშნოს, რომ </w:t>
      </w:r>
      <w:r w:rsidR="00CC10D6" w:rsidRPr="009812F5">
        <w:rPr>
          <w:rFonts w:ascii="Sylfaen" w:hAnsi="Sylfaen" w:cs="Times New Roman"/>
          <w:lang w:val="ka-GE"/>
        </w:rPr>
        <w:t>სენაკის</w:t>
      </w:r>
      <w:r w:rsidRPr="009812F5">
        <w:rPr>
          <w:rFonts w:ascii="Sylfaen" w:hAnsi="Sylfaen" w:cs="Times New Roman"/>
          <w:lang w:val="ka-GE"/>
        </w:rPr>
        <w:t xml:space="preserve"> მუნიციპალიტეტში შესაძლებელია ეფექტიანი და ინოვაციური ტრენინგებისა და ინფორმაციის გავრცელების კამპანიების რეგულარული წარმოება როგორც სახელმწიფო, ისე კერძო და არასამთავრობო სექტორის ჩართულობით და შემდგომი მონიტორინგი, რადგანაც ასეთი ტიპის საქმიანობა შედარებით ნაკლებდანახარჯიანი ინტერვენციების სწრაფი და მაღალი უკუგების შესაძლებლობას იძლევა. </w:t>
      </w:r>
    </w:p>
    <w:p w14:paraId="3853BEED" w14:textId="7FD06A3A" w:rsidR="00502D7E" w:rsidRPr="009812F5" w:rsidRDefault="00502D7E" w:rsidP="00F87817">
      <w:pPr>
        <w:spacing w:line="276" w:lineRule="auto"/>
        <w:rPr>
          <w:rFonts w:ascii="Sylfaen" w:hAnsi="Sylfaen"/>
          <w:sz w:val="20"/>
          <w:szCs w:val="20"/>
          <w:lang w:val="ka-GE"/>
        </w:rPr>
      </w:pPr>
    </w:p>
    <w:p w14:paraId="798834FE" w14:textId="7965F346" w:rsidR="00502D7E" w:rsidRPr="00CC10D6" w:rsidRDefault="00502D7E" w:rsidP="00F87817">
      <w:pPr>
        <w:spacing w:line="276" w:lineRule="auto"/>
        <w:rPr>
          <w:rFonts w:ascii="Sylfaen" w:hAnsi="Sylfaen"/>
          <w:lang w:val="ka-GE"/>
        </w:rPr>
      </w:pPr>
    </w:p>
    <w:p w14:paraId="5732C023" w14:textId="5101D45B" w:rsidR="00502D7E" w:rsidRPr="00CC10D6" w:rsidRDefault="00502D7E" w:rsidP="00F87817">
      <w:pPr>
        <w:spacing w:line="276" w:lineRule="auto"/>
        <w:rPr>
          <w:rFonts w:ascii="Sylfaen" w:hAnsi="Sylfaen"/>
          <w:lang w:val="ka-GE"/>
        </w:rPr>
      </w:pPr>
    </w:p>
    <w:p w14:paraId="4E3C9880" w14:textId="7C52ECE7" w:rsidR="00502D7E" w:rsidRPr="00CC10D6" w:rsidRDefault="00502D7E" w:rsidP="00F87817">
      <w:pPr>
        <w:spacing w:line="276" w:lineRule="auto"/>
        <w:rPr>
          <w:rFonts w:ascii="Sylfaen" w:hAnsi="Sylfaen"/>
          <w:lang w:val="ka-GE"/>
        </w:rPr>
      </w:pPr>
    </w:p>
    <w:p w14:paraId="14575388" w14:textId="752C3463" w:rsidR="00FF41E2" w:rsidRPr="00CC10D6" w:rsidRDefault="00FF41E2" w:rsidP="00F87817">
      <w:pPr>
        <w:spacing w:line="276" w:lineRule="auto"/>
        <w:rPr>
          <w:rFonts w:ascii="Sylfaen" w:hAnsi="Sylfaen"/>
          <w:lang w:val="ka-GE"/>
        </w:rPr>
      </w:pPr>
    </w:p>
    <w:p w14:paraId="3B480DD9" w14:textId="3B08E1B7" w:rsidR="00A614A3" w:rsidRPr="00CC10D6" w:rsidRDefault="00A614A3" w:rsidP="00F87817">
      <w:pPr>
        <w:spacing w:line="276" w:lineRule="auto"/>
        <w:rPr>
          <w:rFonts w:ascii="Sylfaen" w:hAnsi="Sylfaen"/>
          <w:lang w:val="ka-GE"/>
        </w:rPr>
      </w:pPr>
    </w:p>
    <w:p w14:paraId="5EC80BB6" w14:textId="3B7623FA" w:rsidR="000D3C30" w:rsidRPr="00CC10D6" w:rsidRDefault="000D3C30" w:rsidP="00F87817">
      <w:pPr>
        <w:spacing w:line="276" w:lineRule="auto"/>
        <w:rPr>
          <w:rFonts w:ascii="Sylfaen" w:hAnsi="Sylfaen"/>
          <w:lang w:val="ka-GE"/>
        </w:rPr>
      </w:pPr>
    </w:p>
    <w:p w14:paraId="3E4F0603" w14:textId="3F708584" w:rsidR="000D3C30" w:rsidRPr="00CC10D6" w:rsidRDefault="000D3C30" w:rsidP="00F87817">
      <w:pPr>
        <w:spacing w:line="276" w:lineRule="auto"/>
        <w:rPr>
          <w:rFonts w:ascii="Sylfaen" w:hAnsi="Sylfaen"/>
          <w:lang w:val="ka-GE"/>
        </w:rPr>
      </w:pPr>
    </w:p>
    <w:p w14:paraId="5ABEEC6C" w14:textId="5290F054" w:rsidR="000D3C30" w:rsidRPr="00CC10D6" w:rsidRDefault="000D3C30" w:rsidP="00F87817">
      <w:pPr>
        <w:spacing w:line="276" w:lineRule="auto"/>
        <w:rPr>
          <w:rFonts w:ascii="Sylfaen" w:hAnsi="Sylfaen"/>
          <w:lang w:val="ka-GE"/>
        </w:rPr>
      </w:pPr>
    </w:p>
    <w:p w14:paraId="1D60B111" w14:textId="34D25298" w:rsidR="000D3C30" w:rsidRPr="00CC10D6" w:rsidRDefault="000D3C30" w:rsidP="00F87817">
      <w:pPr>
        <w:spacing w:line="276" w:lineRule="auto"/>
        <w:rPr>
          <w:rFonts w:ascii="Sylfaen" w:hAnsi="Sylfaen"/>
          <w:lang w:val="ka-GE"/>
        </w:rPr>
      </w:pPr>
    </w:p>
    <w:p w14:paraId="03B77148" w14:textId="37810BB9" w:rsidR="000D3C30" w:rsidRPr="00CC10D6" w:rsidRDefault="000D3C30" w:rsidP="00F87817">
      <w:pPr>
        <w:spacing w:line="276" w:lineRule="auto"/>
        <w:rPr>
          <w:rFonts w:ascii="Sylfaen" w:hAnsi="Sylfaen"/>
          <w:lang w:val="ka-GE"/>
        </w:rPr>
      </w:pPr>
    </w:p>
    <w:p w14:paraId="6CAB9291" w14:textId="069D8721" w:rsidR="000D3C30" w:rsidRPr="00CC10D6" w:rsidRDefault="000D3C30" w:rsidP="00F87817">
      <w:pPr>
        <w:spacing w:line="276" w:lineRule="auto"/>
        <w:rPr>
          <w:rFonts w:ascii="Sylfaen" w:hAnsi="Sylfaen"/>
          <w:lang w:val="ka-GE"/>
        </w:rPr>
      </w:pPr>
    </w:p>
    <w:p w14:paraId="6455ABF7" w14:textId="7DE8D9C1" w:rsidR="000D3C30" w:rsidRDefault="000D3C30" w:rsidP="00F87817">
      <w:pPr>
        <w:spacing w:line="276" w:lineRule="auto"/>
        <w:rPr>
          <w:rFonts w:ascii="Sylfaen" w:hAnsi="Sylfaen"/>
          <w:lang w:val="ka-GE"/>
        </w:rPr>
      </w:pPr>
    </w:p>
    <w:p w14:paraId="1024449A" w14:textId="77777777" w:rsidR="009812F5" w:rsidRPr="00CC10D6" w:rsidRDefault="009812F5" w:rsidP="00F87817">
      <w:pPr>
        <w:spacing w:line="276" w:lineRule="auto"/>
        <w:rPr>
          <w:rFonts w:ascii="Sylfaen" w:hAnsi="Sylfaen"/>
          <w:lang w:val="ka-GE"/>
        </w:rPr>
      </w:pPr>
    </w:p>
    <w:p w14:paraId="3966401A" w14:textId="731D7350" w:rsidR="00E15873" w:rsidRPr="00CC10D6" w:rsidRDefault="00E15873" w:rsidP="00F87817">
      <w:pPr>
        <w:pStyle w:val="Heading1"/>
        <w:spacing w:line="276" w:lineRule="auto"/>
        <w:rPr>
          <w:rFonts w:ascii="Sylfaen" w:hAnsi="Sylfaen"/>
          <w:lang w:val="ka-GE"/>
        </w:rPr>
      </w:pPr>
      <w:bookmarkStart w:id="11" w:name="_Toc162347471"/>
      <w:r w:rsidRPr="00CC10D6">
        <w:rPr>
          <w:rFonts w:ascii="Sylfaen" w:hAnsi="Sylfaen"/>
          <w:lang w:val="ka-GE"/>
        </w:rPr>
        <w:lastRenderedPageBreak/>
        <w:t>დანართ</w:t>
      </w:r>
      <w:r w:rsidR="00582009" w:rsidRPr="00CC10D6">
        <w:rPr>
          <w:rFonts w:ascii="Sylfaen" w:hAnsi="Sylfaen"/>
          <w:lang w:val="ka-GE"/>
        </w:rPr>
        <w:t>ი</w:t>
      </w:r>
      <w:bookmarkEnd w:id="11"/>
    </w:p>
    <w:p w14:paraId="52A6CBDB" w14:textId="77777777" w:rsidR="006C70D4" w:rsidRPr="00CC10D6" w:rsidRDefault="006C70D4" w:rsidP="00F87817">
      <w:pPr>
        <w:spacing w:after="0" w:line="276" w:lineRule="auto"/>
        <w:ind w:left="360"/>
        <w:jc w:val="both"/>
        <w:rPr>
          <w:rFonts w:ascii="Sylfaen" w:hAnsi="Sylfaen"/>
          <w:b/>
          <w:sz w:val="24"/>
          <w:szCs w:val="24"/>
          <w:lang w:val="ka-GE"/>
        </w:rPr>
      </w:pPr>
    </w:p>
    <w:p w14:paraId="3A68E707" w14:textId="5FAA0920" w:rsidR="00EF3FCA" w:rsidRPr="00CC10D6" w:rsidRDefault="0086172C" w:rsidP="00F87817">
      <w:pPr>
        <w:spacing w:after="0" w:line="276" w:lineRule="auto"/>
        <w:ind w:left="360"/>
        <w:jc w:val="both"/>
        <w:rPr>
          <w:rFonts w:ascii="Sylfaen" w:hAnsi="Sylfaen"/>
          <w:b/>
          <w:sz w:val="24"/>
          <w:szCs w:val="24"/>
          <w:lang w:val="ka-GE"/>
        </w:rPr>
      </w:pPr>
      <w:r>
        <w:rPr>
          <w:rFonts w:ascii="Sylfaen" w:hAnsi="Sylfaen"/>
          <w:b/>
          <w:sz w:val="24"/>
          <w:szCs w:val="24"/>
          <w:lang w:val="ka-GE"/>
        </w:rPr>
        <w:t xml:space="preserve">სატელეფონო გამოკითხვის </w:t>
      </w:r>
      <w:r w:rsidR="00EF3FCA" w:rsidRPr="00CC10D6">
        <w:rPr>
          <w:rFonts w:ascii="Sylfaen" w:hAnsi="Sylfaen"/>
          <w:b/>
          <w:sz w:val="24"/>
          <w:szCs w:val="24"/>
          <w:lang w:val="ka-GE"/>
        </w:rPr>
        <w:t>კითხვარი</w:t>
      </w:r>
    </w:p>
    <w:p w14:paraId="586DBC0D" w14:textId="77777777" w:rsidR="00EF3FCA" w:rsidRPr="00C7415C" w:rsidRDefault="00EF3FCA" w:rsidP="00F87817">
      <w:pPr>
        <w:spacing w:after="0" w:line="276" w:lineRule="auto"/>
        <w:ind w:left="360"/>
        <w:jc w:val="both"/>
        <w:rPr>
          <w:rFonts w:ascii="Sylfaen" w:hAnsi="Sylfaen"/>
          <w:b/>
          <w:sz w:val="24"/>
          <w:szCs w:val="24"/>
          <w:lang w:val="ka-GE"/>
        </w:rPr>
      </w:pPr>
    </w:p>
    <w:p w14:paraId="196FB7B4" w14:textId="42D6CF89" w:rsidR="00F87817" w:rsidRPr="00C7415C" w:rsidRDefault="00F87817" w:rsidP="00F87817">
      <w:pPr>
        <w:pStyle w:val="ListParagraph"/>
        <w:numPr>
          <w:ilvl w:val="0"/>
          <w:numId w:val="16"/>
        </w:numPr>
        <w:shd w:val="clear" w:color="auto" w:fill="FFFFFF"/>
        <w:spacing w:line="360" w:lineRule="atLeast"/>
        <w:rPr>
          <w:rFonts w:ascii="Sylfaen" w:eastAsia="Times New Roman" w:hAnsi="Sylfaen" w:cs="Times New Roman"/>
          <w:color w:val="202124"/>
          <w:spacing w:val="3"/>
          <w:sz w:val="24"/>
          <w:szCs w:val="24"/>
        </w:rPr>
      </w:pPr>
      <w:proofErr w:type="spellStart"/>
      <w:r w:rsidRPr="00C7415C">
        <w:rPr>
          <w:rFonts w:ascii="Sylfaen" w:eastAsia="Times New Roman" w:hAnsi="Sylfaen" w:cs="Sylfaen"/>
          <w:color w:val="202124"/>
          <w:sz w:val="24"/>
          <w:szCs w:val="24"/>
        </w:rPr>
        <w:t>სახელი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გვარი</w:t>
      </w:r>
      <w:proofErr w:type="spellEnd"/>
    </w:p>
    <w:p w14:paraId="5BFEF2A2" w14:textId="57BF42E3" w:rsidR="00F87817" w:rsidRPr="00C7415C" w:rsidRDefault="00F87817" w:rsidP="00F87817">
      <w:pPr>
        <w:pStyle w:val="ListParagraph"/>
        <w:numPr>
          <w:ilvl w:val="0"/>
          <w:numId w:val="16"/>
        </w:numPr>
        <w:shd w:val="clear" w:color="auto" w:fill="FFFFFF"/>
        <w:spacing w:line="360" w:lineRule="atLeast"/>
        <w:rPr>
          <w:rFonts w:ascii="Sylfaen" w:eastAsia="Times New Roman" w:hAnsi="Sylfaen" w:cs="Times New Roman"/>
          <w:color w:val="202124"/>
          <w:spacing w:val="3"/>
          <w:sz w:val="24"/>
          <w:szCs w:val="24"/>
        </w:rPr>
      </w:pPr>
      <w:proofErr w:type="spellStart"/>
      <w:r w:rsidRPr="00C7415C">
        <w:rPr>
          <w:rFonts w:ascii="Sylfaen" w:eastAsia="Times New Roman" w:hAnsi="Sylfaen" w:cs="Sylfaen"/>
          <w:color w:val="202124"/>
          <w:sz w:val="24"/>
          <w:szCs w:val="24"/>
        </w:rPr>
        <w:t>ტელეფონი</w:t>
      </w:r>
      <w:proofErr w:type="spellEnd"/>
    </w:p>
    <w:p w14:paraId="7D706C01" w14:textId="0F631F23" w:rsidR="00F87817" w:rsidRPr="00C7415C" w:rsidRDefault="00F87817" w:rsidP="00F87817">
      <w:pPr>
        <w:pStyle w:val="ListParagraph"/>
        <w:numPr>
          <w:ilvl w:val="0"/>
          <w:numId w:val="16"/>
        </w:numPr>
        <w:shd w:val="clear" w:color="auto" w:fill="FFFFFF"/>
        <w:spacing w:line="360" w:lineRule="atLeast"/>
        <w:rPr>
          <w:rFonts w:ascii="Sylfaen" w:eastAsia="Times New Roman" w:hAnsi="Sylfaen" w:cs="Times New Roman"/>
          <w:color w:val="202124"/>
          <w:spacing w:val="3"/>
          <w:sz w:val="24"/>
          <w:szCs w:val="24"/>
        </w:rPr>
      </w:pPr>
      <w:proofErr w:type="spellStart"/>
      <w:r w:rsidRPr="00C7415C">
        <w:rPr>
          <w:rFonts w:ascii="Sylfaen" w:eastAsia="Times New Roman" w:hAnsi="Sylfaen" w:cs="Sylfaen"/>
          <w:color w:val="202124"/>
          <w:sz w:val="24"/>
          <w:szCs w:val="24"/>
        </w:rPr>
        <w:t>სქესი</w:t>
      </w:r>
      <w:proofErr w:type="spellEnd"/>
    </w:p>
    <w:p w14:paraId="5CEC4B09" w14:textId="73EF24D7" w:rsidR="00F87817" w:rsidRPr="00C7415C" w:rsidRDefault="00F87817" w:rsidP="00C7415C">
      <w:pPr>
        <w:pStyle w:val="ListParagraph"/>
        <w:numPr>
          <w:ilvl w:val="0"/>
          <w:numId w:val="17"/>
        </w:numPr>
        <w:shd w:val="clear" w:color="auto" w:fill="FFFFFF"/>
        <w:spacing w:after="0" w:line="240" w:lineRule="auto"/>
        <w:ind w:left="993" w:hanging="153"/>
        <w:rPr>
          <w:rFonts w:ascii="Sylfaen" w:eastAsia="Times New Roman" w:hAnsi="Sylfaen" w:cs="Times New Roman"/>
          <w:color w:val="202124"/>
          <w:sz w:val="27"/>
          <w:szCs w:val="27"/>
        </w:rPr>
      </w:pPr>
      <w:proofErr w:type="spellStart"/>
      <w:r w:rsidRPr="00C7415C">
        <w:rPr>
          <w:rFonts w:ascii="Sylfaen" w:eastAsia="Times New Roman" w:hAnsi="Sylfaen" w:cs="Sylfaen"/>
          <w:color w:val="202124"/>
        </w:rPr>
        <w:t>ქალი</w:t>
      </w:r>
      <w:proofErr w:type="spellEnd"/>
    </w:p>
    <w:p w14:paraId="70078F07" w14:textId="5A453BDE" w:rsidR="00F87817" w:rsidRPr="00C7415C" w:rsidRDefault="00F87817" w:rsidP="00C7415C">
      <w:pPr>
        <w:pStyle w:val="ListParagraph"/>
        <w:numPr>
          <w:ilvl w:val="0"/>
          <w:numId w:val="17"/>
        </w:numPr>
        <w:shd w:val="clear" w:color="auto" w:fill="FFFFFF"/>
        <w:spacing w:line="240" w:lineRule="auto"/>
        <w:ind w:left="993" w:hanging="153"/>
        <w:rPr>
          <w:rFonts w:ascii="Sylfaen" w:eastAsia="Times New Roman" w:hAnsi="Sylfaen" w:cs="Times New Roman"/>
          <w:color w:val="202124"/>
          <w:sz w:val="27"/>
          <w:szCs w:val="27"/>
        </w:rPr>
      </w:pPr>
      <w:proofErr w:type="spellStart"/>
      <w:r w:rsidRPr="00C7415C">
        <w:rPr>
          <w:rFonts w:ascii="Sylfaen" w:eastAsia="Times New Roman" w:hAnsi="Sylfaen" w:cs="Sylfaen"/>
          <w:color w:val="202124"/>
        </w:rPr>
        <w:t>კაცი</w:t>
      </w:r>
      <w:proofErr w:type="spellEnd"/>
    </w:p>
    <w:p w14:paraId="6D06FBEC" w14:textId="72354E72" w:rsidR="00F87817" w:rsidRPr="00C7415C" w:rsidRDefault="00F87817" w:rsidP="00F87817">
      <w:pPr>
        <w:pStyle w:val="ListParagraph"/>
        <w:numPr>
          <w:ilvl w:val="0"/>
          <w:numId w:val="16"/>
        </w:numPr>
        <w:shd w:val="clear" w:color="auto" w:fill="FFFFFF"/>
        <w:spacing w:line="360" w:lineRule="atLeast"/>
        <w:rPr>
          <w:rFonts w:ascii="Sylfaen" w:eastAsia="Times New Roman" w:hAnsi="Sylfaen" w:cs="Times New Roman"/>
          <w:color w:val="202124"/>
          <w:spacing w:val="3"/>
          <w:sz w:val="24"/>
          <w:szCs w:val="24"/>
        </w:rPr>
      </w:pPr>
      <w:proofErr w:type="spellStart"/>
      <w:r w:rsidRPr="00C7415C">
        <w:rPr>
          <w:rFonts w:ascii="Sylfaen" w:eastAsia="Times New Roman" w:hAnsi="Sylfaen" w:cs="Sylfaen"/>
          <w:color w:val="202124"/>
          <w:sz w:val="24"/>
          <w:szCs w:val="24"/>
        </w:rPr>
        <w:t>სოფელი</w:t>
      </w:r>
      <w:proofErr w:type="spellEnd"/>
    </w:p>
    <w:p w14:paraId="2D9D447E" w14:textId="5C72BE29" w:rsidR="00F87817" w:rsidRPr="00C7415C" w:rsidRDefault="00F87817" w:rsidP="00F87817">
      <w:pPr>
        <w:pStyle w:val="ListParagraph"/>
        <w:numPr>
          <w:ilvl w:val="0"/>
          <w:numId w:val="16"/>
        </w:numPr>
        <w:shd w:val="clear" w:color="auto" w:fill="FFFFFF"/>
        <w:spacing w:line="360" w:lineRule="atLeast"/>
        <w:rPr>
          <w:rFonts w:ascii="Sylfaen" w:eastAsia="Times New Roman" w:hAnsi="Sylfaen" w:cs="Times New Roman"/>
          <w:color w:val="202124"/>
          <w:spacing w:val="3"/>
          <w:sz w:val="24"/>
          <w:szCs w:val="24"/>
        </w:rPr>
      </w:pPr>
      <w:proofErr w:type="spellStart"/>
      <w:r w:rsidRPr="00C7415C">
        <w:rPr>
          <w:rFonts w:ascii="Sylfaen" w:eastAsia="Times New Roman" w:hAnsi="Sylfaen" w:cs="Sylfaen"/>
          <w:color w:val="202124"/>
          <w:sz w:val="24"/>
          <w:szCs w:val="24"/>
        </w:rPr>
        <w:t>ორგანიზაციულ</w:t>
      </w:r>
      <w:proofErr w:type="spellEnd"/>
      <w:r w:rsidRPr="00C7415C">
        <w:rPr>
          <w:rFonts w:ascii="Sylfaen" w:eastAsia="Times New Roman" w:hAnsi="Sylfaen" w:cs="Times New Roman"/>
          <w:color w:val="202124"/>
          <w:sz w:val="24"/>
          <w:szCs w:val="24"/>
        </w:rPr>
        <w:t xml:space="preserve"> - </w:t>
      </w:r>
      <w:proofErr w:type="spellStart"/>
      <w:r w:rsidRPr="00C7415C">
        <w:rPr>
          <w:rFonts w:ascii="Sylfaen" w:eastAsia="Times New Roman" w:hAnsi="Sylfaen" w:cs="Sylfaen"/>
          <w:color w:val="202124"/>
          <w:sz w:val="24"/>
          <w:szCs w:val="24"/>
        </w:rPr>
        <w:t>სამართლებრივი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ფორმა</w:t>
      </w:r>
      <w:proofErr w:type="spellEnd"/>
    </w:p>
    <w:p w14:paraId="055957DD" w14:textId="77777777" w:rsidR="00F87817" w:rsidRPr="00C7415C" w:rsidRDefault="00F87817" w:rsidP="00C7415C">
      <w:pPr>
        <w:pStyle w:val="ListParagraph"/>
        <w:numPr>
          <w:ilvl w:val="0"/>
          <w:numId w:val="17"/>
        </w:numPr>
        <w:shd w:val="clear" w:color="auto" w:fill="FFFFFF"/>
        <w:spacing w:after="0" w:line="240" w:lineRule="auto"/>
        <w:ind w:left="993" w:hanging="153"/>
        <w:rPr>
          <w:rFonts w:ascii="Sylfaen" w:eastAsia="Times New Roman" w:hAnsi="Sylfaen" w:cs="Sylfaen"/>
          <w:color w:val="202124"/>
        </w:rPr>
      </w:pPr>
      <w:proofErr w:type="spellStart"/>
      <w:r w:rsidRPr="00C7415C">
        <w:rPr>
          <w:rFonts w:ascii="Sylfaen" w:eastAsia="Times New Roman" w:hAnsi="Sylfaen" w:cs="Sylfaen"/>
          <w:color w:val="202124"/>
        </w:rPr>
        <w:t>ინდ</w:t>
      </w:r>
      <w:proofErr w:type="spellEnd"/>
      <w:r w:rsidRPr="00C7415C">
        <w:rPr>
          <w:rFonts w:ascii="Sylfaen" w:eastAsia="Times New Roman" w:hAnsi="Sylfaen" w:cs="Sylfaen"/>
          <w:color w:val="202124"/>
        </w:rPr>
        <w:t xml:space="preserve"> </w:t>
      </w:r>
      <w:proofErr w:type="spellStart"/>
      <w:r w:rsidRPr="00C7415C">
        <w:rPr>
          <w:rFonts w:ascii="Sylfaen" w:eastAsia="Times New Roman" w:hAnsi="Sylfaen" w:cs="Sylfaen"/>
          <w:color w:val="202124"/>
        </w:rPr>
        <w:t>მეწარმე</w:t>
      </w:r>
      <w:proofErr w:type="spellEnd"/>
    </w:p>
    <w:p w14:paraId="4F8C74B4" w14:textId="77777777" w:rsidR="00F87817" w:rsidRPr="00C7415C" w:rsidRDefault="00F87817" w:rsidP="00C7415C">
      <w:pPr>
        <w:pStyle w:val="ListParagraph"/>
        <w:numPr>
          <w:ilvl w:val="0"/>
          <w:numId w:val="17"/>
        </w:numPr>
        <w:shd w:val="clear" w:color="auto" w:fill="FFFFFF"/>
        <w:spacing w:after="0" w:line="240" w:lineRule="auto"/>
        <w:ind w:left="993" w:hanging="153"/>
        <w:rPr>
          <w:rFonts w:ascii="Sylfaen" w:eastAsia="Times New Roman" w:hAnsi="Sylfaen" w:cs="Sylfaen"/>
          <w:color w:val="202124"/>
        </w:rPr>
      </w:pPr>
      <w:proofErr w:type="spellStart"/>
      <w:r w:rsidRPr="00C7415C">
        <w:rPr>
          <w:rFonts w:ascii="Sylfaen" w:eastAsia="Times New Roman" w:hAnsi="Sylfaen" w:cs="Sylfaen"/>
          <w:color w:val="202124"/>
        </w:rPr>
        <w:t>ფიზიკური</w:t>
      </w:r>
      <w:proofErr w:type="spellEnd"/>
      <w:r w:rsidRPr="00C7415C">
        <w:rPr>
          <w:rFonts w:ascii="Sylfaen" w:eastAsia="Times New Roman" w:hAnsi="Sylfaen" w:cs="Sylfaen"/>
          <w:color w:val="202124"/>
        </w:rPr>
        <w:t xml:space="preserve"> </w:t>
      </w:r>
      <w:proofErr w:type="spellStart"/>
      <w:r w:rsidRPr="00C7415C">
        <w:rPr>
          <w:rFonts w:ascii="Sylfaen" w:eastAsia="Times New Roman" w:hAnsi="Sylfaen" w:cs="Sylfaen"/>
          <w:color w:val="202124"/>
        </w:rPr>
        <w:t>პირი</w:t>
      </w:r>
      <w:proofErr w:type="spellEnd"/>
    </w:p>
    <w:p w14:paraId="5A65F8CD" w14:textId="77777777" w:rsidR="00F87817" w:rsidRPr="00C7415C" w:rsidRDefault="00F87817" w:rsidP="00C7415C">
      <w:pPr>
        <w:pStyle w:val="ListParagraph"/>
        <w:numPr>
          <w:ilvl w:val="0"/>
          <w:numId w:val="17"/>
        </w:numPr>
        <w:shd w:val="clear" w:color="auto" w:fill="FFFFFF"/>
        <w:spacing w:after="0" w:line="240" w:lineRule="auto"/>
        <w:ind w:left="993" w:hanging="153"/>
        <w:rPr>
          <w:rFonts w:ascii="Sylfaen" w:eastAsia="Times New Roman" w:hAnsi="Sylfaen" w:cs="Sylfaen"/>
          <w:color w:val="202124"/>
        </w:rPr>
      </w:pPr>
      <w:proofErr w:type="spellStart"/>
      <w:r w:rsidRPr="00C7415C">
        <w:rPr>
          <w:rFonts w:ascii="Sylfaen" w:eastAsia="Times New Roman" w:hAnsi="Sylfaen" w:cs="Sylfaen"/>
          <w:color w:val="202124"/>
        </w:rPr>
        <w:t>შპს</w:t>
      </w:r>
      <w:proofErr w:type="spellEnd"/>
    </w:p>
    <w:p w14:paraId="1506C164" w14:textId="77777777" w:rsidR="00F87817" w:rsidRPr="00C7415C" w:rsidRDefault="00F87817" w:rsidP="00C7415C">
      <w:pPr>
        <w:pStyle w:val="ListParagraph"/>
        <w:numPr>
          <w:ilvl w:val="0"/>
          <w:numId w:val="17"/>
        </w:numPr>
        <w:shd w:val="clear" w:color="auto" w:fill="FFFFFF"/>
        <w:spacing w:after="0" w:line="240" w:lineRule="auto"/>
        <w:ind w:left="993" w:hanging="153"/>
        <w:rPr>
          <w:rFonts w:ascii="Sylfaen" w:eastAsia="Times New Roman" w:hAnsi="Sylfaen" w:cs="Sylfaen"/>
          <w:color w:val="202124"/>
        </w:rPr>
      </w:pPr>
      <w:proofErr w:type="spellStart"/>
      <w:r w:rsidRPr="00C7415C">
        <w:rPr>
          <w:rFonts w:ascii="Sylfaen" w:eastAsia="Times New Roman" w:hAnsi="Sylfaen" w:cs="Sylfaen"/>
          <w:color w:val="202124"/>
        </w:rPr>
        <w:t>კოოპერატივი</w:t>
      </w:r>
      <w:proofErr w:type="spellEnd"/>
    </w:p>
    <w:p w14:paraId="3F35E8E7" w14:textId="77777777" w:rsidR="00F87817" w:rsidRPr="00C7415C" w:rsidRDefault="00F87817" w:rsidP="00C7415C">
      <w:pPr>
        <w:pStyle w:val="ListParagraph"/>
        <w:numPr>
          <w:ilvl w:val="0"/>
          <w:numId w:val="17"/>
        </w:numPr>
        <w:shd w:val="clear" w:color="auto" w:fill="FFFFFF"/>
        <w:spacing w:after="0" w:line="240" w:lineRule="auto"/>
        <w:ind w:left="993" w:hanging="153"/>
        <w:rPr>
          <w:rFonts w:ascii="Sylfaen" w:eastAsia="Times New Roman" w:hAnsi="Sylfaen" w:cs="Sylfaen"/>
          <w:color w:val="202124"/>
        </w:rPr>
      </w:pPr>
      <w:proofErr w:type="spellStart"/>
      <w:r w:rsidRPr="00C7415C">
        <w:rPr>
          <w:rFonts w:ascii="Sylfaen" w:eastAsia="Times New Roman" w:hAnsi="Sylfaen" w:cs="Sylfaen"/>
          <w:color w:val="202124"/>
        </w:rPr>
        <w:t>ამხანაგობა</w:t>
      </w:r>
      <w:proofErr w:type="spellEnd"/>
    </w:p>
    <w:p w14:paraId="1234BC04" w14:textId="436BEB06" w:rsidR="00F87817" w:rsidRPr="00C7415C" w:rsidRDefault="00F87817" w:rsidP="00C7415C">
      <w:pPr>
        <w:pStyle w:val="ListParagraph"/>
        <w:numPr>
          <w:ilvl w:val="0"/>
          <w:numId w:val="17"/>
        </w:numPr>
        <w:shd w:val="clear" w:color="auto" w:fill="FFFFFF"/>
        <w:spacing w:after="0" w:line="240" w:lineRule="auto"/>
        <w:ind w:left="993" w:hanging="153"/>
        <w:rPr>
          <w:rFonts w:ascii="Sylfaen" w:eastAsia="Times New Roman" w:hAnsi="Sylfaen" w:cs="Sylfaen"/>
          <w:color w:val="202124"/>
        </w:rPr>
      </w:pPr>
      <w:r w:rsidRPr="00C7415C">
        <w:rPr>
          <w:rFonts w:ascii="Sylfaen" w:eastAsia="Times New Roman" w:hAnsi="Sylfaen" w:cs="Sylfaen"/>
          <w:color w:val="202124"/>
          <w:lang w:val="ka-GE"/>
        </w:rPr>
        <w:t>სხვა</w:t>
      </w:r>
      <w:r w:rsidRPr="00C7415C">
        <w:rPr>
          <w:rFonts w:ascii="Sylfaen" w:eastAsia="Times New Roman" w:hAnsi="Sylfaen" w:cs="Sylfaen"/>
          <w:color w:val="202124"/>
        </w:rPr>
        <w:t>:</w:t>
      </w:r>
    </w:p>
    <w:p w14:paraId="0C1D8D9E" w14:textId="7E6816BA" w:rsidR="00F87817" w:rsidRPr="00C7415C" w:rsidRDefault="00F87817" w:rsidP="00F87817">
      <w:pPr>
        <w:pStyle w:val="ListParagraph"/>
        <w:numPr>
          <w:ilvl w:val="0"/>
          <w:numId w:val="16"/>
        </w:numPr>
        <w:shd w:val="clear" w:color="auto" w:fill="FFFFFF"/>
        <w:spacing w:line="360" w:lineRule="atLeast"/>
        <w:rPr>
          <w:rFonts w:ascii="Sylfaen" w:eastAsia="Times New Roman" w:hAnsi="Sylfaen" w:cs="Times New Roman"/>
          <w:color w:val="202124"/>
          <w:spacing w:val="3"/>
          <w:sz w:val="24"/>
          <w:szCs w:val="24"/>
        </w:rPr>
      </w:pPr>
      <w:proofErr w:type="spellStart"/>
      <w:r w:rsidRPr="00C7415C">
        <w:rPr>
          <w:rFonts w:ascii="Sylfaen" w:eastAsia="Times New Roman" w:hAnsi="Sylfaen" w:cs="Sylfaen"/>
          <w:color w:val="202124"/>
          <w:sz w:val="24"/>
          <w:szCs w:val="24"/>
        </w:rPr>
        <w:t>ძირითადი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საქმიანობა</w:t>
      </w:r>
      <w:proofErr w:type="spellEnd"/>
    </w:p>
    <w:p w14:paraId="64CEA7A9" w14:textId="77777777" w:rsidR="00F87817" w:rsidRPr="00C7415C" w:rsidRDefault="00F87817" w:rsidP="00C7415C">
      <w:pPr>
        <w:pStyle w:val="ListParagraph"/>
        <w:numPr>
          <w:ilvl w:val="0"/>
          <w:numId w:val="20"/>
        </w:numPr>
        <w:shd w:val="clear" w:color="auto" w:fill="FFFFFF"/>
        <w:spacing w:after="0" w:line="240" w:lineRule="auto"/>
        <w:ind w:left="1276"/>
        <w:rPr>
          <w:rFonts w:ascii="Sylfaen" w:eastAsia="Times New Roman" w:hAnsi="Sylfaen" w:cs="Times New Roman"/>
          <w:color w:val="202124"/>
          <w:sz w:val="27"/>
          <w:szCs w:val="27"/>
        </w:rPr>
      </w:pPr>
      <w:proofErr w:type="spellStart"/>
      <w:r w:rsidRPr="00C7415C">
        <w:rPr>
          <w:rFonts w:ascii="Sylfaen" w:eastAsia="Times New Roman" w:hAnsi="Sylfaen" w:cs="Sylfaen"/>
          <w:color w:val="202124"/>
        </w:rPr>
        <w:t>მესაქონლეობა</w:t>
      </w:r>
      <w:proofErr w:type="spellEnd"/>
    </w:p>
    <w:p w14:paraId="6702E040" w14:textId="77777777" w:rsidR="00F87817" w:rsidRPr="00C7415C" w:rsidRDefault="00F87817" w:rsidP="00C7415C">
      <w:pPr>
        <w:pStyle w:val="ListParagraph"/>
        <w:numPr>
          <w:ilvl w:val="0"/>
          <w:numId w:val="20"/>
        </w:numPr>
        <w:shd w:val="clear" w:color="auto" w:fill="FFFFFF"/>
        <w:spacing w:after="0" w:line="240" w:lineRule="auto"/>
        <w:ind w:left="1276"/>
        <w:rPr>
          <w:rFonts w:ascii="Sylfaen" w:eastAsia="Times New Roman" w:hAnsi="Sylfaen" w:cs="Times New Roman"/>
          <w:color w:val="202124"/>
          <w:sz w:val="27"/>
          <w:szCs w:val="27"/>
        </w:rPr>
      </w:pPr>
      <w:proofErr w:type="spellStart"/>
      <w:r w:rsidRPr="00C7415C">
        <w:rPr>
          <w:rFonts w:ascii="Sylfaen" w:eastAsia="Times New Roman" w:hAnsi="Sylfaen" w:cs="Sylfaen"/>
          <w:color w:val="202124"/>
        </w:rPr>
        <w:t>მეფრინველეობა</w:t>
      </w:r>
      <w:proofErr w:type="spellEnd"/>
    </w:p>
    <w:p w14:paraId="7461D9A1" w14:textId="77777777" w:rsidR="00F87817" w:rsidRPr="00C7415C" w:rsidRDefault="00F87817" w:rsidP="00C7415C">
      <w:pPr>
        <w:pStyle w:val="ListParagraph"/>
        <w:numPr>
          <w:ilvl w:val="0"/>
          <w:numId w:val="20"/>
        </w:numPr>
        <w:shd w:val="clear" w:color="auto" w:fill="FFFFFF"/>
        <w:spacing w:after="0" w:line="240" w:lineRule="auto"/>
        <w:ind w:left="1276"/>
        <w:rPr>
          <w:rFonts w:ascii="Sylfaen" w:eastAsia="Times New Roman" w:hAnsi="Sylfaen" w:cs="Times New Roman"/>
          <w:color w:val="202124"/>
          <w:sz w:val="27"/>
          <w:szCs w:val="27"/>
        </w:rPr>
      </w:pPr>
      <w:proofErr w:type="spellStart"/>
      <w:r w:rsidRPr="00C7415C">
        <w:rPr>
          <w:rFonts w:ascii="Sylfaen" w:eastAsia="Times New Roman" w:hAnsi="Sylfaen" w:cs="Sylfaen"/>
          <w:color w:val="202124"/>
        </w:rPr>
        <w:t>მებოსტნეობა</w:t>
      </w:r>
      <w:proofErr w:type="spellEnd"/>
    </w:p>
    <w:p w14:paraId="68E6E248" w14:textId="77777777" w:rsidR="00F87817" w:rsidRPr="00C7415C" w:rsidRDefault="00F87817" w:rsidP="00C7415C">
      <w:pPr>
        <w:pStyle w:val="ListParagraph"/>
        <w:numPr>
          <w:ilvl w:val="0"/>
          <w:numId w:val="20"/>
        </w:numPr>
        <w:shd w:val="clear" w:color="auto" w:fill="FFFFFF"/>
        <w:spacing w:after="0" w:line="240" w:lineRule="auto"/>
        <w:ind w:left="1276"/>
        <w:rPr>
          <w:rFonts w:ascii="Sylfaen" w:eastAsia="Times New Roman" w:hAnsi="Sylfaen" w:cs="Times New Roman"/>
          <w:color w:val="202124"/>
          <w:sz w:val="27"/>
          <w:szCs w:val="27"/>
        </w:rPr>
      </w:pPr>
      <w:proofErr w:type="spellStart"/>
      <w:r w:rsidRPr="00C7415C">
        <w:rPr>
          <w:rFonts w:ascii="Sylfaen" w:eastAsia="Times New Roman" w:hAnsi="Sylfaen" w:cs="Sylfaen"/>
          <w:color w:val="202124"/>
        </w:rPr>
        <w:t>მეხილეობა</w:t>
      </w:r>
      <w:proofErr w:type="spellEnd"/>
    </w:p>
    <w:p w14:paraId="7C83DA77" w14:textId="77777777" w:rsidR="00F87817" w:rsidRPr="00C7415C" w:rsidRDefault="00F87817" w:rsidP="00C7415C">
      <w:pPr>
        <w:pStyle w:val="ListParagraph"/>
        <w:numPr>
          <w:ilvl w:val="0"/>
          <w:numId w:val="20"/>
        </w:numPr>
        <w:shd w:val="clear" w:color="auto" w:fill="FFFFFF"/>
        <w:spacing w:after="0" w:line="240" w:lineRule="auto"/>
        <w:ind w:left="1276"/>
        <w:rPr>
          <w:rFonts w:ascii="Sylfaen" w:eastAsia="Times New Roman" w:hAnsi="Sylfaen" w:cs="Times New Roman"/>
          <w:color w:val="202124"/>
          <w:sz w:val="27"/>
          <w:szCs w:val="27"/>
        </w:rPr>
      </w:pPr>
      <w:proofErr w:type="spellStart"/>
      <w:r w:rsidRPr="00C7415C">
        <w:rPr>
          <w:rFonts w:ascii="Sylfaen" w:eastAsia="Times New Roman" w:hAnsi="Sylfaen" w:cs="Sylfaen"/>
          <w:color w:val="202124"/>
        </w:rPr>
        <w:t>სასათბურე</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მეურნეობა</w:t>
      </w:r>
      <w:proofErr w:type="spellEnd"/>
    </w:p>
    <w:p w14:paraId="6961002A" w14:textId="77777777" w:rsidR="00F87817" w:rsidRPr="00C7415C" w:rsidRDefault="00F87817" w:rsidP="00C7415C">
      <w:pPr>
        <w:pStyle w:val="ListParagraph"/>
        <w:numPr>
          <w:ilvl w:val="0"/>
          <w:numId w:val="20"/>
        </w:numPr>
        <w:shd w:val="clear" w:color="auto" w:fill="FFFFFF"/>
        <w:spacing w:after="0" w:line="240" w:lineRule="auto"/>
        <w:ind w:left="1276"/>
        <w:rPr>
          <w:rFonts w:ascii="Sylfaen" w:eastAsia="Times New Roman" w:hAnsi="Sylfaen" w:cs="Times New Roman"/>
          <w:color w:val="202124"/>
          <w:sz w:val="27"/>
          <w:szCs w:val="27"/>
        </w:rPr>
      </w:pPr>
      <w:proofErr w:type="spellStart"/>
      <w:r w:rsidRPr="00C7415C">
        <w:rPr>
          <w:rFonts w:ascii="Sylfaen" w:eastAsia="Times New Roman" w:hAnsi="Sylfaen" w:cs="Sylfaen"/>
          <w:color w:val="202124"/>
        </w:rPr>
        <w:t>მემარცვლეობა</w:t>
      </w:r>
      <w:proofErr w:type="spellEnd"/>
    </w:p>
    <w:p w14:paraId="49502BB1" w14:textId="77777777" w:rsidR="00F87817" w:rsidRPr="00C7415C" w:rsidRDefault="00F87817" w:rsidP="00C7415C">
      <w:pPr>
        <w:pStyle w:val="ListParagraph"/>
        <w:numPr>
          <w:ilvl w:val="0"/>
          <w:numId w:val="20"/>
        </w:numPr>
        <w:shd w:val="clear" w:color="auto" w:fill="FFFFFF"/>
        <w:spacing w:after="0" w:line="240" w:lineRule="auto"/>
        <w:ind w:left="1276"/>
        <w:rPr>
          <w:rFonts w:ascii="Sylfaen" w:eastAsia="Times New Roman" w:hAnsi="Sylfaen" w:cs="Times New Roman"/>
          <w:color w:val="202124"/>
          <w:sz w:val="27"/>
          <w:szCs w:val="27"/>
        </w:rPr>
      </w:pPr>
      <w:proofErr w:type="spellStart"/>
      <w:r w:rsidRPr="00C7415C">
        <w:rPr>
          <w:rFonts w:ascii="Sylfaen" w:eastAsia="Times New Roman" w:hAnsi="Sylfaen" w:cs="Sylfaen"/>
          <w:color w:val="202124"/>
        </w:rPr>
        <w:t>მეფუტკრეობა</w:t>
      </w:r>
      <w:proofErr w:type="spellEnd"/>
    </w:p>
    <w:p w14:paraId="23A8F660" w14:textId="69067F6C" w:rsidR="00F87817" w:rsidRPr="00C7415C" w:rsidRDefault="00F87817" w:rsidP="00C7415C">
      <w:pPr>
        <w:pStyle w:val="ListParagraph"/>
        <w:numPr>
          <w:ilvl w:val="0"/>
          <w:numId w:val="20"/>
        </w:numPr>
        <w:shd w:val="clear" w:color="auto" w:fill="FFFFFF"/>
        <w:spacing w:line="240" w:lineRule="auto"/>
        <w:ind w:left="1276"/>
        <w:rPr>
          <w:rFonts w:ascii="Sylfaen" w:eastAsia="Times New Roman" w:hAnsi="Sylfaen" w:cs="Times New Roman"/>
          <w:color w:val="202124"/>
          <w:sz w:val="27"/>
          <w:szCs w:val="27"/>
        </w:rPr>
      </w:pPr>
      <w:proofErr w:type="spellStart"/>
      <w:r w:rsidRPr="00C7415C">
        <w:rPr>
          <w:rFonts w:ascii="Sylfaen" w:eastAsia="Times New Roman" w:hAnsi="Sylfaen" w:cs="Times New Roman"/>
          <w:color w:val="202124"/>
          <w:spacing w:val="3"/>
          <w:sz w:val="21"/>
          <w:szCs w:val="21"/>
        </w:rPr>
        <w:t>სხვა</w:t>
      </w:r>
      <w:proofErr w:type="spellEnd"/>
      <w:r w:rsidRPr="00C7415C">
        <w:rPr>
          <w:rFonts w:ascii="Sylfaen" w:eastAsia="Times New Roman" w:hAnsi="Sylfaen" w:cs="Times New Roman"/>
          <w:color w:val="202124"/>
          <w:spacing w:val="3"/>
          <w:sz w:val="21"/>
          <w:szCs w:val="21"/>
        </w:rPr>
        <w:t>:</w:t>
      </w:r>
    </w:p>
    <w:p w14:paraId="240088E2" w14:textId="4F62B0E5" w:rsidR="00F87817" w:rsidRPr="00C7415C" w:rsidRDefault="00F87817" w:rsidP="00F87817">
      <w:pPr>
        <w:pStyle w:val="ListParagraph"/>
        <w:numPr>
          <w:ilvl w:val="0"/>
          <w:numId w:val="16"/>
        </w:numPr>
        <w:shd w:val="clear" w:color="auto" w:fill="FFFFFF"/>
        <w:spacing w:line="360" w:lineRule="atLeast"/>
        <w:rPr>
          <w:rFonts w:ascii="Sylfaen" w:eastAsia="Times New Roman" w:hAnsi="Sylfaen" w:cs="Times New Roman"/>
          <w:color w:val="202124"/>
          <w:spacing w:val="3"/>
          <w:sz w:val="24"/>
          <w:szCs w:val="24"/>
        </w:rPr>
      </w:pPr>
      <w:proofErr w:type="spellStart"/>
      <w:r w:rsidRPr="00C7415C">
        <w:rPr>
          <w:rFonts w:ascii="Sylfaen" w:eastAsia="Times New Roman" w:hAnsi="Sylfaen" w:cs="Sylfaen"/>
          <w:color w:val="202124"/>
          <w:sz w:val="24"/>
          <w:szCs w:val="24"/>
        </w:rPr>
        <w:t>საქმიანობის</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მიხედვით</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დაასახელეთ</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თქვენი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ფერმის</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ზომა</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მაგ</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რამდენი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სული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საქონელი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გყავთ</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რამდენი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ფუტკრის</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ოჯახი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გყავთ</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რამდენი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ტონა</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კარტოფილი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მოგყავთ</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და</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ა</w:t>
      </w:r>
      <w:r w:rsidRPr="00C7415C">
        <w:rPr>
          <w:rFonts w:ascii="Sylfaen" w:eastAsia="Times New Roman" w:hAnsi="Sylfaen" w:cs="Times New Roman"/>
          <w:color w:val="202124"/>
          <w:sz w:val="24"/>
          <w:szCs w:val="24"/>
        </w:rPr>
        <w:t>.</w:t>
      </w:r>
      <w:r w:rsidRPr="00C7415C">
        <w:rPr>
          <w:rFonts w:ascii="Sylfaen" w:eastAsia="Times New Roman" w:hAnsi="Sylfaen" w:cs="Sylfaen"/>
          <w:color w:val="202124"/>
          <w:sz w:val="24"/>
          <w:szCs w:val="24"/>
        </w:rPr>
        <w:t>შ</w:t>
      </w:r>
      <w:proofErr w:type="spellEnd"/>
      <w:r w:rsidRPr="00C7415C">
        <w:rPr>
          <w:rFonts w:ascii="Sylfaen" w:eastAsia="Times New Roman" w:hAnsi="Sylfaen" w:cs="Times New Roman"/>
          <w:color w:val="202124"/>
          <w:sz w:val="24"/>
          <w:szCs w:val="24"/>
        </w:rPr>
        <w:t>)</w:t>
      </w:r>
    </w:p>
    <w:p w14:paraId="0899AF95" w14:textId="7BBD1292" w:rsidR="00F87817" w:rsidRPr="00C7415C" w:rsidRDefault="00F87817" w:rsidP="00F87817">
      <w:pPr>
        <w:pStyle w:val="ListParagraph"/>
        <w:numPr>
          <w:ilvl w:val="0"/>
          <w:numId w:val="16"/>
        </w:numPr>
        <w:shd w:val="clear" w:color="auto" w:fill="FFFFFF"/>
        <w:spacing w:line="360" w:lineRule="atLeast"/>
        <w:rPr>
          <w:rFonts w:ascii="Sylfaen" w:eastAsia="Times New Roman" w:hAnsi="Sylfaen" w:cs="Times New Roman"/>
          <w:color w:val="202124"/>
          <w:spacing w:val="3"/>
          <w:sz w:val="24"/>
          <w:szCs w:val="24"/>
        </w:rPr>
      </w:pPr>
      <w:proofErr w:type="spellStart"/>
      <w:r w:rsidRPr="00C7415C">
        <w:rPr>
          <w:rFonts w:ascii="Sylfaen" w:eastAsia="Times New Roman" w:hAnsi="Sylfaen" w:cs="Sylfaen"/>
          <w:color w:val="202124"/>
          <w:sz w:val="24"/>
          <w:szCs w:val="24"/>
        </w:rPr>
        <w:t>რამდენ</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ჰექტარ</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მიწას</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ამუშავებთ</w:t>
      </w:r>
      <w:proofErr w:type="spellEnd"/>
      <w:r w:rsidRPr="00C7415C">
        <w:rPr>
          <w:rFonts w:ascii="Sylfaen" w:eastAsia="Times New Roman" w:hAnsi="Sylfaen" w:cs="Times New Roman"/>
          <w:color w:val="202124"/>
          <w:sz w:val="24"/>
          <w:szCs w:val="24"/>
        </w:rPr>
        <w:t>?</w:t>
      </w:r>
    </w:p>
    <w:p w14:paraId="73EA0547" w14:textId="39A51E3E" w:rsidR="00F87817" w:rsidRPr="00C7415C" w:rsidRDefault="00F87817" w:rsidP="00F87817">
      <w:pPr>
        <w:pStyle w:val="ListParagraph"/>
        <w:numPr>
          <w:ilvl w:val="0"/>
          <w:numId w:val="16"/>
        </w:numPr>
        <w:shd w:val="clear" w:color="auto" w:fill="FFFFFF"/>
        <w:spacing w:line="360" w:lineRule="atLeast"/>
        <w:rPr>
          <w:rFonts w:ascii="Sylfaen" w:eastAsia="Times New Roman" w:hAnsi="Sylfaen" w:cs="Times New Roman"/>
          <w:color w:val="202124"/>
          <w:spacing w:val="3"/>
          <w:sz w:val="24"/>
          <w:szCs w:val="24"/>
        </w:rPr>
      </w:pPr>
      <w:proofErr w:type="spellStart"/>
      <w:r w:rsidRPr="00C7415C">
        <w:rPr>
          <w:rFonts w:ascii="Sylfaen" w:eastAsia="Times New Roman" w:hAnsi="Sylfaen" w:cs="Sylfaen"/>
          <w:color w:val="202124"/>
          <w:sz w:val="24"/>
          <w:szCs w:val="24"/>
        </w:rPr>
        <w:t>რამდენ</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წლიანი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გამოცდილება</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გაქვთ</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სოფლის</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მეურნეობაში</w:t>
      </w:r>
      <w:proofErr w:type="spellEnd"/>
      <w:r w:rsidRPr="00C7415C">
        <w:rPr>
          <w:rFonts w:ascii="Sylfaen" w:eastAsia="Times New Roman" w:hAnsi="Sylfaen" w:cs="Times New Roman"/>
          <w:color w:val="202124"/>
          <w:sz w:val="24"/>
          <w:szCs w:val="24"/>
        </w:rPr>
        <w:t>?</w:t>
      </w:r>
    </w:p>
    <w:p w14:paraId="73D960B0" w14:textId="77777777" w:rsidR="00F87817" w:rsidRPr="00C7415C" w:rsidRDefault="00F87817" w:rsidP="00C7415C">
      <w:pPr>
        <w:pStyle w:val="ListParagraph"/>
        <w:numPr>
          <w:ilvl w:val="0"/>
          <w:numId w:val="21"/>
        </w:numPr>
        <w:shd w:val="clear" w:color="auto" w:fill="FFFFFF"/>
        <w:spacing w:after="0" w:line="240" w:lineRule="auto"/>
        <w:ind w:left="1276"/>
        <w:rPr>
          <w:rFonts w:ascii="Sylfaen" w:eastAsia="Times New Roman" w:hAnsi="Sylfaen" w:cs="Times New Roman"/>
          <w:color w:val="202124"/>
          <w:sz w:val="27"/>
          <w:szCs w:val="27"/>
        </w:rPr>
      </w:pPr>
      <w:r w:rsidRPr="00C7415C">
        <w:rPr>
          <w:rFonts w:ascii="Sylfaen" w:eastAsia="Times New Roman" w:hAnsi="Sylfaen" w:cs="Times New Roman"/>
          <w:color w:val="202124"/>
        </w:rPr>
        <w:t xml:space="preserve">1 </w:t>
      </w:r>
      <w:proofErr w:type="spellStart"/>
      <w:r w:rsidRPr="00C7415C">
        <w:rPr>
          <w:rFonts w:ascii="Sylfaen" w:eastAsia="Times New Roman" w:hAnsi="Sylfaen" w:cs="Sylfaen"/>
          <w:color w:val="202124"/>
        </w:rPr>
        <w:t>წელზე</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ნაკლები</w:t>
      </w:r>
      <w:proofErr w:type="spellEnd"/>
    </w:p>
    <w:p w14:paraId="755F2F5A" w14:textId="77777777" w:rsidR="00F87817" w:rsidRPr="00C7415C" w:rsidRDefault="00F87817" w:rsidP="00C7415C">
      <w:pPr>
        <w:pStyle w:val="ListParagraph"/>
        <w:numPr>
          <w:ilvl w:val="0"/>
          <w:numId w:val="21"/>
        </w:numPr>
        <w:shd w:val="clear" w:color="auto" w:fill="FFFFFF"/>
        <w:spacing w:after="0" w:line="240" w:lineRule="auto"/>
        <w:ind w:left="1276"/>
        <w:rPr>
          <w:rFonts w:ascii="Sylfaen" w:eastAsia="Times New Roman" w:hAnsi="Sylfaen" w:cs="Times New Roman"/>
          <w:color w:val="202124"/>
          <w:sz w:val="27"/>
          <w:szCs w:val="27"/>
        </w:rPr>
      </w:pPr>
      <w:r w:rsidRPr="00C7415C">
        <w:rPr>
          <w:rFonts w:ascii="Sylfaen" w:eastAsia="Times New Roman" w:hAnsi="Sylfaen" w:cs="Times New Roman"/>
          <w:color w:val="202124"/>
        </w:rPr>
        <w:t>1-</w:t>
      </w:r>
      <w:r w:rsidRPr="00C7415C">
        <w:rPr>
          <w:rFonts w:ascii="Sylfaen" w:eastAsia="Times New Roman" w:hAnsi="Sylfaen" w:cs="Sylfaen"/>
          <w:color w:val="202124"/>
        </w:rPr>
        <w:t>დან</w:t>
      </w:r>
      <w:r w:rsidRPr="00C7415C">
        <w:rPr>
          <w:rFonts w:ascii="Sylfaen" w:eastAsia="Times New Roman" w:hAnsi="Sylfaen" w:cs="Times New Roman"/>
          <w:color w:val="202124"/>
        </w:rPr>
        <w:t xml:space="preserve"> 3 </w:t>
      </w:r>
      <w:proofErr w:type="spellStart"/>
      <w:r w:rsidRPr="00C7415C">
        <w:rPr>
          <w:rFonts w:ascii="Sylfaen" w:eastAsia="Times New Roman" w:hAnsi="Sylfaen" w:cs="Sylfaen"/>
          <w:color w:val="202124"/>
        </w:rPr>
        <w:t>წლამდე</w:t>
      </w:r>
      <w:proofErr w:type="spellEnd"/>
    </w:p>
    <w:p w14:paraId="5FA893CB" w14:textId="77777777" w:rsidR="00F87817" w:rsidRPr="00C7415C" w:rsidRDefault="00F87817" w:rsidP="00C7415C">
      <w:pPr>
        <w:pStyle w:val="ListParagraph"/>
        <w:numPr>
          <w:ilvl w:val="0"/>
          <w:numId w:val="21"/>
        </w:numPr>
        <w:shd w:val="clear" w:color="auto" w:fill="FFFFFF"/>
        <w:spacing w:after="0" w:line="240" w:lineRule="auto"/>
        <w:ind w:left="1276"/>
        <w:rPr>
          <w:rFonts w:ascii="Sylfaen" w:eastAsia="Times New Roman" w:hAnsi="Sylfaen" w:cs="Times New Roman"/>
          <w:color w:val="202124"/>
          <w:sz w:val="27"/>
          <w:szCs w:val="27"/>
        </w:rPr>
      </w:pPr>
      <w:r w:rsidRPr="00C7415C">
        <w:rPr>
          <w:rFonts w:ascii="Sylfaen" w:eastAsia="Times New Roman" w:hAnsi="Sylfaen" w:cs="Times New Roman"/>
          <w:color w:val="202124"/>
        </w:rPr>
        <w:t>3-</w:t>
      </w:r>
      <w:r w:rsidRPr="00C7415C">
        <w:rPr>
          <w:rFonts w:ascii="Sylfaen" w:eastAsia="Times New Roman" w:hAnsi="Sylfaen" w:cs="Sylfaen"/>
          <w:color w:val="202124"/>
        </w:rPr>
        <w:t>დან</w:t>
      </w:r>
      <w:r w:rsidRPr="00C7415C">
        <w:rPr>
          <w:rFonts w:ascii="Sylfaen" w:eastAsia="Times New Roman" w:hAnsi="Sylfaen" w:cs="Times New Roman"/>
          <w:color w:val="202124"/>
        </w:rPr>
        <w:t xml:space="preserve"> 5 </w:t>
      </w:r>
      <w:proofErr w:type="spellStart"/>
      <w:r w:rsidRPr="00C7415C">
        <w:rPr>
          <w:rFonts w:ascii="Sylfaen" w:eastAsia="Times New Roman" w:hAnsi="Sylfaen" w:cs="Sylfaen"/>
          <w:color w:val="202124"/>
        </w:rPr>
        <w:t>წლამდე</w:t>
      </w:r>
      <w:proofErr w:type="spellEnd"/>
    </w:p>
    <w:p w14:paraId="613AB593" w14:textId="77777777" w:rsidR="00F87817" w:rsidRPr="00C7415C" w:rsidRDefault="00F87817" w:rsidP="00C7415C">
      <w:pPr>
        <w:pStyle w:val="ListParagraph"/>
        <w:numPr>
          <w:ilvl w:val="0"/>
          <w:numId w:val="21"/>
        </w:numPr>
        <w:shd w:val="clear" w:color="auto" w:fill="FFFFFF"/>
        <w:spacing w:after="0" w:line="240" w:lineRule="auto"/>
        <w:ind w:left="1276"/>
        <w:rPr>
          <w:rFonts w:ascii="Sylfaen" w:eastAsia="Times New Roman" w:hAnsi="Sylfaen" w:cs="Times New Roman"/>
          <w:color w:val="202124"/>
          <w:sz w:val="27"/>
          <w:szCs w:val="27"/>
        </w:rPr>
      </w:pPr>
      <w:r w:rsidRPr="00C7415C">
        <w:rPr>
          <w:rFonts w:ascii="Sylfaen" w:eastAsia="Times New Roman" w:hAnsi="Sylfaen" w:cs="Times New Roman"/>
          <w:color w:val="202124"/>
        </w:rPr>
        <w:t>5-</w:t>
      </w:r>
      <w:r w:rsidRPr="00C7415C">
        <w:rPr>
          <w:rFonts w:ascii="Sylfaen" w:eastAsia="Times New Roman" w:hAnsi="Sylfaen" w:cs="Sylfaen"/>
          <w:color w:val="202124"/>
        </w:rPr>
        <w:t>დან</w:t>
      </w:r>
      <w:r w:rsidRPr="00C7415C">
        <w:rPr>
          <w:rFonts w:ascii="Sylfaen" w:eastAsia="Times New Roman" w:hAnsi="Sylfaen" w:cs="Times New Roman"/>
          <w:color w:val="202124"/>
        </w:rPr>
        <w:t xml:space="preserve"> 10 </w:t>
      </w:r>
      <w:proofErr w:type="spellStart"/>
      <w:r w:rsidRPr="00C7415C">
        <w:rPr>
          <w:rFonts w:ascii="Sylfaen" w:eastAsia="Times New Roman" w:hAnsi="Sylfaen" w:cs="Sylfaen"/>
          <w:color w:val="202124"/>
        </w:rPr>
        <w:t>წლამდე</w:t>
      </w:r>
      <w:proofErr w:type="spellEnd"/>
    </w:p>
    <w:p w14:paraId="2454B8A6" w14:textId="77777777" w:rsidR="00F87817" w:rsidRPr="00C7415C" w:rsidRDefault="00F87817" w:rsidP="00C7415C">
      <w:pPr>
        <w:pStyle w:val="ListParagraph"/>
        <w:numPr>
          <w:ilvl w:val="0"/>
          <w:numId w:val="21"/>
        </w:numPr>
        <w:shd w:val="clear" w:color="auto" w:fill="FFFFFF"/>
        <w:spacing w:line="240" w:lineRule="auto"/>
        <w:ind w:left="1276"/>
        <w:rPr>
          <w:rFonts w:ascii="Sylfaen" w:eastAsia="Times New Roman" w:hAnsi="Sylfaen" w:cs="Times New Roman"/>
          <w:color w:val="202124"/>
          <w:sz w:val="27"/>
          <w:szCs w:val="27"/>
        </w:rPr>
      </w:pPr>
      <w:r w:rsidRPr="00C7415C">
        <w:rPr>
          <w:rFonts w:ascii="Sylfaen" w:eastAsia="Times New Roman" w:hAnsi="Sylfaen" w:cs="Times New Roman"/>
          <w:color w:val="202124"/>
        </w:rPr>
        <w:t xml:space="preserve">10 </w:t>
      </w:r>
      <w:proofErr w:type="spellStart"/>
      <w:r w:rsidRPr="00C7415C">
        <w:rPr>
          <w:rFonts w:ascii="Sylfaen" w:eastAsia="Times New Roman" w:hAnsi="Sylfaen" w:cs="Sylfaen"/>
          <w:color w:val="202124"/>
        </w:rPr>
        <w:t>წელზე</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მეტი</w:t>
      </w:r>
      <w:proofErr w:type="spellEnd"/>
    </w:p>
    <w:p w14:paraId="613C6F86" w14:textId="47AA8224" w:rsidR="00F87817" w:rsidRPr="00C7415C" w:rsidRDefault="00F87817" w:rsidP="00F87817">
      <w:pPr>
        <w:pStyle w:val="ListParagraph"/>
        <w:numPr>
          <w:ilvl w:val="0"/>
          <w:numId w:val="16"/>
        </w:numPr>
        <w:shd w:val="clear" w:color="auto" w:fill="FFFFFF"/>
        <w:spacing w:line="360" w:lineRule="atLeast"/>
        <w:rPr>
          <w:rFonts w:ascii="Sylfaen" w:eastAsia="Times New Roman" w:hAnsi="Sylfaen" w:cs="Times New Roman"/>
          <w:color w:val="202124"/>
          <w:spacing w:val="3"/>
          <w:sz w:val="24"/>
          <w:szCs w:val="24"/>
        </w:rPr>
      </w:pPr>
      <w:proofErr w:type="spellStart"/>
      <w:r w:rsidRPr="00C7415C">
        <w:rPr>
          <w:rFonts w:ascii="Sylfaen" w:eastAsia="Times New Roman" w:hAnsi="Sylfaen" w:cs="Sylfaen"/>
          <w:color w:val="202124"/>
          <w:sz w:val="24"/>
          <w:szCs w:val="24"/>
        </w:rPr>
        <w:t>რამდენი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ადამიანი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გყავთ</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დასაქმებული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მათ</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შორის</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რამდენია</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ქალი</w:t>
      </w:r>
      <w:proofErr w:type="spellEnd"/>
      <w:r w:rsidRPr="00C7415C">
        <w:rPr>
          <w:rFonts w:ascii="Sylfaen" w:eastAsia="Times New Roman" w:hAnsi="Sylfaen" w:cs="Times New Roman"/>
          <w:color w:val="202124"/>
          <w:sz w:val="24"/>
          <w:szCs w:val="24"/>
        </w:rPr>
        <w:t>?</w:t>
      </w:r>
    </w:p>
    <w:p w14:paraId="25D08371" w14:textId="255FBA8F" w:rsidR="00F87817" w:rsidRPr="00C7415C" w:rsidRDefault="00F87817" w:rsidP="00F87817">
      <w:pPr>
        <w:pStyle w:val="ListParagraph"/>
        <w:numPr>
          <w:ilvl w:val="0"/>
          <w:numId w:val="16"/>
        </w:numPr>
        <w:shd w:val="clear" w:color="auto" w:fill="FFFFFF"/>
        <w:spacing w:line="360" w:lineRule="atLeast"/>
        <w:rPr>
          <w:rFonts w:ascii="Sylfaen" w:eastAsia="Times New Roman" w:hAnsi="Sylfaen" w:cs="Times New Roman"/>
          <w:color w:val="202124"/>
          <w:spacing w:val="3"/>
          <w:sz w:val="24"/>
          <w:szCs w:val="24"/>
        </w:rPr>
      </w:pPr>
      <w:proofErr w:type="spellStart"/>
      <w:r w:rsidRPr="00C7415C">
        <w:rPr>
          <w:rFonts w:ascii="Sylfaen" w:eastAsia="Times New Roman" w:hAnsi="Sylfaen" w:cs="Sylfaen"/>
          <w:color w:val="202124"/>
          <w:sz w:val="24"/>
          <w:szCs w:val="24"/>
        </w:rPr>
        <w:t>რამდენია</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თქვენი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საშუალო</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წლიური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ბრუნვა</w:t>
      </w:r>
      <w:proofErr w:type="spellEnd"/>
      <w:r w:rsidRPr="00C7415C">
        <w:rPr>
          <w:rFonts w:ascii="Sylfaen" w:eastAsia="Times New Roman" w:hAnsi="Sylfaen" w:cs="Times New Roman"/>
          <w:color w:val="202124"/>
          <w:sz w:val="24"/>
          <w:szCs w:val="24"/>
        </w:rPr>
        <w:t>/</w:t>
      </w:r>
      <w:proofErr w:type="spellStart"/>
      <w:r w:rsidRPr="00C7415C">
        <w:rPr>
          <w:rFonts w:ascii="Sylfaen" w:eastAsia="Times New Roman" w:hAnsi="Sylfaen" w:cs="Sylfaen"/>
          <w:color w:val="202124"/>
          <w:sz w:val="24"/>
          <w:szCs w:val="24"/>
        </w:rPr>
        <w:t>შემოსავალი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ლარებში</w:t>
      </w:r>
      <w:proofErr w:type="spellEnd"/>
      <w:r w:rsidRPr="00C7415C">
        <w:rPr>
          <w:rFonts w:ascii="Sylfaen" w:eastAsia="Times New Roman" w:hAnsi="Sylfaen" w:cs="Times New Roman"/>
          <w:color w:val="202124"/>
          <w:sz w:val="24"/>
          <w:szCs w:val="24"/>
        </w:rPr>
        <w:t>)?</w:t>
      </w:r>
    </w:p>
    <w:p w14:paraId="4B4F40A5" w14:textId="77777777" w:rsidR="00F87817" w:rsidRPr="00C7415C" w:rsidRDefault="00F87817" w:rsidP="00C7415C">
      <w:pPr>
        <w:pStyle w:val="ListParagraph"/>
        <w:numPr>
          <w:ilvl w:val="0"/>
          <w:numId w:val="22"/>
        </w:numPr>
        <w:shd w:val="clear" w:color="auto" w:fill="FFFFFF"/>
        <w:spacing w:after="0" w:line="240" w:lineRule="auto"/>
        <w:ind w:left="1418" w:hanging="425"/>
        <w:rPr>
          <w:rFonts w:ascii="Sylfaen" w:eastAsia="Times New Roman" w:hAnsi="Sylfaen" w:cs="Times New Roman"/>
          <w:color w:val="202124"/>
          <w:sz w:val="27"/>
          <w:szCs w:val="27"/>
        </w:rPr>
      </w:pPr>
      <w:r w:rsidRPr="00C7415C">
        <w:rPr>
          <w:rFonts w:ascii="Sylfaen" w:eastAsia="Times New Roman" w:hAnsi="Sylfaen" w:cs="Times New Roman"/>
          <w:color w:val="202124"/>
        </w:rPr>
        <w:t>0 - 1 000</w:t>
      </w:r>
    </w:p>
    <w:p w14:paraId="3A6FD56E" w14:textId="77777777" w:rsidR="00F87817" w:rsidRPr="00C7415C" w:rsidRDefault="00F87817" w:rsidP="00C7415C">
      <w:pPr>
        <w:pStyle w:val="ListParagraph"/>
        <w:numPr>
          <w:ilvl w:val="0"/>
          <w:numId w:val="22"/>
        </w:numPr>
        <w:shd w:val="clear" w:color="auto" w:fill="FFFFFF"/>
        <w:spacing w:after="0" w:line="240" w:lineRule="auto"/>
        <w:ind w:left="1418" w:hanging="425"/>
        <w:rPr>
          <w:rFonts w:ascii="Sylfaen" w:eastAsia="Times New Roman" w:hAnsi="Sylfaen" w:cs="Times New Roman"/>
          <w:color w:val="202124"/>
          <w:sz w:val="27"/>
          <w:szCs w:val="27"/>
        </w:rPr>
      </w:pPr>
      <w:r w:rsidRPr="00C7415C">
        <w:rPr>
          <w:rFonts w:ascii="Sylfaen" w:eastAsia="Times New Roman" w:hAnsi="Sylfaen" w:cs="Times New Roman"/>
          <w:color w:val="202124"/>
        </w:rPr>
        <w:t>1 000 - 3 000</w:t>
      </w:r>
    </w:p>
    <w:p w14:paraId="6F5BAE7B" w14:textId="77777777" w:rsidR="00F87817" w:rsidRPr="00C7415C" w:rsidRDefault="00F87817" w:rsidP="00C7415C">
      <w:pPr>
        <w:pStyle w:val="ListParagraph"/>
        <w:numPr>
          <w:ilvl w:val="0"/>
          <w:numId w:val="22"/>
        </w:numPr>
        <w:shd w:val="clear" w:color="auto" w:fill="FFFFFF"/>
        <w:spacing w:after="0" w:line="240" w:lineRule="auto"/>
        <w:ind w:left="1418" w:hanging="425"/>
        <w:rPr>
          <w:rFonts w:ascii="Sylfaen" w:eastAsia="Times New Roman" w:hAnsi="Sylfaen" w:cs="Times New Roman"/>
          <w:color w:val="202124"/>
          <w:sz w:val="27"/>
          <w:szCs w:val="27"/>
        </w:rPr>
      </w:pPr>
      <w:r w:rsidRPr="00C7415C">
        <w:rPr>
          <w:rFonts w:ascii="Sylfaen" w:eastAsia="Times New Roman" w:hAnsi="Sylfaen" w:cs="Times New Roman"/>
          <w:color w:val="202124"/>
        </w:rPr>
        <w:lastRenderedPageBreak/>
        <w:t>3 000 - 5 000</w:t>
      </w:r>
    </w:p>
    <w:p w14:paraId="2B419680" w14:textId="77777777" w:rsidR="00F87817" w:rsidRPr="00C7415C" w:rsidRDefault="00F87817" w:rsidP="00C7415C">
      <w:pPr>
        <w:pStyle w:val="ListParagraph"/>
        <w:numPr>
          <w:ilvl w:val="0"/>
          <w:numId w:val="22"/>
        </w:numPr>
        <w:shd w:val="clear" w:color="auto" w:fill="FFFFFF"/>
        <w:spacing w:after="0" w:line="240" w:lineRule="auto"/>
        <w:ind w:left="1418" w:hanging="425"/>
        <w:rPr>
          <w:rFonts w:ascii="Sylfaen" w:eastAsia="Times New Roman" w:hAnsi="Sylfaen" w:cs="Times New Roman"/>
          <w:color w:val="202124"/>
          <w:sz w:val="27"/>
          <w:szCs w:val="27"/>
        </w:rPr>
      </w:pPr>
      <w:r w:rsidRPr="00C7415C">
        <w:rPr>
          <w:rFonts w:ascii="Sylfaen" w:eastAsia="Times New Roman" w:hAnsi="Sylfaen" w:cs="Times New Roman"/>
          <w:color w:val="202124"/>
        </w:rPr>
        <w:t>5 000 - 10 000</w:t>
      </w:r>
    </w:p>
    <w:p w14:paraId="0E37830C" w14:textId="77777777" w:rsidR="00F87817" w:rsidRPr="00C7415C" w:rsidRDefault="00F87817" w:rsidP="00C7415C">
      <w:pPr>
        <w:pStyle w:val="ListParagraph"/>
        <w:numPr>
          <w:ilvl w:val="0"/>
          <w:numId w:val="22"/>
        </w:numPr>
        <w:shd w:val="clear" w:color="auto" w:fill="FFFFFF"/>
        <w:spacing w:after="0" w:line="240" w:lineRule="auto"/>
        <w:ind w:left="1418" w:hanging="425"/>
        <w:rPr>
          <w:rFonts w:ascii="Sylfaen" w:eastAsia="Times New Roman" w:hAnsi="Sylfaen" w:cs="Times New Roman"/>
          <w:color w:val="202124"/>
          <w:sz w:val="27"/>
          <w:szCs w:val="27"/>
        </w:rPr>
      </w:pPr>
      <w:r w:rsidRPr="00C7415C">
        <w:rPr>
          <w:rFonts w:ascii="Sylfaen" w:eastAsia="Times New Roman" w:hAnsi="Sylfaen" w:cs="Times New Roman"/>
          <w:color w:val="202124"/>
        </w:rPr>
        <w:t>10 000 - 20 000</w:t>
      </w:r>
    </w:p>
    <w:p w14:paraId="02AB0EF9" w14:textId="77777777" w:rsidR="00F87817" w:rsidRPr="00C7415C" w:rsidRDefault="00F87817" w:rsidP="00C7415C">
      <w:pPr>
        <w:pStyle w:val="ListParagraph"/>
        <w:numPr>
          <w:ilvl w:val="0"/>
          <w:numId w:val="22"/>
        </w:numPr>
        <w:shd w:val="clear" w:color="auto" w:fill="FFFFFF"/>
        <w:spacing w:after="0" w:line="240" w:lineRule="auto"/>
        <w:ind w:left="1418" w:hanging="425"/>
        <w:rPr>
          <w:rFonts w:ascii="Sylfaen" w:eastAsia="Times New Roman" w:hAnsi="Sylfaen" w:cs="Times New Roman"/>
          <w:color w:val="202124"/>
          <w:sz w:val="27"/>
          <w:szCs w:val="27"/>
        </w:rPr>
      </w:pPr>
      <w:r w:rsidRPr="00C7415C">
        <w:rPr>
          <w:rFonts w:ascii="Sylfaen" w:eastAsia="Times New Roman" w:hAnsi="Sylfaen" w:cs="Times New Roman"/>
          <w:color w:val="202124"/>
        </w:rPr>
        <w:t>20 000 - 50 000</w:t>
      </w:r>
    </w:p>
    <w:p w14:paraId="776A0EFD" w14:textId="77777777" w:rsidR="00F87817" w:rsidRPr="00C7415C" w:rsidRDefault="00F87817" w:rsidP="00C7415C">
      <w:pPr>
        <w:pStyle w:val="ListParagraph"/>
        <w:numPr>
          <w:ilvl w:val="0"/>
          <w:numId w:val="22"/>
        </w:numPr>
        <w:shd w:val="clear" w:color="auto" w:fill="FFFFFF"/>
        <w:spacing w:after="0" w:line="240" w:lineRule="auto"/>
        <w:ind w:left="1418" w:hanging="425"/>
        <w:rPr>
          <w:rFonts w:ascii="Sylfaen" w:eastAsia="Times New Roman" w:hAnsi="Sylfaen" w:cs="Times New Roman"/>
          <w:color w:val="202124"/>
          <w:sz w:val="27"/>
          <w:szCs w:val="27"/>
        </w:rPr>
      </w:pPr>
      <w:r w:rsidRPr="00C7415C">
        <w:rPr>
          <w:rFonts w:ascii="Sylfaen" w:eastAsia="Times New Roman" w:hAnsi="Sylfaen" w:cs="Times New Roman"/>
          <w:color w:val="202124"/>
        </w:rPr>
        <w:t>50 000 - 100 000</w:t>
      </w:r>
    </w:p>
    <w:p w14:paraId="3ACE0A61" w14:textId="77777777" w:rsidR="00F87817" w:rsidRPr="00C7415C" w:rsidRDefault="00F87817" w:rsidP="00C7415C">
      <w:pPr>
        <w:pStyle w:val="ListParagraph"/>
        <w:numPr>
          <w:ilvl w:val="0"/>
          <w:numId w:val="22"/>
        </w:numPr>
        <w:shd w:val="clear" w:color="auto" w:fill="FFFFFF"/>
        <w:spacing w:line="240" w:lineRule="auto"/>
        <w:ind w:left="1418" w:hanging="425"/>
        <w:rPr>
          <w:rFonts w:ascii="Sylfaen" w:eastAsia="Times New Roman" w:hAnsi="Sylfaen" w:cs="Times New Roman"/>
          <w:color w:val="202124"/>
          <w:sz w:val="27"/>
          <w:szCs w:val="27"/>
        </w:rPr>
      </w:pPr>
      <w:r w:rsidRPr="00C7415C">
        <w:rPr>
          <w:rFonts w:ascii="Sylfaen" w:eastAsia="Times New Roman" w:hAnsi="Sylfaen" w:cs="Times New Roman"/>
          <w:color w:val="202124"/>
        </w:rPr>
        <w:t xml:space="preserve">100 000 </w:t>
      </w:r>
      <w:proofErr w:type="spellStart"/>
      <w:r w:rsidRPr="00C7415C">
        <w:rPr>
          <w:rFonts w:ascii="Sylfaen" w:eastAsia="Times New Roman" w:hAnsi="Sylfaen" w:cs="Sylfaen"/>
          <w:color w:val="202124"/>
        </w:rPr>
        <w:t>და</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ზევით</w:t>
      </w:r>
      <w:proofErr w:type="spellEnd"/>
    </w:p>
    <w:p w14:paraId="57E75C2C" w14:textId="77777777" w:rsidR="00EF3FCA" w:rsidRPr="00C7415C" w:rsidRDefault="00EF3FCA" w:rsidP="00F87817">
      <w:pPr>
        <w:spacing w:after="0" w:line="276" w:lineRule="auto"/>
        <w:ind w:left="360"/>
        <w:jc w:val="both"/>
        <w:rPr>
          <w:rFonts w:ascii="Sylfaen" w:hAnsi="Sylfaen"/>
          <w:sz w:val="24"/>
          <w:szCs w:val="24"/>
          <w:lang w:val="ka-GE"/>
        </w:rPr>
      </w:pPr>
    </w:p>
    <w:p w14:paraId="7B1CCB08" w14:textId="5176098F" w:rsidR="00F87817" w:rsidRPr="00C7415C" w:rsidRDefault="00F87817" w:rsidP="00F87817">
      <w:pPr>
        <w:pStyle w:val="ListParagraph"/>
        <w:numPr>
          <w:ilvl w:val="0"/>
          <w:numId w:val="16"/>
        </w:numPr>
        <w:shd w:val="clear" w:color="auto" w:fill="FFFFFF"/>
        <w:spacing w:line="360" w:lineRule="atLeast"/>
        <w:rPr>
          <w:rFonts w:ascii="Sylfaen" w:eastAsia="Times New Roman" w:hAnsi="Sylfaen" w:cs="Times New Roman"/>
          <w:color w:val="202124"/>
          <w:spacing w:val="3"/>
          <w:sz w:val="24"/>
          <w:szCs w:val="24"/>
        </w:rPr>
      </w:pPr>
      <w:proofErr w:type="spellStart"/>
      <w:r w:rsidRPr="00C7415C">
        <w:rPr>
          <w:rFonts w:ascii="Sylfaen" w:eastAsia="Times New Roman" w:hAnsi="Sylfaen" w:cs="Sylfaen"/>
          <w:color w:val="202124"/>
          <w:sz w:val="24"/>
          <w:szCs w:val="24"/>
        </w:rPr>
        <w:t>რა</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არის</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თქვენი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საქმიანობის</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ხელშემშლელი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ფაქტორი</w:t>
      </w:r>
      <w:proofErr w:type="spellEnd"/>
      <w:r w:rsidRPr="00C7415C">
        <w:rPr>
          <w:rFonts w:ascii="Sylfaen" w:eastAsia="Times New Roman" w:hAnsi="Sylfaen" w:cs="Times New Roman"/>
          <w:color w:val="202124"/>
          <w:sz w:val="24"/>
          <w:szCs w:val="24"/>
        </w:rPr>
        <w:t>? (</w:t>
      </w:r>
      <w:proofErr w:type="spellStart"/>
      <w:r w:rsidRPr="00C7415C">
        <w:rPr>
          <w:rFonts w:ascii="Sylfaen" w:eastAsia="Times New Roman" w:hAnsi="Sylfaen" w:cs="Sylfaen"/>
          <w:color w:val="202124"/>
          <w:sz w:val="24"/>
          <w:szCs w:val="24"/>
        </w:rPr>
        <w:t>არ</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ჩამოუთვალოთ</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თვითონ</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დაასახელოს</w:t>
      </w:r>
      <w:proofErr w:type="spellEnd"/>
      <w:r w:rsidRPr="00C7415C">
        <w:rPr>
          <w:rFonts w:ascii="Sylfaen" w:eastAsia="Times New Roman" w:hAnsi="Sylfaen" w:cs="Times New Roman"/>
          <w:color w:val="202124"/>
          <w:sz w:val="24"/>
          <w:szCs w:val="24"/>
        </w:rPr>
        <w:t>)</w:t>
      </w:r>
    </w:p>
    <w:p w14:paraId="1AA5FED9" w14:textId="77777777" w:rsidR="00F87817" w:rsidRPr="00C7415C" w:rsidRDefault="00F87817" w:rsidP="00C7415C">
      <w:pPr>
        <w:pStyle w:val="ListParagraph"/>
        <w:numPr>
          <w:ilvl w:val="0"/>
          <w:numId w:val="23"/>
        </w:numPr>
        <w:shd w:val="clear" w:color="auto" w:fill="FFFFFF"/>
        <w:spacing w:after="0" w:line="240" w:lineRule="auto"/>
        <w:ind w:left="1276"/>
        <w:rPr>
          <w:rFonts w:ascii="Sylfaen" w:eastAsia="Times New Roman" w:hAnsi="Sylfaen" w:cs="Times New Roman"/>
          <w:color w:val="202124"/>
          <w:sz w:val="27"/>
          <w:szCs w:val="27"/>
        </w:rPr>
      </w:pPr>
      <w:proofErr w:type="spellStart"/>
      <w:r w:rsidRPr="00C7415C">
        <w:rPr>
          <w:rFonts w:ascii="Sylfaen" w:eastAsia="Times New Roman" w:hAnsi="Sylfaen" w:cs="Sylfaen"/>
          <w:color w:val="202124"/>
        </w:rPr>
        <w:t>დარგობრივი</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ცოდნის</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ნაკლებობა</w:t>
      </w:r>
      <w:proofErr w:type="spellEnd"/>
    </w:p>
    <w:p w14:paraId="6D2E97EE" w14:textId="77777777" w:rsidR="00F87817" w:rsidRPr="00C7415C" w:rsidRDefault="00F87817" w:rsidP="00C7415C">
      <w:pPr>
        <w:pStyle w:val="ListParagraph"/>
        <w:numPr>
          <w:ilvl w:val="0"/>
          <w:numId w:val="23"/>
        </w:numPr>
        <w:shd w:val="clear" w:color="auto" w:fill="FFFFFF"/>
        <w:spacing w:after="0" w:line="240" w:lineRule="auto"/>
        <w:ind w:left="1276"/>
        <w:rPr>
          <w:rFonts w:ascii="Sylfaen" w:eastAsia="Times New Roman" w:hAnsi="Sylfaen" w:cs="Times New Roman"/>
          <w:color w:val="202124"/>
          <w:sz w:val="27"/>
          <w:szCs w:val="27"/>
        </w:rPr>
      </w:pPr>
      <w:proofErr w:type="spellStart"/>
      <w:r w:rsidRPr="00C7415C">
        <w:rPr>
          <w:rFonts w:ascii="Sylfaen" w:eastAsia="Times New Roman" w:hAnsi="Sylfaen" w:cs="Sylfaen"/>
          <w:color w:val="202124"/>
        </w:rPr>
        <w:t>კვალიფიციური</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მუშახელის</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ნაკლებობა</w:t>
      </w:r>
      <w:proofErr w:type="spellEnd"/>
    </w:p>
    <w:p w14:paraId="2F878225" w14:textId="77777777" w:rsidR="00F87817" w:rsidRPr="00C7415C" w:rsidRDefault="00F87817" w:rsidP="00C7415C">
      <w:pPr>
        <w:pStyle w:val="ListParagraph"/>
        <w:numPr>
          <w:ilvl w:val="0"/>
          <w:numId w:val="23"/>
        </w:numPr>
        <w:shd w:val="clear" w:color="auto" w:fill="FFFFFF"/>
        <w:spacing w:after="0" w:line="240" w:lineRule="auto"/>
        <w:ind w:left="1276"/>
        <w:rPr>
          <w:rFonts w:ascii="Sylfaen" w:eastAsia="Times New Roman" w:hAnsi="Sylfaen" w:cs="Times New Roman"/>
          <w:color w:val="202124"/>
          <w:sz w:val="27"/>
          <w:szCs w:val="27"/>
        </w:rPr>
      </w:pPr>
      <w:proofErr w:type="spellStart"/>
      <w:r w:rsidRPr="00C7415C">
        <w:rPr>
          <w:rFonts w:ascii="Sylfaen" w:eastAsia="Times New Roman" w:hAnsi="Sylfaen" w:cs="Sylfaen"/>
          <w:color w:val="202124"/>
        </w:rPr>
        <w:t>ტექნიკაზე</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შეზღუდული</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ხელმისაწვდომობა</w:t>
      </w:r>
      <w:proofErr w:type="spellEnd"/>
    </w:p>
    <w:p w14:paraId="7C988281" w14:textId="77777777" w:rsidR="00F87817" w:rsidRPr="00C7415C" w:rsidRDefault="00F87817" w:rsidP="00C7415C">
      <w:pPr>
        <w:pStyle w:val="ListParagraph"/>
        <w:numPr>
          <w:ilvl w:val="0"/>
          <w:numId w:val="23"/>
        </w:numPr>
        <w:shd w:val="clear" w:color="auto" w:fill="FFFFFF"/>
        <w:spacing w:after="0" w:line="240" w:lineRule="auto"/>
        <w:ind w:left="1276"/>
        <w:rPr>
          <w:rFonts w:ascii="Sylfaen" w:eastAsia="Times New Roman" w:hAnsi="Sylfaen" w:cs="Times New Roman"/>
          <w:color w:val="202124"/>
          <w:sz w:val="27"/>
          <w:szCs w:val="27"/>
        </w:rPr>
      </w:pPr>
      <w:proofErr w:type="spellStart"/>
      <w:r w:rsidRPr="00C7415C">
        <w:rPr>
          <w:rFonts w:ascii="Sylfaen" w:eastAsia="Times New Roman" w:hAnsi="Sylfaen" w:cs="Sylfaen"/>
          <w:color w:val="202124"/>
        </w:rPr>
        <w:t>გამოცდილების</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ნაკლებობა</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ამ</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სფეროში</w:t>
      </w:r>
      <w:proofErr w:type="spellEnd"/>
    </w:p>
    <w:p w14:paraId="01D3907E" w14:textId="77777777" w:rsidR="00F87817" w:rsidRPr="00C7415C" w:rsidRDefault="00F87817" w:rsidP="00C7415C">
      <w:pPr>
        <w:pStyle w:val="ListParagraph"/>
        <w:numPr>
          <w:ilvl w:val="0"/>
          <w:numId w:val="23"/>
        </w:numPr>
        <w:shd w:val="clear" w:color="auto" w:fill="FFFFFF"/>
        <w:spacing w:after="0" w:line="240" w:lineRule="auto"/>
        <w:ind w:left="1276"/>
        <w:rPr>
          <w:rFonts w:ascii="Sylfaen" w:eastAsia="Times New Roman" w:hAnsi="Sylfaen" w:cs="Times New Roman"/>
          <w:color w:val="202124"/>
          <w:sz w:val="27"/>
          <w:szCs w:val="27"/>
        </w:rPr>
      </w:pPr>
      <w:proofErr w:type="spellStart"/>
      <w:r w:rsidRPr="00C7415C">
        <w:rPr>
          <w:rFonts w:ascii="Sylfaen" w:eastAsia="Times New Roman" w:hAnsi="Sylfaen" w:cs="Sylfaen"/>
          <w:color w:val="202124"/>
        </w:rPr>
        <w:t>ფინანსების</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ნაკლებობა</w:t>
      </w:r>
      <w:proofErr w:type="spellEnd"/>
    </w:p>
    <w:p w14:paraId="2C5AEE8B" w14:textId="77777777" w:rsidR="00F87817" w:rsidRPr="00C7415C" w:rsidRDefault="00F87817" w:rsidP="00C7415C">
      <w:pPr>
        <w:pStyle w:val="ListParagraph"/>
        <w:numPr>
          <w:ilvl w:val="0"/>
          <w:numId w:val="23"/>
        </w:numPr>
        <w:shd w:val="clear" w:color="auto" w:fill="FFFFFF"/>
        <w:spacing w:after="0" w:line="240" w:lineRule="auto"/>
        <w:ind w:left="1276"/>
        <w:rPr>
          <w:rFonts w:ascii="Sylfaen" w:eastAsia="Times New Roman" w:hAnsi="Sylfaen" w:cs="Times New Roman"/>
          <w:color w:val="202124"/>
          <w:sz w:val="27"/>
          <w:szCs w:val="27"/>
        </w:rPr>
      </w:pPr>
      <w:proofErr w:type="spellStart"/>
      <w:r w:rsidRPr="00C7415C">
        <w:rPr>
          <w:rFonts w:ascii="Sylfaen" w:eastAsia="Times New Roman" w:hAnsi="Sylfaen" w:cs="Sylfaen"/>
          <w:color w:val="202124"/>
        </w:rPr>
        <w:t>ტრენინგების</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პროექტების</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პროგრამებზე</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ინფორმაციის</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ნაკლებობა</w:t>
      </w:r>
      <w:proofErr w:type="spellEnd"/>
    </w:p>
    <w:p w14:paraId="377E09E3" w14:textId="77777777" w:rsidR="00F87817" w:rsidRPr="00C7415C" w:rsidRDefault="00F87817" w:rsidP="00C7415C">
      <w:pPr>
        <w:pStyle w:val="ListParagraph"/>
        <w:numPr>
          <w:ilvl w:val="0"/>
          <w:numId w:val="23"/>
        </w:numPr>
        <w:shd w:val="clear" w:color="auto" w:fill="FFFFFF"/>
        <w:spacing w:after="0" w:line="240" w:lineRule="auto"/>
        <w:ind w:left="1276"/>
        <w:rPr>
          <w:rFonts w:ascii="Sylfaen" w:eastAsia="Times New Roman" w:hAnsi="Sylfaen" w:cs="Times New Roman"/>
          <w:color w:val="202124"/>
          <w:sz w:val="27"/>
          <w:szCs w:val="27"/>
        </w:rPr>
      </w:pPr>
      <w:proofErr w:type="spellStart"/>
      <w:r w:rsidRPr="00C7415C">
        <w:rPr>
          <w:rFonts w:ascii="Sylfaen" w:eastAsia="Times New Roman" w:hAnsi="Sylfaen" w:cs="Sylfaen"/>
          <w:color w:val="202124"/>
        </w:rPr>
        <w:t>გასაღების</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ბაზრების</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არ</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არსებობა</w:t>
      </w:r>
      <w:proofErr w:type="spellEnd"/>
    </w:p>
    <w:p w14:paraId="794E2D91" w14:textId="62BF4F15" w:rsidR="00F87817" w:rsidRPr="00C7415C" w:rsidRDefault="00F87817" w:rsidP="00C7415C">
      <w:pPr>
        <w:pStyle w:val="ListParagraph"/>
        <w:numPr>
          <w:ilvl w:val="0"/>
          <w:numId w:val="23"/>
        </w:numPr>
        <w:shd w:val="clear" w:color="auto" w:fill="FFFFFF"/>
        <w:spacing w:line="240" w:lineRule="auto"/>
        <w:ind w:left="1276"/>
        <w:rPr>
          <w:rFonts w:ascii="Sylfaen" w:eastAsia="Times New Roman" w:hAnsi="Sylfaen" w:cs="Times New Roman"/>
          <w:color w:val="202124"/>
          <w:sz w:val="27"/>
          <w:szCs w:val="27"/>
        </w:rPr>
      </w:pPr>
      <w:proofErr w:type="spellStart"/>
      <w:r w:rsidRPr="00C7415C">
        <w:rPr>
          <w:rFonts w:ascii="Sylfaen" w:eastAsia="Times New Roman" w:hAnsi="Sylfaen" w:cs="Times New Roman"/>
          <w:color w:val="202124"/>
          <w:spacing w:val="3"/>
          <w:sz w:val="21"/>
          <w:szCs w:val="21"/>
        </w:rPr>
        <w:t>სხვა</w:t>
      </w:r>
      <w:proofErr w:type="spellEnd"/>
      <w:r w:rsidRPr="00C7415C">
        <w:rPr>
          <w:rFonts w:ascii="Sylfaen" w:eastAsia="Times New Roman" w:hAnsi="Sylfaen" w:cs="Times New Roman"/>
          <w:color w:val="202124"/>
          <w:spacing w:val="3"/>
          <w:sz w:val="21"/>
          <w:szCs w:val="21"/>
        </w:rPr>
        <w:t>:</w:t>
      </w:r>
    </w:p>
    <w:p w14:paraId="4737074A" w14:textId="0CD0A904" w:rsidR="00F87817" w:rsidRPr="00C7415C" w:rsidRDefault="00F87817" w:rsidP="00F87817">
      <w:pPr>
        <w:pStyle w:val="ListParagraph"/>
        <w:numPr>
          <w:ilvl w:val="0"/>
          <w:numId w:val="16"/>
        </w:numPr>
        <w:shd w:val="clear" w:color="auto" w:fill="FFFFFF"/>
        <w:spacing w:line="360" w:lineRule="atLeast"/>
        <w:rPr>
          <w:rFonts w:ascii="Sylfaen" w:eastAsia="Times New Roman" w:hAnsi="Sylfaen" w:cs="Times New Roman"/>
          <w:color w:val="202124"/>
          <w:spacing w:val="3"/>
          <w:sz w:val="24"/>
          <w:szCs w:val="24"/>
        </w:rPr>
      </w:pPr>
      <w:proofErr w:type="spellStart"/>
      <w:r w:rsidRPr="00C7415C">
        <w:rPr>
          <w:rFonts w:ascii="Sylfaen" w:eastAsia="Times New Roman" w:hAnsi="Sylfaen" w:cs="Sylfaen"/>
          <w:color w:val="202124"/>
          <w:sz w:val="24"/>
          <w:szCs w:val="24"/>
        </w:rPr>
        <w:t>გთხოვთ</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დააკონკრეტოთ</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წინა</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კითხვაში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დასახელებული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ხელშემშლელი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ფაქტორი</w:t>
      </w:r>
      <w:proofErr w:type="spellEnd"/>
    </w:p>
    <w:p w14:paraId="456CA7C6" w14:textId="2E84A1EF" w:rsidR="00F87817" w:rsidRPr="00C7415C" w:rsidRDefault="00F87817" w:rsidP="00F87817">
      <w:pPr>
        <w:pStyle w:val="ListParagraph"/>
        <w:numPr>
          <w:ilvl w:val="0"/>
          <w:numId w:val="16"/>
        </w:numPr>
        <w:shd w:val="clear" w:color="auto" w:fill="FFFFFF"/>
        <w:spacing w:line="360" w:lineRule="atLeast"/>
        <w:rPr>
          <w:rFonts w:ascii="Sylfaen" w:eastAsia="Times New Roman" w:hAnsi="Sylfaen" w:cs="Times New Roman"/>
          <w:color w:val="202124"/>
          <w:spacing w:val="3"/>
          <w:sz w:val="24"/>
          <w:szCs w:val="24"/>
        </w:rPr>
      </w:pPr>
      <w:proofErr w:type="spellStart"/>
      <w:r w:rsidRPr="00C7415C">
        <w:rPr>
          <w:rFonts w:ascii="Sylfaen" w:eastAsia="Times New Roman" w:hAnsi="Sylfaen" w:cs="Sylfaen"/>
          <w:color w:val="202124"/>
          <w:sz w:val="24"/>
          <w:szCs w:val="24"/>
        </w:rPr>
        <w:t>გთხოვთ</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გვითხრათ</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თქვენი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გეგმების</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შესახებ</w:t>
      </w:r>
      <w:proofErr w:type="spellEnd"/>
    </w:p>
    <w:p w14:paraId="746D2ED1" w14:textId="77777777" w:rsidR="00F87817" w:rsidRPr="00C7415C" w:rsidRDefault="00F87817" w:rsidP="00C7415C">
      <w:pPr>
        <w:pStyle w:val="ListParagraph"/>
        <w:numPr>
          <w:ilvl w:val="0"/>
          <w:numId w:val="24"/>
        </w:numPr>
        <w:shd w:val="clear" w:color="auto" w:fill="FFFFFF"/>
        <w:spacing w:after="0" w:line="240" w:lineRule="auto"/>
        <w:ind w:left="1276"/>
        <w:rPr>
          <w:rFonts w:ascii="Sylfaen" w:eastAsia="Times New Roman" w:hAnsi="Sylfaen" w:cs="Times New Roman"/>
          <w:color w:val="202124"/>
          <w:sz w:val="27"/>
          <w:szCs w:val="27"/>
        </w:rPr>
      </w:pPr>
      <w:proofErr w:type="spellStart"/>
      <w:r w:rsidRPr="00C7415C">
        <w:rPr>
          <w:rFonts w:ascii="Sylfaen" w:eastAsia="Times New Roman" w:hAnsi="Sylfaen" w:cs="Sylfaen"/>
          <w:color w:val="202124"/>
        </w:rPr>
        <w:t>ვფიქრობ</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დარგში</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საქმიანობის</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გაგრძელებასა</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და</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ბიზნესის</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გაფართოებას</w:t>
      </w:r>
      <w:proofErr w:type="spellEnd"/>
    </w:p>
    <w:p w14:paraId="1BAA0A9A" w14:textId="77777777" w:rsidR="00F87817" w:rsidRPr="00C7415C" w:rsidRDefault="00F87817" w:rsidP="00C7415C">
      <w:pPr>
        <w:pStyle w:val="ListParagraph"/>
        <w:numPr>
          <w:ilvl w:val="0"/>
          <w:numId w:val="24"/>
        </w:numPr>
        <w:shd w:val="clear" w:color="auto" w:fill="FFFFFF"/>
        <w:spacing w:after="0" w:line="240" w:lineRule="auto"/>
        <w:ind w:left="1276"/>
        <w:rPr>
          <w:rFonts w:ascii="Sylfaen" w:eastAsia="Times New Roman" w:hAnsi="Sylfaen" w:cs="Times New Roman"/>
          <w:color w:val="202124"/>
          <w:sz w:val="27"/>
          <w:szCs w:val="27"/>
        </w:rPr>
      </w:pPr>
      <w:proofErr w:type="spellStart"/>
      <w:r w:rsidRPr="00C7415C">
        <w:rPr>
          <w:rFonts w:ascii="Sylfaen" w:eastAsia="Times New Roman" w:hAnsi="Sylfaen" w:cs="Sylfaen"/>
          <w:color w:val="202124"/>
        </w:rPr>
        <w:t>ვაპირებ</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სოფლის</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მეურნეობის</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სხვა</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მიმართულებაში</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ჩართვას</w:t>
      </w:r>
      <w:proofErr w:type="spellEnd"/>
    </w:p>
    <w:p w14:paraId="65658764" w14:textId="77777777" w:rsidR="00F87817" w:rsidRPr="00C7415C" w:rsidRDefault="00F87817" w:rsidP="00C7415C">
      <w:pPr>
        <w:pStyle w:val="ListParagraph"/>
        <w:numPr>
          <w:ilvl w:val="0"/>
          <w:numId w:val="24"/>
        </w:numPr>
        <w:shd w:val="clear" w:color="auto" w:fill="FFFFFF"/>
        <w:spacing w:after="0" w:line="240" w:lineRule="auto"/>
        <w:ind w:left="1276"/>
        <w:rPr>
          <w:rFonts w:ascii="Sylfaen" w:eastAsia="Times New Roman" w:hAnsi="Sylfaen" w:cs="Times New Roman"/>
          <w:color w:val="202124"/>
          <w:sz w:val="27"/>
          <w:szCs w:val="27"/>
        </w:rPr>
      </w:pPr>
      <w:proofErr w:type="spellStart"/>
      <w:r w:rsidRPr="00C7415C">
        <w:rPr>
          <w:rFonts w:ascii="Sylfaen" w:eastAsia="Times New Roman" w:hAnsi="Sylfaen" w:cs="Sylfaen"/>
          <w:color w:val="202124"/>
        </w:rPr>
        <w:t>ვაპირებ</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სოფლის</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მეურნეობის</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დარგიდან</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გასვლას</w:t>
      </w:r>
      <w:proofErr w:type="spellEnd"/>
    </w:p>
    <w:p w14:paraId="0307F22E" w14:textId="3D82ADC8" w:rsidR="00F87817" w:rsidRPr="00C7415C" w:rsidRDefault="00F87817" w:rsidP="00C7415C">
      <w:pPr>
        <w:pStyle w:val="ListParagraph"/>
        <w:numPr>
          <w:ilvl w:val="0"/>
          <w:numId w:val="24"/>
        </w:numPr>
        <w:shd w:val="clear" w:color="auto" w:fill="FFFFFF"/>
        <w:spacing w:line="240" w:lineRule="auto"/>
        <w:ind w:left="1276"/>
        <w:rPr>
          <w:rFonts w:ascii="Sylfaen" w:eastAsia="Times New Roman" w:hAnsi="Sylfaen" w:cs="Times New Roman"/>
          <w:color w:val="202124"/>
          <w:sz w:val="27"/>
          <w:szCs w:val="27"/>
        </w:rPr>
      </w:pPr>
      <w:proofErr w:type="spellStart"/>
      <w:r w:rsidRPr="00C7415C">
        <w:rPr>
          <w:rFonts w:ascii="Sylfaen" w:eastAsia="Times New Roman" w:hAnsi="Sylfaen" w:cs="Times New Roman"/>
          <w:color w:val="202124"/>
          <w:spacing w:val="3"/>
          <w:sz w:val="21"/>
          <w:szCs w:val="21"/>
        </w:rPr>
        <w:t>სხვა</w:t>
      </w:r>
      <w:proofErr w:type="spellEnd"/>
      <w:r w:rsidRPr="00C7415C">
        <w:rPr>
          <w:rFonts w:ascii="Sylfaen" w:eastAsia="Times New Roman" w:hAnsi="Sylfaen" w:cs="Times New Roman"/>
          <w:color w:val="202124"/>
          <w:spacing w:val="3"/>
          <w:sz w:val="21"/>
          <w:szCs w:val="21"/>
        </w:rPr>
        <w:t>:</w:t>
      </w:r>
    </w:p>
    <w:p w14:paraId="5C9ADF27" w14:textId="6287061C" w:rsidR="00F87817" w:rsidRPr="00C7415C" w:rsidRDefault="00F87817" w:rsidP="00C7415C">
      <w:pPr>
        <w:pStyle w:val="ListParagraph"/>
        <w:numPr>
          <w:ilvl w:val="0"/>
          <w:numId w:val="16"/>
        </w:numPr>
        <w:shd w:val="clear" w:color="auto" w:fill="FFFFFF"/>
        <w:spacing w:line="360" w:lineRule="atLeast"/>
        <w:rPr>
          <w:rFonts w:ascii="Sylfaen" w:eastAsia="Times New Roman" w:hAnsi="Sylfaen" w:cs="Times New Roman"/>
          <w:color w:val="202124"/>
          <w:spacing w:val="3"/>
          <w:sz w:val="24"/>
          <w:szCs w:val="24"/>
        </w:rPr>
      </w:pPr>
      <w:proofErr w:type="spellStart"/>
      <w:r w:rsidRPr="00C7415C">
        <w:rPr>
          <w:rFonts w:ascii="Sylfaen" w:eastAsia="Times New Roman" w:hAnsi="Sylfaen" w:cs="Sylfaen"/>
          <w:color w:val="202124"/>
          <w:sz w:val="24"/>
          <w:szCs w:val="24"/>
        </w:rPr>
        <w:t>გთხოვთ</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გვითხრათ</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თქვენი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ბიზნესის</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განვითარებისათვის</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რა</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გჭირდებათ</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მაგ</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რომელი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მანქანა</w:t>
      </w:r>
      <w:proofErr w:type="spellEnd"/>
      <w:r w:rsidRPr="00C7415C">
        <w:rPr>
          <w:rFonts w:ascii="Sylfaen" w:eastAsia="Times New Roman" w:hAnsi="Sylfaen" w:cs="Times New Roman"/>
          <w:color w:val="202124"/>
          <w:sz w:val="24"/>
          <w:szCs w:val="24"/>
        </w:rPr>
        <w:t xml:space="preserve"> - </w:t>
      </w:r>
      <w:proofErr w:type="spellStart"/>
      <w:r w:rsidRPr="00C7415C">
        <w:rPr>
          <w:rFonts w:ascii="Sylfaen" w:eastAsia="Times New Roman" w:hAnsi="Sylfaen" w:cs="Sylfaen"/>
          <w:color w:val="202124"/>
          <w:sz w:val="24"/>
          <w:szCs w:val="24"/>
        </w:rPr>
        <w:t>დანადგარი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ცოდნა</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ინფორმაცია</w:t>
      </w:r>
      <w:proofErr w:type="spellEnd"/>
      <w:r w:rsidRPr="00C7415C">
        <w:rPr>
          <w:rFonts w:ascii="Sylfaen" w:eastAsia="Times New Roman" w:hAnsi="Sylfaen" w:cs="Times New Roman"/>
          <w:color w:val="202124"/>
          <w:sz w:val="24"/>
          <w:szCs w:val="24"/>
        </w:rPr>
        <w:t>)?</w:t>
      </w:r>
    </w:p>
    <w:p w14:paraId="17864BF3" w14:textId="1E819BB3" w:rsidR="00F87817" w:rsidRPr="00C7415C" w:rsidRDefault="00F87817" w:rsidP="00F87817">
      <w:pPr>
        <w:pStyle w:val="ListParagraph"/>
        <w:numPr>
          <w:ilvl w:val="0"/>
          <w:numId w:val="16"/>
        </w:numPr>
        <w:shd w:val="clear" w:color="auto" w:fill="FFFFFF"/>
        <w:spacing w:line="360" w:lineRule="atLeast"/>
        <w:rPr>
          <w:rFonts w:ascii="Sylfaen" w:eastAsia="Times New Roman" w:hAnsi="Sylfaen" w:cs="Times New Roman"/>
          <w:color w:val="202124"/>
          <w:spacing w:val="3"/>
          <w:sz w:val="24"/>
          <w:szCs w:val="24"/>
        </w:rPr>
      </w:pPr>
      <w:proofErr w:type="spellStart"/>
      <w:r w:rsidRPr="00C7415C">
        <w:rPr>
          <w:rFonts w:ascii="Sylfaen" w:eastAsia="Times New Roman" w:hAnsi="Sylfaen" w:cs="Sylfaen"/>
          <w:color w:val="202124"/>
          <w:sz w:val="24"/>
          <w:szCs w:val="24"/>
        </w:rPr>
        <w:t>ისურვებდით</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ტრენინგებზე</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მონაწილეობის</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მიღებას</w:t>
      </w:r>
      <w:proofErr w:type="spellEnd"/>
      <w:r w:rsidRPr="00C7415C">
        <w:rPr>
          <w:rFonts w:ascii="Sylfaen" w:eastAsia="Times New Roman" w:hAnsi="Sylfaen" w:cs="Times New Roman"/>
          <w:color w:val="202124"/>
          <w:sz w:val="24"/>
          <w:szCs w:val="24"/>
        </w:rPr>
        <w:t>?</w:t>
      </w:r>
    </w:p>
    <w:p w14:paraId="161C6F1D" w14:textId="77777777" w:rsidR="00F87817" w:rsidRPr="00C7415C" w:rsidRDefault="00F87817" w:rsidP="00C7415C">
      <w:pPr>
        <w:pStyle w:val="ListParagraph"/>
        <w:numPr>
          <w:ilvl w:val="0"/>
          <w:numId w:val="25"/>
        </w:numPr>
        <w:shd w:val="clear" w:color="auto" w:fill="FFFFFF"/>
        <w:spacing w:after="0" w:line="240" w:lineRule="auto"/>
        <w:ind w:left="1276"/>
        <w:rPr>
          <w:rFonts w:ascii="Sylfaen" w:eastAsia="Times New Roman" w:hAnsi="Sylfaen" w:cs="Times New Roman"/>
          <w:color w:val="202124"/>
          <w:sz w:val="27"/>
          <w:szCs w:val="27"/>
        </w:rPr>
      </w:pPr>
      <w:proofErr w:type="spellStart"/>
      <w:r w:rsidRPr="00C7415C">
        <w:rPr>
          <w:rFonts w:ascii="Sylfaen" w:eastAsia="Times New Roman" w:hAnsi="Sylfaen" w:cs="Sylfaen"/>
          <w:color w:val="202124"/>
        </w:rPr>
        <w:t>დიახ</w:t>
      </w:r>
      <w:proofErr w:type="spellEnd"/>
    </w:p>
    <w:p w14:paraId="5BDF6A19" w14:textId="77777777" w:rsidR="00F87817" w:rsidRPr="00C7415C" w:rsidRDefault="00F87817" w:rsidP="00C7415C">
      <w:pPr>
        <w:pStyle w:val="ListParagraph"/>
        <w:numPr>
          <w:ilvl w:val="0"/>
          <w:numId w:val="25"/>
        </w:numPr>
        <w:shd w:val="clear" w:color="auto" w:fill="FFFFFF"/>
        <w:spacing w:after="0" w:line="240" w:lineRule="auto"/>
        <w:ind w:left="1276"/>
        <w:rPr>
          <w:rFonts w:ascii="Sylfaen" w:eastAsia="Times New Roman" w:hAnsi="Sylfaen" w:cs="Times New Roman"/>
          <w:color w:val="202124"/>
          <w:sz w:val="27"/>
          <w:szCs w:val="27"/>
        </w:rPr>
      </w:pPr>
      <w:proofErr w:type="spellStart"/>
      <w:r w:rsidRPr="00C7415C">
        <w:rPr>
          <w:rFonts w:ascii="Sylfaen" w:eastAsia="Times New Roman" w:hAnsi="Sylfaen" w:cs="Sylfaen"/>
          <w:color w:val="202124"/>
        </w:rPr>
        <w:t>არა</w:t>
      </w:r>
      <w:proofErr w:type="spellEnd"/>
    </w:p>
    <w:p w14:paraId="24F634A0" w14:textId="77777777" w:rsidR="00F87817" w:rsidRPr="00C7415C" w:rsidRDefault="00F87817" w:rsidP="00C7415C">
      <w:pPr>
        <w:pStyle w:val="ListParagraph"/>
        <w:numPr>
          <w:ilvl w:val="0"/>
          <w:numId w:val="25"/>
        </w:numPr>
        <w:shd w:val="clear" w:color="auto" w:fill="FFFFFF"/>
        <w:spacing w:after="0" w:line="240" w:lineRule="auto"/>
        <w:ind w:left="1276"/>
        <w:rPr>
          <w:rFonts w:ascii="Sylfaen" w:eastAsia="Times New Roman" w:hAnsi="Sylfaen" w:cs="Times New Roman"/>
          <w:color w:val="202124"/>
          <w:sz w:val="27"/>
          <w:szCs w:val="27"/>
        </w:rPr>
      </w:pPr>
      <w:proofErr w:type="spellStart"/>
      <w:r w:rsidRPr="00C7415C">
        <w:rPr>
          <w:rFonts w:ascii="Sylfaen" w:eastAsia="Times New Roman" w:hAnsi="Sylfaen" w:cs="Sylfaen"/>
          <w:color w:val="202124"/>
        </w:rPr>
        <w:t>არ</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ვიცი</w:t>
      </w:r>
      <w:proofErr w:type="spellEnd"/>
    </w:p>
    <w:p w14:paraId="144D950D" w14:textId="646C8268" w:rsidR="00F87817" w:rsidRPr="00C7415C" w:rsidRDefault="00F87817" w:rsidP="00C7415C">
      <w:pPr>
        <w:pStyle w:val="ListParagraph"/>
        <w:numPr>
          <w:ilvl w:val="0"/>
          <w:numId w:val="25"/>
        </w:numPr>
        <w:shd w:val="clear" w:color="auto" w:fill="FFFFFF"/>
        <w:spacing w:line="240" w:lineRule="auto"/>
        <w:ind w:left="1276"/>
        <w:rPr>
          <w:rFonts w:ascii="Sylfaen" w:eastAsia="Times New Roman" w:hAnsi="Sylfaen" w:cs="Times New Roman"/>
          <w:color w:val="202124"/>
          <w:sz w:val="27"/>
          <w:szCs w:val="27"/>
        </w:rPr>
      </w:pPr>
      <w:proofErr w:type="spellStart"/>
      <w:r w:rsidRPr="00C7415C">
        <w:rPr>
          <w:rFonts w:ascii="Sylfaen" w:eastAsia="Times New Roman" w:hAnsi="Sylfaen" w:cs="Times New Roman"/>
          <w:color w:val="202124"/>
          <w:spacing w:val="3"/>
          <w:sz w:val="21"/>
          <w:szCs w:val="21"/>
        </w:rPr>
        <w:t>სხვა</w:t>
      </w:r>
      <w:proofErr w:type="spellEnd"/>
      <w:r w:rsidRPr="00C7415C">
        <w:rPr>
          <w:rFonts w:ascii="Sylfaen" w:eastAsia="Times New Roman" w:hAnsi="Sylfaen" w:cs="Times New Roman"/>
          <w:color w:val="202124"/>
          <w:spacing w:val="3"/>
          <w:sz w:val="21"/>
          <w:szCs w:val="21"/>
        </w:rPr>
        <w:t>:</w:t>
      </w:r>
    </w:p>
    <w:p w14:paraId="7F5BCCAA" w14:textId="3B01F5B9" w:rsidR="00F87817" w:rsidRPr="00C7415C" w:rsidRDefault="00F87817" w:rsidP="00F87817">
      <w:pPr>
        <w:pStyle w:val="ListParagraph"/>
        <w:numPr>
          <w:ilvl w:val="0"/>
          <w:numId w:val="16"/>
        </w:numPr>
        <w:shd w:val="clear" w:color="auto" w:fill="FFFFFF"/>
        <w:spacing w:line="360" w:lineRule="atLeast"/>
        <w:rPr>
          <w:rFonts w:ascii="Sylfaen" w:eastAsia="Times New Roman" w:hAnsi="Sylfaen" w:cs="Times New Roman"/>
          <w:color w:val="202124"/>
          <w:spacing w:val="3"/>
          <w:sz w:val="24"/>
          <w:szCs w:val="24"/>
        </w:rPr>
      </w:pPr>
      <w:proofErr w:type="spellStart"/>
      <w:r w:rsidRPr="00C7415C">
        <w:rPr>
          <w:rFonts w:ascii="Sylfaen" w:eastAsia="Times New Roman" w:hAnsi="Sylfaen" w:cs="Sylfaen"/>
          <w:color w:val="202124"/>
          <w:sz w:val="24"/>
          <w:szCs w:val="24"/>
        </w:rPr>
        <w:t>რა</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მიმართულებით</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განიცდით</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ცოდნის</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ნაკლებობას</w:t>
      </w:r>
      <w:proofErr w:type="spellEnd"/>
      <w:r w:rsidRPr="00C7415C">
        <w:rPr>
          <w:rFonts w:ascii="Sylfaen" w:eastAsia="Times New Roman" w:hAnsi="Sylfaen" w:cs="Times New Roman"/>
          <w:color w:val="202124"/>
          <w:sz w:val="24"/>
          <w:szCs w:val="24"/>
        </w:rPr>
        <w:t>?</w:t>
      </w:r>
    </w:p>
    <w:p w14:paraId="7FC797C1" w14:textId="77777777" w:rsidR="00F87817" w:rsidRPr="00C7415C" w:rsidRDefault="00F87817" w:rsidP="00C7415C">
      <w:pPr>
        <w:pStyle w:val="ListParagraph"/>
        <w:numPr>
          <w:ilvl w:val="0"/>
          <w:numId w:val="26"/>
        </w:numPr>
        <w:shd w:val="clear" w:color="auto" w:fill="FFFFFF"/>
        <w:spacing w:after="0" w:line="240" w:lineRule="auto"/>
        <w:ind w:left="1276"/>
        <w:rPr>
          <w:rFonts w:ascii="Sylfaen" w:eastAsia="Times New Roman" w:hAnsi="Sylfaen" w:cs="Times New Roman"/>
          <w:color w:val="202124"/>
          <w:sz w:val="27"/>
          <w:szCs w:val="27"/>
        </w:rPr>
      </w:pPr>
      <w:proofErr w:type="spellStart"/>
      <w:r w:rsidRPr="00C7415C">
        <w:rPr>
          <w:rFonts w:ascii="Sylfaen" w:eastAsia="Times New Roman" w:hAnsi="Sylfaen" w:cs="Sylfaen"/>
          <w:color w:val="202124"/>
        </w:rPr>
        <w:t>ვეტერინარია</w:t>
      </w:r>
      <w:proofErr w:type="spellEnd"/>
    </w:p>
    <w:p w14:paraId="2715CD03" w14:textId="77777777" w:rsidR="00F87817" w:rsidRPr="00C7415C" w:rsidRDefault="00F87817" w:rsidP="00C7415C">
      <w:pPr>
        <w:pStyle w:val="ListParagraph"/>
        <w:numPr>
          <w:ilvl w:val="0"/>
          <w:numId w:val="26"/>
        </w:numPr>
        <w:shd w:val="clear" w:color="auto" w:fill="FFFFFF"/>
        <w:spacing w:after="0" w:line="240" w:lineRule="auto"/>
        <w:ind w:left="1276"/>
        <w:rPr>
          <w:rFonts w:ascii="Sylfaen" w:eastAsia="Times New Roman" w:hAnsi="Sylfaen" w:cs="Times New Roman"/>
          <w:color w:val="202124"/>
          <w:sz w:val="27"/>
          <w:szCs w:val="27"/>
        </w:rPr>
      </w:pPr>
      <w:proofErr w:type="spellStart"/>
      <w:r w:rsidRPr="00C7415C">
        <w:rPr>
          <w:rFonts w:ascii="Sylfaen" w:eastAsia="Times New Roman" w:hAnsi="Sylfaen" w:cs="Sylfaen"/>
          <w:color w:val="202124"/>
        </w:rPr>
        <w:t>მარკეტინგი</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და</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გაყიდვები</w:t>
      </w:r>
      <w:proofErr w:type="spellEnd"/>
    </w:p>
    <w:p w14:paraId="0A66B659" w14:textId="77777777" w:rsidR="00F87817" w:rsidRPr="00C7415C" w:rsidRDefault="00F87817" w:rsidP="00C7415C">
      <w:pPr>
        <w:pStyle w:val="ListParagraph"/>
        <w:numPr>
          <w:ilvl w:val="0"/>
          <w:numId w:val="26"/>
        </w:numPr>
        <w:shd w:val="clear" w:color="auto" w:fill="FFFFFF"/>
        <w:spacing w:after="0" w:line="240" w:lineRule="auto"/>
        <w:ind w:left="1276"/>
        <w:rPr>
          <w:rFonts w:ascii="Sylfaen" w:eastAsia="Times New Roman" w:hAnsi="Sylfaen" w:cs="Times New Roman"/>
          <w:color w:val="202124"/>
          <w:sz w:val="27"/>
          <w:szCs w:val="27"/>
        </w:rPr>
      </w:pPr>
      <w:proofErr w:type="spellStart"/>
      <w:r w:rsidRPr="00C7415C">
        <w:rPr>
          <w:rFonts w:ascii="Sylfaen" w:eastAsia="Times New Roman" w:hAnsi="Sylfaen" w:cs="Sylfaen"/>
          <w:color w:val="202124"/>
        </w:rPr>
        <w:t>სურსათის</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უვნებლობა</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და</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წარმოების</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სტანდარტები</w:t>
      </w:r>
      <w:proofErr w:type="spellEnd"/>
    </w:p>
    <w:p w14:paraId="216E2809" w14:textId="77777777" w:rsidR="00F87817" w:rsidRPr="00C7415C" w:rsidRDefault="00F87817" w:rsidP="00C7415C">
      <w:pPr>
        <w:pStyle w:val="ListParagraph"/>
        <w:numPr>
          <w:ilvl w:val="0"/>
          <w:numId w:val="26"/>
        </w:numPr>
        <w:shd w:val="clear" w:color="auto" w:fill="FFFFFF"/>
        <w:spacing w:after="0" w:line="240" w:lineRule="auto"/>
        <w:ind w:left="1276"/>
        <w:rPr>
          <w:rFonts w:ascii="Sylfaen" w:eastAsia="Times New Roman" w:hAnsi="Sylfaen" w:cs="Times New Roman"/>
          <w:color w:val="202124"/>
          <w:sz w:val="27"/>
          <w:szCs w:val="27"/>
        </w:rPr>
      </w:pPr>
      <w:proofErr w:type="spellStart"/>
      <w:r w:rsidRPr="00C7415C">
        <w:rPr>
          <w:rFonts w:ascii="Sylfaen" w:eastAsia="Times New Roman" w:hAnsi="Sylfaen" w:cs="Sylfaen"/>
          <w:color w:val="202124"/>
        </w:rPr>
        <w:t>ფერმის</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მენეჯმენტი</w:t>
      </w:r>
      <w:proofErr w:type="spellEnd"/>
    </w:p>
    <w:p w14:paraId="1A02A17C" w14:textId="77777777" w:rsidR="00F87817" w:rsidRPr="00C7415C" w:rsidRDefault="00F87817" w:rsidP="00C7415C">
      <w:pPr>
        <w:pStyle w:val="ListParagraph"/>
        <w:numPr>
          <w:ilvl w:val="0"/>
          <w:numId w:val="26"/>
        </w:numPr>
        <w:shd w:val="clear" w:color="auto" w:fill="FFFFFF"/>
        <w:spacing w:after="0" w:line="240" w:lineRule="auto"/>
        <w:ind w:left="1276"/>
        <w:rPr>
          <w:rFonts w:ascii="Sylfaen" w:eastAsia="Times New Roman" w:hAnsi="Sylfaen" w:cs="Times New Roman"/>
          <w:color w:val="202124"/>
          <w:sz w:val="27"/>
          <w:szCs w:val="27"/>
        </w:rPr>
      </w:pPr>
      <w:proofErr w:type="spellStart"/>
      <w:r w:rsidRPr="00C7415C">
        <w:rPr>
          <w:rFonts w:ascii="Sylfaen" w:eastAsia="Times New Roman" w:hAnsi="Sylfaen" w:cs="Sylfaen"/>
          <w:color w:val="202124"/>
        </w:rPr>
        <w:t>ფინანსური</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მენეჯმენტი</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ბუღალტრული</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აღრიცხვა</w:t>
      </w:r>
      <w:proofErr w:type="spellEnd"/>
    </w:p>
    <w:p w14:paraId="71F9DF12" w14:textId="77777777" w:rsidR="00F87817" w:rsidRPr="00C7415C" w:rsidRDefault="00F87817" w:rsidP="00C7415C">
      <w:pPr>
        <w:pStyle w:val="ListParagraph"/>
        <w:numPr>
          <w:ilvl w:val="0"/>
          <w:numId w:val="26"/>
        </w:numPr>
        <w:shd w:val="clear" w:color="auto" w:fill="FFFFFF"/>
        <w:spacing w:after="0" w:line="240" w:lineRule="auto"/>
        <w:ind w:left="1276"/>
        <w:rPr>
          <w:rFonts w:ascii="Sylfaen" w:eastAsia="Times New Roman" w:hAnsi="Sylfaen" w:cs="Times New Roman"/>
          <w:color w:val="202124"/>
          <w:sz w:val="27"/>
          <w:szCs w:val="27"/>
        </w:rPr>
      </w:pPr>
      <w:proofErr w:type="spellStart"/>
      <w:r w:rsidRPr="00C7415C">
        <w:rPr>
          <w:rFonts w:ascii="Sylfaen" w:eastAsia="Times New Roman" w:hAnsi="Sylfaen" w:cs="Sylfaen"/>
          <w:color w:val="202124"/>
        </w:rPr>
        <w:t>არ</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განვიცდი</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ცოდნის</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ნაკლებობას</w:t>
      </w:r>
      <w:proofErr w:type="spellEnd"/>
    </w:p>
    <w:p w14:paraId="19EFAB41" w14:textId="7E7815A4" w:rsidR="00F87817" w:rsidRPr="00C7415C" w:rsidRDefault="00F87817" w:rsidP="00C7415C">
      <w:pPr>
        <w:pStyle w:val="ListParagraph"/>
        <w:numPr>
          <w:ilvl w:val="0"/>
          <w:numId w:val="26"/>
        </w:numPr>
        <w:shd w:val="clear" w:color="auto" w:fill="FFFFFF"/>
        <w:spacing w:line="240" w:lineRule="auto"/>
        <w:ind w:left="1276"/>
        <w:rPr>
          <w:rFonts w:ascii="Sylfaen" w:eastAsia="Times New Roman" w:hAnsi="Sylfaen" w:cs="Times New Roman"/>
          <w:color w:val="202124"/>
          <w:sz w:val="27"/>
          <w:szCs w:val="27"/>
        </w:rPr>
      </w:pPr>
      <w:proofErr w:type="spellStart"/>
      <w:r w:rsidRPr="00C7415C">
        <w:rPr>
          <w:rFonts w:ascii="Sylfaen" w:eastAsia="Times New Roman" w:hAnsi="Sylfaen" w:cs="Times New Roman"/>
          <w:color w:val="202124"/>
          <w:spacing w:val="3"/>
          <w:sz w:val="21"/>
          <w:szCs w:val="21"/>
        </w:rPr>
        <w:t>სხვა</w:t>
      </w:r>
      <w:proofErr w:type="spellEnd"/>
      <w:r w:rsidRPr="00C7415C">
        <w:rPr>
          <w:rFonts w:ascii="Sylfaen" w:eastAsia="Times New Roman" w:hAnsi="Sylfaen" w:cs="Times New Roman"/>
          <w:color w:val="202124"/>
          <w:spacing w:val="3"/>
          <w:sz w:val="21"/>
          <w:szCs w:val="21"/>
        </w:rPr>
        <w:t>:</w:t>
      </w:r>
    </w:p>
    <w:p w14:paraId="1A899DE1" w14:textId="65EA7ED5" w:rsidR="00F87817" w:rsidRPr="00C7415C" w:rsidRDefault="00F87817" w:rsidP="00F87817">
      <w:pPr>
        <w:pStyle w:val="ListParagraph"/>
        <w:numPr>
          <w:ilvl w:val="0"/>
          <w:numId w:val="16"/>
        </w:numPr>
        <w:shd w:val="clear" w:color="auto" w:fill="FFFFFF"/>
        <w:spacing w:line="360" w:lineRule="atLeast"/>
        <w:rPr>
          <w:rFonts w:ascii="Sylfaen" w:eastAsia="Times New Roman" w:hAnsi="Sylfaen" w:cs="Times New Roman"/>
          <w:color w:val="202124"/>
          <w:spacing w:val="3"/>
          <w:sz w:val="24"/>
          <w:szCs w:val="24"/>
        </w:rPr>
      </w:pPr>
      <w:proofErr w:type="spellStart"/>
      <w:r w:rsidRPr="00C7415C">
        <w:rPr>
          <w:rFonts w:ascii="Sylfaen" w:eastAsia="Times New Roman" w:hAnsi="Sylfaen" w:cs="Sylfaen"/>
          <w:color w:val="202124"/>
          <w:sz w:val="24"/>
          <w:szCs w:val="24"/>
        </w:rPr>
        <w:t>ისურვებდით</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თქვენი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მიმართულებით</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სხვა</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ფერმერებისგან</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ცოდნის</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გაზიარებას</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მათ</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ფერმაში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ვიზიტს</w:t>
      </w:r>
      <w:proofErr w:type="spellEnd"/>
      <w:r w:rsidRPr="00C7415C">
        <w:rPr>
          <w:rFonts w:ascii="Sylfaen" w:eastAsia="Times New Roman" w:hAnsi="Sylfaen" w:cs="Times New Roman"/>
          <w:color w:val="202124"/>
          <w:sz w:val="24"/>
          <w:szCs w:val="24"/>
        </w:rPr>
        <w:t>)?</w:t>
      </w:r>
      <w:r w:rsidRPr="00C7415C">
        <w:rPr>
          <w:rFonts w:ascii="Sylfaen" w:eastAsia="Times New Roman" w:hAnsi="Sylfaen" w:cs="Helvetica"/>
          <w:color w:val="202124"/>
          <w:sz w:val="24"/>
          <w:szCs w:val="24"/>
        </w:rPr>
        <w:t> </w:t>
      </w:r>
    </w:p>
    <w:p w14:paraId="2C7A7C3C" w14:textId="77777777" w:rsidR="00F87817" w:rsidRPr="00C7415C" w:rsidRDefault="00F87817" w:rsidP="00C7415C">
      <w:pPr>
        <w:pStyle w:val="ListParagraph"/>
        <w:numPr>
          <w:ilvl w:val="0"/>
          <w:numId w:val="27"/>
        </w:numPr>
        <w:shd w:val="clear" w:color="auto" w:fill="FFFFFF"/>
        <w:spacing w:after="0" w:line="240" w:lineRule="auto"/>
        <w:ind w:left="1276"/>
        <w:rPr>
          <w:rFonts w:ascii="Sylfaen" w:eastAsia="Times New Roman" w:hAnsi="Sylfaen" w:cs="Times New Roman"/>
          <w:color w:val="202124"/>
          <w:sz w:val="27"/>
          <w:szCs w:val="27"/>
        </w:rPr>
      </w:pPr>
      <w:proofErr w:type="spellStart"/>
      <w:r w:rsidRPr="00C7415C">
        <w:rPr>
          <w:rFonts w:ascii="Sylfaen" w:eastAsia="Times New Roman" w:hAnsi="Sylfaen" w:cs="Sylfaen"/>
          <w:color w:val="202124"/>
        </w:rPr>
        <w:lastRenderedPageBreak/>
        <w:t>დიახ</w:t>
      </w:r>
      <w:proofErr w:type="spellEnd"/>
    </w:p>
    <w:p w14:paraId="71FCC5D0" w14:textId="77777777" w:rsidR="00F87817" w:rsidRPr="00C7415C" w:rsidRDefault="00F87817" w:rsidP="00C7415C">
      <w:pPr>
        <w:pStyle w:val="ListParagraph"/>
        <w:numPr>
          <w:ilvl w:val="0"/>
          <w:numId w:val="27"/>
        </w:numPr>
        <w:shd w:val="clear" w:color="auto" w:fill="FFFFFF"/>
        <w:spacing w:after="0" w:line="240" w:lineRule="auto"/>
        <w:ind w:left="1276"/>
        <w:rPr>
          <w:rFonts w:ascii="Sylfaen" w:eastAsia="Times New Roman" w:hAnsi="Sylfaen" w:cs="Times New Roman"/>
          <w:color w:val="202124"/>
          <w:sz w:val="27"/>
          <w:szCs w:val="27"/>
        </w:rPr>
      </w:pPr>
      <w:proofErr w:type="spellStart"/>
      <w:r w:rsidRPr="00C7415C">
        <w:rPr>
          <w:rFonts w:ascii="Sylfaen" w:eastAsia="Times New Roman" w:hAnsi="Sylfaen" w:cs="Sylfaen"/>
          <w:color w:val="202124"/>
        </w:rPr>
        <w:t>არა</w:t>
      </w:r>
      <w:proofErr w:type="spellEnd"/>
    </w:p>
    <w:p w14:paraId="093DA95D" w14:textId="77777777" w:rsidR="00F87817" w:rsidRPr="00C7415C" w:rsidRDefault="00F87817" w:rsidP="00C7415C">
      <w:pPr>
        <w:pStyle w:val="ListParagraph"/>
        <w:numPr>
          <w:ilvl w:val="0"/>
          <w:numId w:val="27"/>
        </w:numPr>
        <w:shd w:val="clear" w:color="auto" w:fill="FFFFFF"/>
        <w:spacing w:line="240" w:lineRule="auto"/>
        <w:ind w:left="1276"/>
        <w:rPr>
          <w:rFonts w:ascii="Sylfaen" w:eastAsia="Times New Roman" w:hAnsi="Sylfaen" w:cs="Times New Roman"/>
          <w:color w:val="202124"/>
          <w:sz w:val="27"/>
          <w:szCs w:val="27"/>
        </w:rPr>
      </w:pPr>
      <w:proofErr w:type="spellStart"/>
      <w:r w:rsidRPr="00C7415C">
        <w:rPr>
          <w:rFonts w:ascii="Sylfaen" w:eastAsia="Times New Roman" w:hAnsi="Sylfaen" w:cs="Sylfaen"/>
          <w:color w:val="202124"/>
        </w:rPr>
        <w:t>არ</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ვიცი</w:t>
      </w:r>
      <w:proofErr w:type="spellEnd"/>
    </w:p>
    <w:p w14:paraId="2FF5512E" w14:textId="4015ADF0" w:rsidR="00F87817" w:rsidRPr="00C7415C" w:rsidRDefault="00F87817" w:rsidP="00C7415C">
      <w:pPr>
        <w:pStyle w:val="ListParagraph"/>
        <w:numPr>
          <w:ilvl w:val="0"/>
          <w:numId w:val="16"/>
        </w:numPr>
        <w:shd w:val="clear" w:color="auto" w:fill="FFFFFF"/>
        <w:spacing w:line="360" w:lineRule="atLeast"/>
        <w:rPr>
          <w:rFonts w:ascii="Sylfaen" w:eastAsia="Times New Roman" w:hAnsi="Sylfaen" w:cs="Times New Roman"/>
          <w:color w:val="202124"/>
          <w:spacing w:val="3"/>
          <w:sz w:val="24"/>
          <w:szCs w:val="24"/>
        </w:rPr>
      </w:pPr>
      <w:proofErr w:type="spellStart"/>
      <w:r w:rsidRPr="00C7415C">
        <w:rPr>
          <w:rFonts w:ascii="Sylfaen" w:eastAsia="Times New Roman" w:hAnsi="Sylfaen" w:cs="Sylfaen"/>
          <w:color w:val="202124"/>
          <w:sz w:val="24"/>
          <w:szCs w:val="24"/>
        </w:rPr>
        <w:t>წინა</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კითხვაზე</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დადებითი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პასუხის</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შემთხვევაში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დააკონკრეტეთ</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რისი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ნახვა</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გაინტერესებთ</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ვიზიტისას</w:t>
      </w:r>
      <w:proofErr w:type="spellEnd"/>
      <w:r w:rsidRPr="00C7415C">
        <w:rPr>
          <w:rFonts w:ascii="Sylfaen" w:eastAsia="Times New Roman" w:hAnsi="Sylfaen" w:cs="Times New Roman"/>
          <w:color w:val="202124"/>
          <w:sz w:val="24"/>
          <w:szCs w:val="24"/>
        </w:rPr>
        <w:t>? </w:t>
      </w:r>
    </w:p>
    <w:p w14:paraId="13312AED" w14:textId="0D96F7D2" w:rsidR="00F87817" w:rsidRPr="00C7415C" w:rsidRDefault="00F87817" w:rsidP="00F87817">
      <w:pPr>
        <w:pStyle w:val="ListParagraph"/>
        <w:numPr>
          <w:ilvl w:val="0"/>
          <w:numId w:val="16"/>
        </w:numPr>
        <w:shd w:val="clear" w:color="auto" w:fill="FFFFFF"/>
        <w:spacing w:line="360" w:lineRule="atLeast"/>
        <w:rPr>
          <w:rFonts w:ascii="Sylfaen" w:eastAsia="Times New Roman" w:hAnsi="Sylfaen" w:cs="Times New Roman"/>
          <w:color w:val="202124"/>
          <w:spacing w:val="3"/>
          <w:sz w:val="24"/>
          <w:szCs w:val="24"/>
        </w:rPr>
      </w:pPr>
      <w:proofErr w:type="spellStart"/>
      <w:r w:rsidRPr="00C7415C">
        <w:rPr>
          <w:rFonts w:ascii="Sylfaen" w:eastAsia="Times New Roman" w:hAnsi="Sylfaen" w:cs="Sylfaen"/>
          <w:color w:val="202124"/>
          <w:sz w:val="24"/>
          <w:szCs w:val="24"/>
        </w:rPr>
        <w:t>მიგიღიათ</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რომელიმე</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პროექტის</w:t>
      </w:r>
      <w:proofErr w:type="spellEnd"/>
      <w:r w:rsidRPr="00C7415C">
        <w:rPr>
          <w:rFonts w:ascii="Sylfaen" w:eastAsia="Times New Roman" w:hAnsi="Sylfaen" w:cs="Times New Roman"/>
          <w:color w:val="202124"/>
          <w:sz w:val="24"/>
          <w:szCs w:val="24"/>
        </w:rPr>
        <w:t>/</w:t>
      </w:r>
      <w:proofErr w:type="spellStart"/>
      <w:r w:rsidRPr="00C7415C">
        <w:rPr>
          <w:rFonts w:ascii="Sylfaen" w:eastAsia="Times New Roman" w:hAnsi="Sylfaen" w:cs="Sylfaen"/>
          <w:color w:val="202124"/>
          <w:sz w:val="24"/>
          <w:szCs w:val="24"/>
        </w:rPr>
        <w:t>პროგრამის</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ფარგლებში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დაფინანსება</w:t>
      </w:r>
      <w:proofErr w:type="spellEnd"/>
      <w:r w:rsidRPr="00C7415C">
        <w:rPr>
          <w:rFonts w:ascii="Sylfaen" w:eastAsia="Times New Roman" w:hAnsi="Sylfaen" w:cs="Times New Roman"/>
          <w:color w:val="202124"/>
          <w:sz w:val="24"/>
          <w:szCs w:val="24"/>
        </w:rPr>
        <w:t>?</w:t>
      </w:r>
    </w:p>
    <w:p w14:paraId="6048870F" w14:textId="77777777" w:rsidR="00F87817" w:rsidRPr="00C7415C" w:rsidRDefault="00F87817" w:rsidP="00C7415C">
      <w:pPr>
        <w:pStyle w:val="ListParagraph"/>
        <w:numPr>
          <w:ilvl w:val="0"/>
          <w:numId w:val="28"/>
        </w:numPr>
        <w:shd w:val="clear" w:color="auto" w:fill="FFFFFF"/>
        <w:spacing w:after="0" w:line="240" w:lineRule="auto"/>
        <w:ind w:left="1276" w:hanging="283"/>
        <w:rPr>
          <w:rFonts w:ascii="Sylfaen" w:eastAsia="Times New Roman" w:hAnsi="Sylfaen" w:cs="Times New Roman"/>
          <w:color w:val="202124"/>
          <w:sz w:val="27"/>
          <w:szCs w:val="27"/>
        </w:rPr>
      </w:pPr>
      <w:proofErr w:type="spellStart"/>
      <w:r w:rsidRPr="00C7415C">
        <w:rPr>
          <w:rFonts w:ascii="Sylfaen" w:eastAsia="Times New Roman" w:hAnsi="Sylfaen" w:cs="Sylfaen"/>
          <w:color w:val="202124"/>
        </w:rPr>
        <w:t>დიახ</w:t>
      </w:r>
      <w:proofErr w:type="spellEnd"/>
    </w:p>
    <w:p w14:paraId="597236CB" w14:textId="77777777" w:rsidR="00F87817" w:rsidRPr="00C7415C" w:rsidRDefault="00F87817" w:rsidP="00C7415C">
      <w:pPr>
        <w:pStyle w:val="ListParagraph"/>
        <w:numPr>
          <w:ilvl w:val="0"/>
          <w:numId w:val="28"/>
        </w:numPr>
        <w:shd w:val="clear" w:color="auto" w:fill="FFFFFF"/>
        <w:spacing w:line="240" w:lineRule="auto"/>
        <w:ind w:left="1276" w:hanging="283"/>
        <w:rPr>
          <w:rFonts w:ascii="Sylfaen" w:eastAsia="Times New Roman" w:hAnsi="Sylfaen" w:cs="Times New Roman"/>
          <w:color w:val="202124"/>
          <w:sz w:val="27"/>
          <w:szCs w:val="27"/>
        </w:rPr>
      </w:pPr>
      <w:proofErr w:type="spellStart"/>
      <w:r w:rsidRPr="00C7415C">
        <w:rPr>
          <w:rFonts w:ascii="Sylfaen" w:eastAsia="Times New Roman" w:hAnsi="Sylfaen" w:cs="Sylfaen"/>
          <w:color w:val="202124"/>
        </w:rPr>
        <w:t>არა</w:t>
      </w:r>
      <w:proofErr w:type="spellEnd"/>
    </w:p>
    <w:p w14:paraId="0DACFC9D" w14:textId="73F3B7DC" w:rsidR="00F87817" w:rsidRPr="00C7415C" w:rsidRDefault="00F87817" w:rsidP="00F87817">
      <w:pPr>
        <w:pStyle w:val="ListParagraph"/>
        <w:numPr>
          <w:ilvl w:val="0"/>
          <w:numId w:val="16"/>
        </w:numPr>
        <w:shd w:val="clear" w:color="auto" w:fill="FFFFFF"/>
        <w:spacing w:line="360" w:lineRule="atLeast"/>
        <w:rPr>
          <w:rFonts w:ascii="Sylfaen" w:eastAsia="Times New Roman" w:hAnsi="Sylfaen" w:cs="Times New Roman"/>
          <w:color w:val="202124"/>
          <w:spacing w:val="3"/>
          <w:sz w:val="24"/>
          <w:szCs w:val="24"/>
        </w:rPr>
      </w:pPr>
      <w:proofErr w:type="spellStart"/>
      <w:r w:rsidRPr="00C7415C">
        <w:rPr>
          <w:rFonts w:ascii="Sylfaen" w:eastAsia="Times New Roman" w:hAnsi="Sylfaen" w:cs="Sylfaen"/>
          <w:color w:val="202124"/>
          <w:sz w:val="24"/>
          <w:szCs w:val="24"/>
        </w:rPr>
        <w:t>კონკრეტულად</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რომელი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პროექტის</w:t>
      </w:r>
      <w:proofErr w:type="spellEnd"/>
      <w:r w:rsidRPr="00C7415C">
        <w:rPr>
          <w:rFonts w:ascii="Sylfaen" w:eastAsia="Times New Roman" w:hAnsi="Sylfaen" w:cs="Times New Roman"/>
          <w:color w:val="202124"/>
          <w:sz w:val="24"/>
          <w:szCs w:val="24"/>
        </w:rPr>
        <w:t>/</w:t>
      </w:r>
      <w:proofErr w:type="spellStart"/>
      <w:r w:rsidRPr="00C7415C">
        <w:rPr>
          <w:rFonts w:ascii="Sylfaen" w:eastAsia="Times New Roman" w:hAnsi="Sylfaen" w:cs="Sylfaen"/>
          <w:color w:val="202124"/>
          <w:sz w:val="24"/>
          <w:szCs w:val="24"/>
        </w:rPr>
        <w:t>პროგრამის</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ფარგლებში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მიიღეთ</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გრანტი</w:t>
      </w:r>
      <w:proofErr w:type="spellEnd"/>
      <w:r w:rsidRPr="00C7415C">
        <w:rPr>
          <w:rFonts w:ascii="Sylfaen" w:eastAsia="Times New Roman" w:hAnsi="Sylfaen" w:cs="Times New Roman"/>
          <w:color w:val="202124"/>
          <w:sz w:val="24"/>
          <w:szCs w:val="24"/>
        </w:rPr>
        <w:t>?</w:t>
      </w:r>
    </w:p>
    <w:p w14:paraId="51612321" w14:textId="0A51BB7A" w:rsidR="00F87817" w:rsidRPr="00C7415C" w:rsidRDefault="00F87817" w:rsidP="00F87817">
      <w:pPr>
        <w:pStyle w:val="ListParagraph"/>
        <w:numPr>
          <w:ilvl w:val="0"/>
          <w:numId w:val="16"/>
        </w:numPr>
        <w:shd w:val="clear" w:color="auto" w:fill="FFFFFF"/>
        <w:spacing w:line="360" w:lineRule="atLeast"/>
        <w:rPr>
          <w:rFonts w:ascii="Sylfaen" w:eastAsia="Times New Roman" w:hAnsi="Sylfaen" w:cs="Times New Roman"/>
          <w:color w:val="202124"/>
          <w:spacing w:val="3"/>
          <w:sz w:val="24"/>
          <w:szCs w:val="24"/>
        </w:rPr>
      </w:pPr>
      <w:proofErr w:type="spellStart"/>
      <w:r w:rsidRPr="00C7415C">
        <w:rPr>
          <w:rFonts w:ascii="Sylfaen" w:eastAsia="Times New Roman" w:hAnsi="Sylfaen" w:cs="Sylfaen"/>
          <w:color w:val="202124"/>
          <w:sz w:val="24"/>
          <w:szCs w:val="24"/>
        </w:rPr>
        <w:t>რისთვის</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გამოიყენეთ</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გრანტის</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თანხა</w:t>
      </w:r>
      <w:proofErr w:type="spellEnd"/>
      <w:r w:rsidRPr="00C7415C">
        <w:rPr>
          <w:rFonts w:ascii="Sylfaen" w:eastAsia="Times New Roman" w:hAnsi="Sylfaen" w:cs="Times New Roman"/>
          <w:color w:val="202124"/>
          <w:sz w:val="24"/>
          <w:szCs w:val="24"/>
        </w:rPr>
        <w:t>?</w:t>
      </w:r>
    </w:p>
    <w:p w14:paraId="4DA47367" w14:textId="7EC0984C" w:rsidR="00F87817" w:rsidRPr="00C7415C" w:rsidRDefault="00F87817" w:rsidP="00F87817">
      <w:pPr>
        <w:pStyle w:val="ListParagraph"/>
        <w:numPr>
          <w:ilvl w:val="0"/>
          <w:numId w:val="16"/>
        </w:numPr>
        <w:shd w:val="clear" w:color="auto" w:fill="FFFFFF"/>
        <w:spacing w:line="360" w:lineRule="atLeast"/>
        <w:rPr>
          <w:rFonts w:ascii="Sylfaen" w:eastAsia="Times New Roman" w:hAnsi="Sylfaen" w:cs="Times New Roman"/>
          <w:color w:val="202124"/>
          <w:spacing w:val="3"/>
          <w:sz w:val="24"/>
          <w:szCs w:val="24"/>
        </w:rPr>
      </w:pPr>
      <w:proofErr w:type="spellStart"/>
      <w:r w:rsidRPr="00C7415C">
        <w:rPr>
          <w:rFonts w:ascii="Sylfaen" w:eastAsia="Times New Roman" w:hAnsi="Sylfaen" w:cs="Sylfaen"/>
          <w:color w:val="202124"/>
          <w:sz w:val="24"/>
          <w:szCs w:val="24"/>
        </w:rPr>
        <w:t>გაქვთ</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თუ</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არა</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სურვილი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მიიღოთ</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მონაწილეობა</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დაფინანსების</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პროგრამაში</w:t>
      </w:r>
      <w:proofErr w:type="spellEnd"/>
      <w:r w:rsidRPr="00C7415C">
        <w:rPr>
          <w:rFonts w:ascii="Sylfaen" w:eastAsia="Times New Roman" w:hAnsi="Sylfaen" w:cs="Times New Roman"/>
          <w:color w:val="202124"/>
          <w:sz w:val="24"/>
          <w:szCs w:val="24"/>
        </w:rPr>
        <w:t>?</w:t>
      </w:r>
      <w:r w:rsidRPr="00C7415C">
        <w:rPr>
          <w:rFonts w:ascii="Sylfaen" w:eastAsia="Times New Roman" w:hAnsi="Sylfaen" w:cs="Helvetica"/>
          <w:color w:val="202124"/>
          <w:sz w:val="24"/>
          <w:szCs w:val="24"/>
        </w:rPr>
        <w:t> </w:t>
      </w:r>
    </w:p>
    <w:p w14:paraId="38EC19A0" w14:textId="77777777" w:rsidR="00F87817" w:rsidRPr="00C7415C" w:rsidRDefault="00F87817" w:rsidP="00C7415C">
      <w:pPr>
        <w:pStyle w:val="ListParagraph"/>
        <w:numPr>
          <w:ilvl w:val="0"/>
          <w:numId w:val="29"/>
        </w:numPr>
        <w:shd w:val="clear" w:color="auto" w:fill="FFFFFF"/>
        <w:spacing w:after="0" w:line="240" w:lineRule="auto"/>
        <w:ind w:left="1276"/>
        <w:rPr>
          <w:rFonts w:ascii="Sylfaen" w:eastAsia="Times New Roman" w:hAnsi="Sylfaen" w:cs="Times New Roman"/>
          <w:color w:val="202124"/>
          <w:sz w:val="27"/>
          <w:szCs w:val="27"/>
        </w:rPr>
      </w:pPr>
      <w:proofErr w:type="spellStart"/>
      <w:r w:rsidRPr="00C7415C">
        <w:rPr>
          <w:rFonts w:ascii="Sylfaen" w:eastAsia="Times New Roman" w:hAnsi="Sylfaen" w:cs="Sylfaen"/>
          <w:color w:val="202124"/>
        </w:rPr>
        <w:t>დიახ</w:t>
      </w:r>
      <w:proofErr w:type="spellEnd"/>
    </w:p>
    <w:p w14:paraId="549FD57B" w14:textId="77777777" w:rsidR="00F87817" w:rsidRPr="00C7415C" w:rsidRDefault="00F87817" w:rsidP="00C7415C">
      <w:pPr>
        <w:pStyle w:val="ListParagraph"/>
        <w:numPr>
          <w:ilvl w:val="0"/>
          <w:numId w:val="29"/>
        </w:numPr>
        <w:shd w:val="clear" w:color="auto" w:fill="FFFFFF"/>
        <w:spacing w:after="0" w:line="240" w:lineRule="auto"/>
        <w:ind w:left="1276"/>
        <w:rPr>
          <w:rFonts w:ascii="Sylfaen" w:eastAsia="Times New Roman" w:hAnsi="Sylfaen" w:cs="Times New Roman"/>
          <w:color w:val="202124"/>
          <w:sz w:val="27"/>
          <w:szCs w:val="27"/>
        </w:rPr>
      </w:pPr>
      <w:proofErr w:type="spellStart"/>
      <w:r w:rsidRPr="00C7415C">
        <w:rPr>
          <w:rFonts w:ascii="Sylfaen" w:eastAsia="Times New Roman" w:hAnsi="Sylfaen" w:cs="Sylfaen"/>
          <w:color w:val="202124"/>
        </w:rPr>
        <w:t>არა</w:t>
      </w:r>
      <w:proofErr w:type="spellEnd"/>
    </w:p>
    <w:p w14:paraId="12CDBF08" w14:textId="055C1F4C" w:rsidR="00F87817" w:rsidRPr="00C7415C" w:rsidRDefault="00F87817" w:rsidP="00C7415C">
      <w:pPr>
        <w:pStyle w:val="ListParagraph"/>
        <w:numPr>
          <w:ilvl w:val="0"/>
          <w:numId w:val="29"/>
        </w:numPr>
        <w:shd w:val="clear" w:color="auto" w:fill="FFFFFF"/>
        <w:spacing w:line="240" w:lineRule="auto"/>
        <w:ind w:left="1276"/>
        <w:rPr>
          <w:rFonts w:ascii="Sylfaen" w:eastAsia="Times New Roman" w:hAnsi="Sylfaen" w:cs="Times New Roman"/>
          <w:color w:val="202124"/>
          <w:sz w:val="27"/>
          <w:szCs w:val="27"/>
        </w:rPr>
      </w:pPr>
      <w:proofErr w:type="spellStart"/>
      <w:r w:rsidRPr="00C7415C">
        <w:rPr>
          <w:rFonts w:ascii="Sylfaen" w:eastAsia="Times New Roman" w:hAnsi="Sylfaen" w:cs="Times New Roman"/>
          <w:color w:val="202124"/>
          <w:spacing w:val="3"/>
          <w:sz w:val="21"/>
          <w:szCs w:val="21"/>
        </w:rPr>
        <w:t>სხვა</w:t>
      </w:r>
      <w:proofErr w:type="spellEnd"/>
      <w:r w:rsidRPr="00C7415C">
        <w:rPr>
          <w:rFonts w:ascii="Sylfaen" w:eastAsia="Times New Roman" w:hAnsi="Sylfaen" w:cs="Times New Roman"/>
          <w:color w:val="202124"/>
          <w:spacing w:val="3"/>
          <w:sz w:val="21"/>
          <w:szCs w:val="21"/>
        </w:rPr>
        <w:t>:</w:t>
      </w:r>
    </w:p>
    <w:p w14:paraId="7A26463B" w14:textId="16D9B4BF" w:rsidR="00F87817" w:rsidRPr="00C7415C" w:rsidRDefault="00F87817" w:rsidP="00F87817">
      <w:pPr>
        <w:pStyle w:val="ListParagraph"/>
        <w:numPr>
          <w:ilvl w:val="0"/>
          <w:numId w:val="16"/>
        </w:numPr>
        <w:shd w:val="clear" w:color="auto" w:fill="FFFFFF"/>
        <w:spacing w:line="360" w:lineRule="atLeast"/>
        <w:rPr>
          <w:rFonts w:ascii="Sylfaen" w:eastAsia="Times New Roman" w:hAnsi="Sylfaen" w:cs="Times New Roman"/>
          <w:color w:val="202124"/>
          <w:spacing w:val="3"/>
          <w:sz w:val="24"/>
          <w:szCs w:val="24"/>
        </w:rPr>
      </w:pPr>
      <w:proofErr w:type="spellStart"/>
      <w:r w:rsidRPr="00C7415C">
        <w:rPr>
          <w:rFonts w:ascii="Sylfaen" w:eastAsia="Times New Roman" w:hAnsi="Sylfaen" w:cs="Sylfaen"/>
          <w:color w:val="202124"/>
          <w:sz w:val="24"/>
          <w:szCs w:val="24"/>
        </w:rPr>
        <w:t>კონკრეტულად</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მიღებულ</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ფინანსებს</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რაში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გამოიყენებდით</w:t>
      </w:r>
      <w:proofErr w:type="spellEnd"/>
      <w:r w:rsidRPr="00C7415C">
        <w:rPr>
          <w:rFonts w:ascii="Sylfaen" w:eastAsia="Times New Roman" w:hAnsi="Sylfaen" w:cs="Times New Roman"/>
          <w:color w:val="202124"/>
          <w:sz w:val="24"/>
          <w:szCs w:val="24"/>
        </w:rPr>
        <w:t>?</w:t>
      </w:r>
      <w:r w:rsidRPr="00C7415C">
        <w:rPr>
          <w:rFonts w:ascii="Sylfaen" w:eastAsia="Times New Roman" w:hAnsi="Sylfaen" w:cs="Helvetica"/>
          <w:color w:val="202124"/>
          <w:sz w:val="24"/>
          <w:szCs w:val="24"/>
        </w:rPr>
        <w:t> </w:t>
      </w:r>
    </w:p>
    <w:p w14:paraId="14A2256A" w14:textId="6A5563C0" w:rsidR="00F87817" w:rsidRPr="00C7415C" w:rsidRDefault="00F87817" w:rsidP="00F87817">
      <w:pPr>
        <w:pStyle w:val="ListParagraph"/>
        <w:numPr>
          <w:ilvl w:val="0"/>
          <w:numId w:val="16"/>
        </w:numPr>
        <w:shd w:val="clear" w:color="auto" w:fill="FFFFFF"/>
        <w:spacing w:line="360" w:lineRule="atLeast"/>
        <w:rPr>
          <w:rFonts w:ascii="Sylfaen" w:eastAsia="Times New Roman" w:hAnsi="Sylfaen" w:cs="Times New Roman"/>
          <w:color w:val="202124"/>
          <w:spacing w:val="3"/>
          <w:sz w:val="24"/>
          <w:szCs w:val="24"/>
        </w:rPr>
      </w:pPr>
      <w:proofErr w:type="spellStart"/>
      <w:r w:rsidRPr="00C7415C">
        <w:rPr>
          <w:rFonts w:ascii="Sylfaen" w:eastAsia="Times New Roman" w:hAnsi="Sylfaen" w:cs="Sylfaen"/>
          <w:color w:val="202124"/>
          <w:sz w:val="24"/>
          <w:szCs w:val="24"/>
        </w:rPr>
        <w:t>გჭირდებათ</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თუ</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არა</w:t>
      </w:r>
      <w:proofErr w:type="spellEnd"/>
      <w:r w:rsidRPr="00C7415C">
        <w:rPr>
          <w:rFonts w:ascii="Sylfaen" w:eastAsia="Times New Roman" w:hAnsi="Sylfaen" w:cs="Helvetica"/>
          <w:color w:val="202124"/>
          <w:sz w:val="24"/>
          <w:szCs w:val="24"/>
        </w:rPr>
        <w:t> </w:t>
      </w:r>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თანამედროვე</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ტექნოლოგიები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წარმოების</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პროცესში</w:t>
      </w:r>
      <w:proofErr w:type="spellEnd"/>
      <w:r w:rsidRPr="00C7415C">
        <w:rPr>
          <w:rFonts w:ascii="Sylfaen" w:eastAsia="Times New Roman" w:hAnsi="Sylfaen" w:cs="Times New Roman"/>
          <w:color w:val="202124"/>
          <w:sz w:val="24"/>
          <w:szCs w:val="24"/>
        </w:rPr>
        <w:t>? (</w:t>
      </w:r>
      <w:proofErr w:type="spellStart"/>
      <w:r w:rsidRPr="00C7415C">
        <w:rPr>
          <w:rFonts w:ascii="Sylfaen" w:eastAsia="Times New Roman" w:hAnsi="Sylfaen" w:cs="Sylfaen"/>
          <w:color w:val="202124"/>
          <w:sz w:val="24"/>
          <w:szCs w:val="24"/>
        </w:rPr>
        <w:t>მაგ</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მზის</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პანელი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წვეთოვანი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სარწყავი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სისტემა</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სასათბურე</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კონსტრუქცია</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ხელოვნური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განათება</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მესაქონლეობის</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შემთხვევაში</w:t>
      </w:r>
      <w:proofErr w:type="spellEnd"/>
      <w:r w:rsidRPr="00C7415C">
        <w:rPr>
          <w:rFonts w:ascii="Sylfaen" w:eastAsia="Times New Roman" w:hAnsi="Sylfaen" w:cs="Times New Roman"/>
          <w:color w:val="202124"/>
          <w:sz w:val="24"/>
          <w:szCs w:val="24"/>
        </w:rPr>
        <w:t xml:space="preserve"> - </w:t>
      </w:r>
      <w:proofErr w:type="spellStart"/>
      <w:r w:rsidRPr="00C7415C">
        <w:rPr>
          <w:rFonts w:ascii="Sylfaen" w:eastAsia="Times New Roman" w:hAnsi="Sylfaen" w:cs="Sylfaen"/>
          <w:color w:val="202124"/>
          <w:sz w:val="24"/>
          <w:szCs w:val="24"/>
        </w:rPr>
        <w:t>ელექტრო</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საწველი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აპარატები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ნაკელ</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გამტანი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მეფრინველეობის</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შემთხვევაში</w:t>
      </w:r>
      <w:proofErr w:type="spellEnd"/>
      <w:r w:rsidRPr="00C7415C">
        <w:rPr>
          <w:rFonts w:ascii="Sylfaen" w:eastAsia="Times New Roman" w:hAnsi="Sylfaen" w:cs="Times New Roman"/>
          <w:color w:val="202124"/>
          <w:sz w:val="24"/>
          <w:szCs w:val="24"/>
        </w:rPr>
        <w:t xml:space="preserve"> - </w:t>
      </w:r>
      <w:proofErr w:type="spellStart"/>
      <w:r w:rsidRPr="00C7415C">
        <w:rPr>
          <w:rFonts w:ascii="Sylfaen" w:eastAsia="Times New Roman" w:hAnsi="Sylfaen" w:cs="Sylfaen"/>
          <w:color w:val="202124"/>
          <w:sz w:val="24"/>
          <w:szCs w:val="24"/>
        </w:rPr>
        <w:t>ელექტრო</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ინკუბატორი</w:t>
      </w:r>
      <w:proofErr w:type="spellEnd"/>
      <w:r w:rsidRPr="00C7415C">
        <w:rPr>
          <w:rFonts w:ascii="Sylfaen" w:eastAsia="Times New Roman" w:hAnsi="Sylfaen" w:cs="Times New Roman"/>
          <w:color w:val="202124"/>
          <w:sz w:val="24"/>
          <w:szCs w:val="24"/>
        </w:rPr>
        <w:t xml:space="preserve">, </w:t>
      </w:r>
      <w:r w:rsidRPr="00C7415C">
        <w:rPr>
          <w:rFonts w:ascii="Sylfaen" w:eastAsia="Times New Roman" w:hAnsi="Sylfaen" w:cs="Helvetica"/>
          <w:color w:val="202124"/>
          <w:sz w:val="24"/>
          <w:szCs w:val="24"/>
        </w:rPr>
        <w:t> </w:t>
      </w:r>
      <w:proofErr w:type="spellStart"/>
      <w:r w:rsidRPr="00C7415C">
        <w:rPr>
          <w:rFonts w:ascii="Sylfaen" w:eastAsia="Times New Roman" w:hAnsi="Sylfaen" w:cs="Sylfaen"/>
          <w:color w:val="202124"/>
          <w:sz w:val="24"/>
          <w:szCs w:val="24"/>
        </w:rPr>
        <w:t>ნაკელ</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გამტანი</w:t>
      </w:r>
      <w:proofErr w:type="spellEnd"/>
      <w:r w:rsidRPr="00C7415C">
        <w:rPr>
          <w:rFonts w:ascii="Sylfaen" w:eastAsia="Times New Roman" w:hAnsi="Sylfaen" w:cs="Times New Roman"/>
          <w:color w:val="202124"/>
          <w:sz w:val="24"/>
          <w:szCs w:val="24"/>
        </w:rPr>
        <w:t>,</w:t>
      </w:r>
      <w:r w:rsidRPr="00C7415C">
        <w:rPr>
          <w:rFonts w:ascii="Sylfaen" w:eastAsia="Times New Roman" w:hAnsi="Sylfaen" w:cs="Helvetica"/>
          <w:color w:val="202124"/>
          <w:sz w:val="24"/>
          <w:szCs w:val="24"/>
        </w:rPr>
        <w:t> </w:t>
      </w:r>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ჩირის</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წარმოების</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შემთხვევაში</w:t>
      </w:r>
      <w:proofErr w:type="spellEnd"/>
      <w:r w:rsidRPr="00C7415C">
        <w:rPr>
          <w:rFonts w:ascii="Sylfaen" w:eastAsia="Times New Roman" w:hAnsi="Sylfaen" w:cs="Times New Roman"/>
          <w:color w:val="202124"/>
          <w:sz w:val="24"/>
          <w:szCs w:val="24"/>
        </w:rPr>
        <w:t xml:space="preserve"> - </w:t>
      </w:r>
      <w:proofErr w:type="spellStart"/>
      <w:r w:rsidRPr="00C7415C">
        <w:rPr>
          <w:rFonts w:ascii="Sylfaen" w:eastAsia="Times New Roman" w:hAnsi="Sylfaen" w:cs="Sylfaen"/>
          <w:color w:val="202124"/>
          <w:sz w:val="24"/>
          <w:szCs w:val="24"/>
        </w:rPr>
        <w:t>მზის</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ენერგიაზე</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მომუშავე</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საშრობი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ა</w:t>
      </w:r>
      <w:r w:rsidRPr="00C7415C">
        <w:rPr>
          <w:rFonts w:ascii="Sylfaen" w:eastAsia="Times New Roman" w:hAnsi="Sylfaen" w:cs="Times New Roman"/>
          <w:color w:val="202124"/>
          <w:sz w:val="24"/>
          <w:szCs w:val="24"/>
        </w:rPr>
        <w:t>.</w:t>
      </w:r>
      <w:r w:rsidRPr="00C7415C">
        <w:rPr>
          <w:rFonts w:ascii="Sylfaen" w:eastAsia="Times New Roman" w:hAnsi="Sylfaen" w:cs="Sylfaen"/>
          <w:color w:val="202124"/>
          <w:sz w:val="24"/>
          <w:szCs w:val="24"/>
        </w:rPr>
        <w:t>შ</w:t>
      </w:r>
      <w:proofErr w:type="spellEnd"/>
      <w:r w:rsidRPr="00C7415C">
        <w:rPr>
          <w:rFonts w:ascii="Sylfaen" w:eastAsia="Times New Roman" w:hAnsi="Sylfaen" w:cs="Times New Roman"/>
          <w:color w:val="202124"/>
          <w:sz w:val="24"/>
          <w:szCs w:val="24"/>
        </w:rPr>
        <w:t xml:space="preserve">. - </w:t>
      </w:r>
      <w:proofErr w:type="spellStart"/>
      <w:r w:rsidRPr="00C7415C">
        <w:rPr>
          <w:rFonts w:ascii="Sylfaen" w:eastAsia="Times New Roman" w:hAnsi="Sylfaen" w:cs="Sylfaen"/>
          <w:color w:val="202124"/>
          <w:sz w:val="24"/>
          <w:szCs w:val="24"/>
        </w:rPr>
        <w:t>კარგია</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თუ</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ფერმერი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ჯერ</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თითონ</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დაასახელებს</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თუ</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ვერ</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მიხვდა</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მერე</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ჩამოვუთვალოთ</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მაგალითები</w:t>
      </w:r>
      <w:proofErr w:type="spellEnd"/>
      <w:r w:rsidRPr="00C7415C">
        <w:rPr>
          <w:rFonts w:ascii="Sylfaen" w:eastAsia="Times New Roman" w:hAnsi="Sylfaen" w:cs="Times New Roman"/>
          <w:color w:val="202124"/>
          <w:sz w:val="24"/>
          <w:szCs w:val="24"/>
        </w:rPr>
        <w:t>)</w:t>
      </w:r>
    </w:p>
    <w:p w14:paraId="37F95035" w14:textId="6BFCF895" w:rsidR="00F87817" w:rsidRPr="00C7415C" w:rsidRDefault="00F87817" w:rsidP="00F87817">
      <w:pPr>
        <w:pStyle w:val="ListParagraph"/>
        <w:numPr>
          <w:ilvl w:val="0"/>
          <w:numId w:val="16"/>
        </w:numPr>
        <w:shd w:val="clear" w:color="auto" w:fill="FFFFFF"/>
        <w:spacing w:line="360" w:lineRule="atLeast"/>
        <w:rPr>
          <w:rFonts w:ascii="Sylfaen" w:eastAsia="Times New Roman" w:hAnsi="Sylfaen" w:cs="Times New Roman"/>
          <w:color w:val="202124"/>
          <w:spacing w:val="3"/>
          <w:sz w:val="24"/>
          <w:szCs w:val="24"/>
        </w:rPr>
      </w:pPr>
      <w:proofErr w:type="spellStart"/>
      <w:r w:rsidRPr="00C7415C">
        <w:rPr>
          <w:rFonts w:ascii="Sylfaen" w:eastAsia="Times New Roman" w:hAnsi="Sylfaen" w:cs="Sylfaen"/>
          <w:color w:val="202124"/>
          <w:sz w:val="24"/>
          <w:szCs w:val="24"/>
        </w:rPr>
        <w:t>მზად</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ხართ</w:t>
      </w:r>
      <w:proofErr w:type="spellEnd"/>
      <w:r w:rsidRPr="00C7415C">
        <w:rPr>
          <w:rFonts w:ascii="Sylfaen" w:eastAsia="Times New Roman" w:hAnsi="Sylfaen" w:cs="Helvetica"/>
          <w:color w:val="202124"/>
          <w:sz w:val="24"/>
          <w:szCs w:val="24"/>
        </w:rPr>
        <w:t> </w:t>
      </w:r>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პროექტის</w:t>
      </w:r>
      <w:proofErr w:type="spellEnd"/>
      <w:r w:rsidRPr="00C7415C">
        <w:rPr>
          <w:rFonts w:ascii="Sylfaen" w:eastAsia="Times New Roman" w:hAnsi="Sylfaen" w:cs="Times New Roman"/>
          <w:color w:val="202124"/>
          <w:sz w:val="24"/>
          <w:szCs w:val="24"/>
        </w:rPr>
        <w:t>/</w:t>
      </w:r>
      <w:proofErr w:type="spellStart"/>
      <w:r w:rsidRPr="00C7415C">
        <w:rPr>
          <w:rFonts w:ascii="Sylfaen" w:eastAsia="Times New Roman" w:hAnsi="Sylfaen" w:cs="Sylfaen"/>
          <w:color w:val="202124"/>
          <w:sz w:val="24"/>
          <w:szCs w:val="24"/>
        </w:rPr>
        <w:t>პროგრამის</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ფარგლებში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გათვალისწინებული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იყოს</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თანამონაწილეობის</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კომპონენტი</w:t>
      </w:r>
      <w:proofErr w:type="spellEnd"/>
      <w:r w:rsidRPr="00C7415C">
        <w:rPr>
          <w:rFonts w:ascii="Sylfaen" w:eastAsia="Times New Roman" w:hAnsi="Sylfaen" w:cs="Times New Roman"/>
          <w:color w:val="202124"/>
          <w:sz w:val="24"/>
          <w:szCs w:val="24"/>
        </w:rPr>
        <w:t>?</w:t>
      </w:r>
    </w:p>
    <w:p w14:paraId="7286E2A8" w14:textId="77777777" w:rsidR="00F87817" w:rsidRPr="00C7415C" w:rsidRDefault="00F87817" w:rsidP="00C7415C">
      <w:pPr>
        <w:pStyle w:val="ListParagraph"/>
        <w:numPr>
          <w:ilvl w:val="0"/>
          <w:numId w:val="30"/>
        </w:numPr>
        <w:shd w:val="clear" w:color="auto" w:fill="FFFFFF"/>
        <w:spacing w:after="0" w:line="240" w:lineRule="auto"/>
        <w:ind w:left="1418"/>
        <w:rPr>
          <w:rFonts w:ascii="Sylfaen" w:eastAsia="Times New Roman" w:hAnsi="Sylfaen" w:cs="Times New Roman"/>
          <w:color w:val="202124"/>
          <w:sz w:val="27"/>
          <w:szCs w:val="27"/>
        </w:rPr>
      </w:pPr>
      <w:proofErr w:type="spellStart"/>
      <w:r w:rsidRPr="00C7415C">
        <w:rPr>
          <w:rFonts w:ascii="Sylfaen" w:eastAsia="Times New Roman" w:hAnsi="Sylfaen" w:cs="Sylfaen"/>
          <w:color w:val="202124"/>
        </w:rPr>
        <w:t>დიახ</w:t>
      </w:r>
      <w:proofErr w:type="spellEnd"/>
    </w:p>
    <w:p w14:paraId="3BB24C54" w14:textId="77777777" w:rsidR="00F87817" w:rsidRPr="00C7415C" w:rsidRDefault="00F87817" w:rsidP="00C7415C">
      <w:pPr>
        <w:pStyle w:val="ListParagraph"/>
        <w:numPr>
          <w:ilvl w:val="0"/>
          <w:numId w:val="30"/>
        </w:numPr>
        <w:shd w:val="clear" w:color="auto" w:fill="FFFFFF"/>
        <w:spacing w:after="0" w:line="240" w:lineRule="auto"/>
        <w:ind w:left="1418"/>
        <w:rPr>
          <w:rFonts w:ascii="Sylfaen" w:eastAsia="Times New Roman" w:hAnsi="Sylfaen" w:cs="Times New Roman"/>
          <w:color w:val="202124"/>
          <w:sz w:val="27"/>
          <w:szCs w:val="27"/>
        </w:rPr>
      </w:pPr>
      <w:proofErr w:type="spellStart"/>
      <w:r w:rsidRPr="00C7415C">
        <w:rPr>
          <w:rFonts w:ascii="Sylfaen" w:eastAsia="Times New Roman" w:hAnsi="Sylfaen" w:cs="Sylfaen"/>
          <w:color w:val="202124"/>
        </w:rPr>
        <w:t>არა</w:t>
      </w:r>
      <w:proofErr w:type="spellEnd"/>
    </w:p>
    <w:p w14:paraId="422711C0" w14:textId="77777777" w:rsidR="00F87817" w:rsidRPr="00C7415C" w:rsidRDefault="00F87817" w:rsidP="00C7415C">
      <w:pPr>
        <w:pStyle w:val="ListParagraph"/>
        <w:numPr>
          <w:ilvl w:val="0"/>
          <w:numId w:val="30"/>
        </w:numPr>
        <w:shd w:val="clear" w:color="auto" w:fill="FFFFFF"/>
        <w:spacing w:line="240" w:lineRule="auto"/>
        <w:ind w:left="1418"/>
        <w:rPr>
          <w:rFonts w:ascii="Sylfaen" w:eastAsia="Times New Roman" w:hAnsi="Sylfaen" w:cs="Times New Roman"/>
          <w:color w:val="202124"/>
          <w:sz w:val="27"/>
          <w:szCs w:val="27"/>
        </w:rPr>
      </w:pPr>
      <w:proofErr w:type="spellStart"/>
      <w:r w:rsidRPr="00C7415C">
        <w:rPr>
          <w:rFonts w:ascii="Sylfaen" w:eastAsia="Times New Roman" w:hAnsi="Sylfaen" w:cs="Sylfaen"/>
          <w:color w:val="202124"/>
        </w:rPr>
        <w:t>არ</w:t>
      </w:r>
      <w:proofErr w:type="spellEnd"/>
      <w:r w:rsidRPr="00C7415C">
        <w:rPr>
          <w:rFonts w:ascii="Sylfaen" w:eastAsia="Times New Roman" w:hAnsi="Sylfaen" w:cs="Times New Roman"/>
          <w:color w:val="202124"/>
        </w:rPr>
        <w:t xml:space="preserve"> </w:t>
      </w:r>
      <w:proofErr w:type="spellStart"/>
      <w:r w:rsidRPr="00C7415C">
        <w:rPr>
          <w:rFonts w:ascii="Sylfaen" w:eastAsia="Times New Roman" w:hAnsi="Sylfaen" w:cs="Sylfaen"/>
          <w:color w:val="202124"/>
        </w:rPr>
        <w:t>ვიცი</w:t>
      </w:r>
      <w:proofErr w:type="spellEnd"/>
    </w:p>
    <w:p w14:paraId="6FE0C76B" w14:textId="2077AA26" w:rsidR="00F87817" w:rsidRPr="00C7415C" w:rsidRDefault="00F87817" w:rsidP="00F87817">
      <w:pPr>
        <w:pStyle w:val="ListParagraph"/>
        <w:numPr>
          <w:ilvl w:val="0"/>
          <w:numId w:val="16"/>
        </w:numPr>
        <w:shd w:val="clear" w:color="auto" w:fill="FFFFFF"/>
        <w:spacing w:line="360" w:lineRule="atLeast"/>
        <w:rPr>
          <w:rFonts w:ascii="Sylfaen" w:eastAsia="Times New Roman" w:hAnsi="Sylfaen" w:cs="Times New Roman"/>
          <w:color w:val="202124"/>
          <w:spacing w:val="3"/>
          <w:sz w:val="24"/>
          <w:szCs w:val="24"/>
        </w:rPr>
      </w:pPr>
      <w:proofErr w:type="spellStart"/>
      <w:r w:rsidRPr="00C7415C">
        <w:rPr>
          <w:rFonts w:ascii="Sylfaen" w:eastAsia="Times New Roman" w:hAnsi="Sylfaen" w:cs="Sylfaen"/>
          <w:color w:val="202124"/>
          <w:sz w:val="24"/>
          <w:szCs w:val="24"/>
        </w:rPr>
        <w:t>წინა</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კითხვაზე</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დადებითი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პასუხის</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შემთხვევაში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თანამონაწილეობა</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რამდენი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პროცენტი</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უნდა</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იყოს</w:t>
      </w:r>
      <w:proofErr w:type="spellEnd"/>
      <w:r w:rsidRPr="00C7415C">
        <w:rPr>
          <w:rFonts w:ascii="Sylfaen" w:eastAsia="Times New Roman" w:hAnsi="Sylfaen" w:cs="Times New Roman"/>
          <w:color w:val="202124"/>
          <w:sz w:val="24"/>
          <w:szCs w:val="24"/>
        </w:rPr>
        <w:t>? (</w:t>
      </w:r>
      <w:proofErr w:type="spellStart"/>
      <w:r w:rsidRPr="00C7415C">
        <w:rPr>
          <w:rFonts w:ascii="Sylfaen" w:eastAsia="Times New Roman" w:hAnsi="Sylfaen" w:cs="Sylfaen"/>
          <w:color w:val="202124"/>
          <w:sz w:val="24"/>
          <w:szCs w:val="24"/>
        </w:rPr>
        <w:t>ყველაზე</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მაქსიმუმ</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რამდენისთვისაა</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მზად</w:t>
      </w:r>
      <w:proofErr w:type="spellEnd"/>
      <w:r w:rsidRPr="00C7415C">
        <w:rPr>
          <w:rFonts w:ascii="Sylfaen" w:eastAsia="Times New Roman" w:hAnsi="Sylfaen" w:cs="Times New Roman"/>
          <w:color w:val="202124"/>
          <w:sz w:val="24"/>
          <w:szCs w:val="24"/>
        </w:rPr>
        <w:t xml:space="preserve"> </w:t>
      </w:r>
      <w:proofErr w:type="spellStart"/>
      <w:r w:rsidRPr="00C7415C">
        <w:rPr>
          <w:rFonts w:ascii="Sylfaen" w:eastAsia="Times New Roman" w:hAnsi="Sylfaen" w:cs="Sylfaen"/>
          <w:color w:val="202124"/>
          <w:sz w:val="24"/>
          <w:szCs w:val="24"/>
        </w:rPr>
        <w:t>გადაიხადოს</w:t>
      </w:r>
      <w:proofErr w:type="spellEnd"/>
      <w:r w:rsidRPr="00C7415C">
        <w:rPr>
          <w:rFonts w:ascii="Sylfaen" w:eastAsia="Times New Roman" w:hAnsi="Sylfaen" w:cs="Times New Roman"/>
          <w:color w:val="202124"/>
          <w:sz w:val="24"/>
          <w:szCs w:val="24"/>
        </w:rPr>
        <w:t>?)</w:t>
      </w:r>
    </w:p>
    <w:p w14:paraId="2D570E5E" w14:textId="77777777" w:rsidR="00F87817" w:rsidRPr="00C7415C" w:rsidRDefault="00F87817" w:rsidP="00F87817">
      <w:pPr>
        <w:spacing w:after="0" w:line="276" w:lineRule="auto"/>
        <w:ind w:left="360"/>
        <w:jc w:val="both"/>
        <w:rPr>
          <w:rFonts w:ascii="Sylfaen" w:hAnsi="Sylfaen"/>
          <w:sz w:val="24"/>
          <w:szCs w:val="24"/>
          <w:lang w:val="ka-GE"/>
        </w:rPr>
      </w:pPr>
    </w:p>
    <w:sectPr w:rsidR="00F87817" w:rsidRPr="00C7415C" w:rsidSect="00D04BD3">
      <w:pgSz w:w="12240" w:h="15840"/>
      <w:pgMar w:top="540" w:right="1260" w:bottom="284"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22105A" w14:textId="77777777" w:rsidR="00D04BD3" w:rsidRDefault="00D04BD3" w:rsidP="00A92ABC">
      <w:pPr>
        <w:spacing w:after="0" w:line="240" w:lineRule="auto"/>
      </w:pPr>
      <w:r>
        <w:separator/>
      </w:r>
    </w:p>
  </w:endnote>
  <w:endnote w:type="continuationSeparator" w:id="0">
    <w:p w14:paraId="2AA8D490" w14:textId="77777777" w:rsidR="00D04BD3" w:rsidRDefault="00D04BD3" w:rsidP="00A92AB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altName w:val="Sylfaen"/>
    <w:panose1 w:val="020B0502040204020203"/>
    <w:charset w:val="00"/>
    <w:family w:val="swiss"/>
    <w:pitch w:val="variable"/>
    <w:sig w:usb0="E4002EFF" w:usb1="C000E47F" w:usb2="00000009" w:usb3="00000000" w:csb0="000001FF" w:csb1="00000000"/>
  </w:font>
  <w:font w:name="Trebuchet MS">
    <w:altName w:val="Trebuchet MS"/>
    <w:panose1 w:val="020B0603020202020204"/>
    <w:charset w:val="00"/>
    <w:family w:val="swiss"/>
    <w:pitch w:val="variable"/>
    <w:sig w:usb0="00000687" w:usb1="00000000" w:usb2="00000000" w:usb3="00000000" w:csb0="0000009F" w:csb1="00000000"/>
  </w:font>
  <w:font w:name="Helvetica">
    <w:panose1 w:val="020B0604020202020204"/>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274305"/>
      <w:docPartObj>
        <w:docPartGallery w:val="Page Numbers (Bottom of Page)"/>
        <w:docPartUnique/>
      </w:docPartObj>
    </w:sdtPr>
    <w:sdtEndPr>
      <w:rPr>
        <w:noProof/>
      </w:rPr>
    </w:sdtEndPr>
    <w:sdtContent>
      <w:p w14:paraId="0C7C3177" w14:textId="0ADF2F6D" w:rsidR="00C50EFC" w:rsidRDefault="00C50EFC">
        <w:pPr>
          <w:pStyle w:val="Footer"/>
          <w:jc w:val="right"/>
        </w:pPr>
        <w:r>
          <w:fldChar w:fldCharType="begin"/>
        </w:r>
        <w:r>
          <w:instrText xml:space="preserve"> PAGE   \* MERGEFORMAT </w:instrText>
        </w:r>
        <w:r>
          <w:fldChar w:fldCharType="separate"/>
        </w:r>
        <w:r w:rsidR="003F1F9A">
          <w:rPr>
            <w:noProof/>
          </w:rPr>
          <w:t>21</w:t>
        </w:r>
        <w:r>
          <w:rPr>
            <w:noProof/>
          </w:rPr>
          <w:fldChar w:fldCharType="end"/>
        </w:r>
      </w:p>
    </w:sdtContent>
  </w:sdt>
  <w:p w14:paraId="75F3E612" w14:textId="77777777" w:rsidR="00C50EFC" w:rsidRDefault="00C50EF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C48CF5" w14:textId="77777777" w:rsidR="00D04BD3" w:rsidRDefault="00D04BD3" w:rsidP="00A92ABC">
      <w:pPr>
        <w:spacing w:after="0" w:line="240" w:lineRule="auto"/>
      </w:pPr>
      <w:r>
        <w:separator/>
      </w:r>
    </w:p>
  </w:footnote>
  <w:footnote w:type="continuationSeparator" w:id="0">
    <w:p w14:paraId="2D48F0AF" w14:textId="77777777" w:rsidR="00D04BD3" w:rsidRDefault="00D04BD3" w:rsidP="00A92AB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FE05DB"/>
    <w:multiLevelType w:val="hybridMultilevel"/>
    <w:tmpl w:val="B734E1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8B03E5"/>
    <w:multiLevelType w:val="hybridMultilevel"/>
    <w:tmpl w:val="13528D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3C0987"/>
    <w:multiLevelType w:val="hybridMultilevel"/>
    <w:tmpl w:val="829AC7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81C2E0E"/>
    <w:multiLevelType w:val="hybridMultilevel"/>
    <w:tmpl w:val="3A5C66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9AF779B"/>
    <w:multiLevelType w:val="hybridMultilevel"/>
    <w:tmpl w:val="74869F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B564E6"/>
    <w:multiLevelType w:val="hybridMultilevel"/>
    <w:tmpl w:val="54BAE1C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 w15:restartNumberingAfterBreak="0">
    <w:nsid w:val="1AFE2989"/>
    <w:multiLevelType w:val="hybridMultilevel"/>
    <w:tmpl w:val="2B3628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A457C1"/>
    <w:multiLevelType w:val="hybridMultilevel"/>
    <w:tmpl w:val="391678D2"/>
    <w:lvl w:ilvl="0" w:tplc="F9D27190">
      <w:numFmt w:val="bullet"/>
      <w:lvlText w:val="-"/>
      <w:lvlJc w:val="left"/>
      <w:pPr>
        <w:ind w:left="720" w:hanging="360"/>
      </w:pPr>
      <w:rPr>
        <w:rFonts w:ascii="Sylfaen" w:eastAsiaTheme="minorHAnsi" w:hAnsi="Sylfaen"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D6295"/>
    <w:multiLevelType w:val="hybridMultilevel"/>
    <w:tmpl w:val="0D8AD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BBE4E3E"/>
    <w:multiLevelType w:val="hybridMultilevel"/>
    <w:tmpl w:val="E97E39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DA71A4D"/>
    <w:multiLevelType w:val="hybridMultilevel"/>
    <w:tmpl w:val="3F4E1A2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17E7099"/>
    <w:multiLevelType w:val="hybridMultilevel"/>
    <w:tmpl w:val="7C5C5CB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3423B7A"/>
    <w:multiLevelType w:val="hybridMultilevel"/>
    <w:tmpl w:val="09E885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9A2B5E"/>
    <w:multiLevelType w:val="hybridMultilevel"/>
    <w:tmpl w:val="D6A047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D95A26"/>
    <w:multiLevelType w:val="hybridMultilevel"/>
    <w:tmpl w:val="3DAC7B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F915756"/>
    <w:multiLevelType w:val="hybridMultilevel"/>
    <w:tmpl w:val="755A7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14E201E"/>
    <w:multiLevelType w:val="hybridMultilevel"/>
    <w:tmpl w:val="93522A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D008CD"/>
    <w:multiLevelType w:val="hybridMultilevel"/>
    <w:tmpl w:val="BB3EC3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76D61C2"/>
    <w:multiLevelType w:val="hybridMultilevel"/>
    <w:tmpl w:val="110C65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A671CE0"/>
    <w:multiLevelType w:val="hybridMultilevel"/>
    <w:tmpl w:val="4AD896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B4B4575"/>
    <w:multiLevelType w:val="hybridMultilevel"/>
    <w:tmpl w:val="94842F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DA91E66"/>
    <w:multiLevelType w:val="hybridMultilevel"/>
    <w:tmpl w:val="DBD07314"/>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2" w15:restartNumberingAfterBreak="0">
    <w:nsid w:val="536477BA"/>
    <w:multiLevelType w:val="hybridMultilevel"/>
    <w:tmpl w:val="BC302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94273DE"/>
    <w:multiLevelType w:val="hybridMultilevel"/>
    <w:tmpl w:val="C032C9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19601F7"/>
    <w:multiLevelType w:val="hybridMultilevel"/>
    <w:tmpl w:val="10D041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49B68F4"/>
    <w:multiLevelType w:val="hybridMultilevel"/>
    <w:tmpl w:val="470031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7DF2B63"/>
    <w:multiLevelType w:val="hybridMultilevel"/>
    <w:tmpl w:val="3C02AC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E55811"/>
    <w:multiLevelType w:val="hybridMultilevel"/>
    <w:tmpl w:val="808C1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1145B11"/>
    <w:multiLevelType w:val="hybridMultilevel"/>
    <w:tmpl w:val="C3F66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60A1E16"/>
    <w:multiLevelType w:val="hybridMultilevel"/>
    <w:tmpl w:val="BBF2B82E"/>
    <w:lvl w:ilvl="0" w:tplc="53507526">
      <w:start w:val="1"/>
      <w:numFmt w:val="decimal"/>
      <w:lvlText w:val="%1."/>
      <w:lvlJc w:val="left"/>
      <w:pPr>
        <w:ind w:left="720" w:hanging="360"/>
      </w:pPr>
      <w:rPr>
        <w:rFonts w:ascii="Sylfaen" w:hAnsi="Sylfaen" w:cs="Sylfae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55179667">
    <w:abstractNumId w:val="26"/>
  </w:num>
  <w:num w:numId="2" w16cid:durableId="598636421">
    <w:abstractNumId w:val="19"/>
  </w:num>
  <w:num w:numId="3" w16cid:durableId="1950163544">
    <w:abstractNumId w:val="5"/>
  </w:num>
  <w:num w:numId="4" w16cid:durableId="96411102">
    <w:abstractNumId w:val="23"/>
  </w:num>
  <w:num w:numId="5" w16cid:durableId="567501093">
    <w:abstractNumId w:val="8"/>
  </w:num>
  <w:num w:numId="6" w16cid:durableId="296688855">
    <w:abstractNumId w:val="0"/>
  </w:num>
  <w:num w:numId="7" w16cid:durableId="950016434">
    <w:abstractNumId w:val="9"/>
  </w:num>
  <w:num w:numId="8" w16cid:durableId="1872524987">
    <w:abstractNumId w:val="7"/>
  </w:num>
  <w:num w:numId="9" w16cid:durableId="1488746902">
    <w:abstractNumId w:val="6"/>
  </w:num>
  <w:num w:numId="10" w16cid:durableId="1402021497">
    <w:abstractNumId w:val="12"/>
  </w:num>
  <w:num w:numId="11" w16cid:durableId="1069619171">
    <w:abstractNumId w:val="20"/>
  </w:num>
  <w:num w:numId="12" w16cid:durableId="1673532632">
    <w:abstractNumId w:val="14"/>
  </w:num>
  <w:num w:numId="13" w16cid:durableId="698243430">
    <w:abstractNumId w:val="27"/>
  </w:num>
  <w:num w:numId="14" w16cid:durableId="790123901">
    <w:abstractNumId w:val="11"/>
  </w:num>
  <w:num w:numId="15" w16cid:durableId="163715148">
    <w:abstractNumId w:val="17"/>
  </w:num>
  <w:num w:numId="16" w16cid:durableId="1532647156">
    <w:abstractNumId w:val="29"/>
  </w:num>
  <w:num w:numId="17" w16cid:durableId="1349673102">
    <w:abstractNumId w:val="25"/>
  </w:num>
  <w:num w:numId="18" w16cid:durableId="1148936867">
    <w:abstractNumId w:val="21"/>
  </w:num>
  <w:num w:numId="19" w16cid:durableId="1319571365">
    <w:abstractNumId w:val="28"/>
  </w:num>
  <w:num w:numId="20" w16cid:durableId="259526997">
    <w:abstractNumId w:val="1"/>
  </w:num>
  <w:num w:numId="21" w16cid:durableId="653531288">
    <w:abstractNumId w:val="13"/>
  </w:num>
  <w:num w:numId="22" w16cid:durableId="630283785">
    <w:abstractNumId w:val="15"/>
  </w:num>
  <w:num w:numId="23" w16cid:durableId="920994004">
    <w:abstractNumId w:val="22"/>
  </w:num>
  <w:num w:numId="24" w16cid:durableId="1220089902">
    <w:abstractNumId w:val="18"/>
  </w:num>
  <w:num w:numId="25" w16cid:durableId="705714737">
    <w:abstractNumId w:val="24"/>
  </w:num>
  <w:num w:numId="26" w16cid:durableId="60756686">
    <w:abstractNumId w:val="10"/>
  </w:num>
  <w:num w:numId="27" w16cid:durableId="1028218596">
    <w:abstractNumId w:val="3"/>
  </w:num>
  <w:num w:numId="28" w16cid:durableId="1669091">
    <w:abstractNumId w:val="4"/>
  </w:num>
  <w:num w:numId="29" w16cid:durableId="1352294331">
    <w:abstractNumId w:val="16"/>
  </w:num>
  <w:num w:numId="30" w16cid:durableId="94977785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4DCF"/>
    <w:rsid w:val="00000B10"/>
    <w:rsid w:val="00002FFD"/>
    <w:rsid w:val="00010BAC"/>
    <w:rsid w:val="00011B2C"/>
    <w:rsid w:val="00012C47"/>
    <w:rsid w:val="00017B0A"/>
    <w:rsid w:val="00021678"/>
    <w:rsid w:val="00034FDD"/>
    <w:rsid w:val="00043650"/>
    <w:rsid w:val="00043ADD"/>
    <w:rsid w:val="00045783"/>
    <w:rsid w:val="0004768D"/>
    <w:rsid w:val="00051BF3"/>
    <w:rsid w:val="000641AE"/>
    <w:rsid w:val="000661E0"/>
    <w:rsid w:val="000666AD"/>
    <w:rsid w:val="00066C8B"/>
    <w:rsid w:val="00082512"/>
    <w:rsid w:val="000921BF"/>
    <w:rsid w:val="000A2505"/>
    <w:rsid w:val="000A3882"/>
    <w:rsid w:val="000B17F8"/>
    <w:rsid w:val="000B729F"/>
    <w:rsid w:val="000B7A6A"/>
    <w:rsid w:val="000D3C30"/>
    <w:rsid w:val="000D69FC"/>
    <w:rsid w:val="000E4976"/>
    <w:rsid w:val="001030EC"/>
    <w:rsid w:val="00105535"/>
    <w:rsid w:val="001149A6"/>
    <w:rsid w:val="00116508"/>
    <w:rsid w:val="0012736F"/>
    <w:rsid w:val="00132DDB"/>
    <w:rsid w:val="00136792"/>
    <w:rsid w:val="0013718E"/>
    <w:rsid w:val="00142AF9"/>
    <w:rsid w:val="00155297"/>
    <w:rsid w:val="00170232"/>
    <w:rsid w:val="00171B23"/>
    <w:rsid w:val="0017238D"/>
    <w:rsid w:val="00176C0A"/>
    <w:rsid w:val="001A0297"/>
    <w:rsid w:val="001A5152"/>
    <w:rsid w:val="001C4779"/>
    <w:rsid w:val="001C6515"/>
    <w:rsid w:val="001C7007"/>
    <w:rsid w:val="001C759D"/>
    <w:rsid w:val="001D18EA"/>
    <w:rsid w:val="001D1925"/>
    <w:rsid w:val="001D26FC"/>
    <w:rsid w:val="001D4DEE"/>
    <w:rsid w:val="002014AF"/>
    <w:rsid w:val="002019C7"/>
    <w:rsid w:val="00215086"/>
    <w:rsid w:val="00221178"/>
    <w:rsid w:val="002353B3"/>
    <w:rsid w:val="002369A7"/>
    <w:rsid w:val="00237B9D"/>
    <w:rsid w:val="002547C2"/>
    <w:rsid w:val="0025699C"/>
    <w:rsid w:val="0026103B"/>
    <w:rsid w:val="00263EB4"/>
    <w:rsid w:val="00273C33"/>
    <w:rsid w:val="002A5728"/>
    <w:rsid w:val="002C0650"/>
    <w:rsid w:val="002D2D60"/>
    <w:rsid w:val="002E0FC0"/>
    <w:rsid w:val="002E31C7"/>
    <w:rsid w:val="002E7051"/>
    <w:rsid w:val="00326B22"/>
    <w:rsid w:val="00330A31"/>
    <w:rsid w:val="00331D11"/>
    <w:rsid w:val="003405CD"/>
    <w:rsid w:val="00354412"/>
    <w:rsid w:val="0036307B"/>
    <w:rsid w:val="003676DA"/>
    <w:rsid w:val="0037381B"/>
    <w:rsid w:val="0037401F"/>
    <w:rsid w:val="003827C8"/>
    <w:rsid w:val="00386290"/>
    <w:rsid w:val="003A7E0C"/>
    <w:rsid w:val="003B2BD9"/>
    <w:rsid w:val="003B3260"/>
    <w:rsid w:val="003B6E2B"/>
    <w:rsid w:val="003C3C17"/>
    <w:rsid w:val="003D3F1C"/>
    <w:rsid w:val="003D5ACF"/>
    <w:rsid w:val="003D613E"/>
    <w:rsid w:val="003F1F9A"/>
    <w:rsid w:val="003F3750"/>
    <w:rsid w:val="003F6511"/>
    <w:rsid w:val="00401F6F"/>
    <w:rsid w:val="0040337B"/>
    <w:rsid w:val="004117C5"/>
    <w:rsid w:val="00411B66"/>
    <w:rsid w:val="00411C31"/>
    <w:rsid w:val="00417468"/>
    <w:rsid w:val="00417D86"/>
    <w:rsid w:val="0042263A"/>
    <w:rsid w:val="00442863"/>
    <w:rsid w:val="00453789"/>
    <w:rsid w:val="00453980"/>
    <w:rsid w:val="004673C9"/>
    <w:rsid w:val="0047327B"/>
    <w:rsid w:val="00480098"/>
    <w:rsid w:val="00483529"/>
    <w:rsid w:val="00485DC3"/>
    <w:rsid w:val="004A5CD8"/>
    <w:rsid w:val="004E6A71"/>
    <w:rsid w:val="00502D7E"/>
    <w:rsid w:val="00522B59"/>
    <w:rsid w:val="00523176"/>
    <w:rsid w:val="0053022D"/>
    <w:rsid w:val="0054322F"/>
    <w:rsid w:val="00560035"/>
    <w:rsid w:val="00561C19"/>
    <w:rsid w:val="0056213D"/>
    <w:rsid w:val="00565375"/>
    <w:rsid w:val="00575DF7"/>
    <w:rsid w:val="00581B9D"/>
    <w:rsid w:val="00581E87"/>
    <w:rsid w:val="00582009"/>
    <w:rsid w:val="005867B4"/>
    <w:rsid w:val="00592643"/>
    <w:rsid w:val="005A43C2"/>
    <w:rsid w:val="005B5685"/>
    <w:rsid w:val="005D64A8"/>
    <w:rsid w:val="005F5ADA"/>
    <w:rsid w:val="005F6D44"/>
    <w:rsid w:val="00604C26"/>
    <w:rsid w:val="00613149"/>
    <w:rsid w:val="00614666"/>
    <w:rsid w:val="00624EBD"/>
    <w:rsid w:val="006263E4"/>
    <w:rsid w:val="006319A2"/>
    <w:rsid w:val="00635022"/>
    <w:rsid w:val="00652B40"/>
    <w:rsid w:val="00657E56"/>
    <w:rsid w:val="006835A7"/>
    <w:rsid w:val="00692845"/>
    <w:rsid w:val="00693E61"/>
    <w:rsid w:val="006A0332"/>
    <w:rsid w:val="006A1ACD"/>
    <w:rsid w:val="006B1944"/>
    <w:rsid w:val="006B5125"/>
    <w:rsid w:val="006C359E"/>
    <w:rsid w:val="006C62E5"/>
    <w:rsid w:val="006C70D4"/>
    <w:rsid w:val="006E12AF"/>
    <w:rsid w:val="006F6DB7"/>
    <w:rsid w:val="0070052F"/>
    <w:rsid w:val="00705070"/>
    <w:rsid w:val="0073145D"/>
    <w:rsid w:val="0073253D"/>
    <w:rsid w:val="00735F63"/>
    <w:rsid w:val="00742678"/>
    <w:rsid w:val="00743964"/>
    <w:rsid w:val="00747749"/>
    <w:rsid w:val="00747D38"/>
    <w:rsid w:val="00767BCA"/>
    <w:rsid w:val="0079096A"/>
    <w:rsid w:val="007A2659"/>
    <w:rsid w:val="007D5689"/>
    <w:rsid w:val="007E27F6"/>
    <w:rsid w:val="007E752C"/>
    <w:rsid w:val="00844D65"/>
    <w:rsid w:val="0086172C"/>
    <w:rsid w:val="008770CA"/>
    <w:rsid w:val="0088287C"/>
    <w:rsid w:val="00886221"/>
    <w:rsid w:val="00895DFE"/>
    <w:rsid w:val="008B67C4"/>
    <w:rsid w:val="008B799B"/>
    <w:rsid w:val="008C2AA0"/>
    <w:rsid w:val="008C4974"/>
    <w:rsid w:val="008D373C"/>
    <w:rsid w:val="008E3787"/>
    <w:rsid w:val="008F50E5"/>
    <w:rsid w:val="0091516E"/>
    <w:rsid w:val="00920C43"/>
    <w:rsid w:val="00937225"/>
    <w:rsid w:val="00937232"/>
    <w:rsid w:val="00941B38"/>
    <w:rsid w:val="00945D62"/>
    <w:rsid w:val="0095112B"/>
    <w:rsid w:val="0095444A"/>
    <w:rsid w:val="00956EE6"/>
    <w:rsid w:val="00976E85"/>
    <w:rsid w:val="009812F5"/>
    <w:rsid w:val="00985D9F"/>
    <w:rsid w:val="009A079B"/>
    <w:rsid w:val="009A7F87"/>
    <w:rsid w:val="009B26BA"/>
    <w:rsid w:val="009C5EBB"/>
    <w:rsid w:val="009D0C58"/>
    <w:rsid w:val="009E02DC"/>
    <w:rsid w:val="009F78B5"/>
    <w:rsid w:val="00A079BF"/>
    <w:rsid w:val="00A10A27"/>
    <w:rsid w:val="00A14DCF"/>
    <w:rsid w:val="00A32535"/>
    <w:rsid w:val="00A42739"/>
    <w:rsid w:val="00A56E7F"/>
    <w:rsid w:val="00A57538"/>
    <w:rsid w:val="00A614A3"/>
    <w:rsid w:val="00A709F9"/>
    <w:rsid w:val="00A858E1"/>
    <w:rsid w:val="00A92ABC"/>
    <w:rsid w:val="00AA6BFA"/>
    <w:rsid w:val="00AC2AD2"/>
    <w:rsid w:val="00AC778F"/>
    <w:rsid w:val="00AD4330"/>
    <w:rsid w:val="00AD636A"/>
    <w:rsid w:val="00AE259B"/>
    <w:rsid w:val="00AE5603"/>
    <w:rsid w:val="00AF3E9B"/>
    <w:rsid w:val="00AF58EA"/>
    <w:rsid w:val="00B12356"/>
    <w:rsid w:val="00B239CF"/>
    <w:rsid w:val="00B25B9C"/>
    <w:rsid w:val="00B305E2"/>
    <w:rsid w:val="00B34065"/>
    <w:rsid w:val="00B6644C"/>
    <w:rsid w:val="00B96138"/>
    <w:rsid w:val="00B96881"/>
    <w:rsid w:val="00BA0F38"/>
    <w:rsid w:val="00BA384B"/>
    <w:rsid w:val="00BA6BA6"/>
    <w:rsid w:val="00BA7D87"/>
    <w:rsid w:val="00BB1CC4"/>
    <w:rsid w:val="00BB5DCE"/>
    <w:rsid w:val="00BB6EBD"/>
    <w:rsid w:val="00BC25B0"/>
    <w:rsid w:val="00BC77A5"/>
    <w:rsid w:val="00BE01A6"/>
    <w:rsid w:val="00BE4384"/>
    <w:rsid w:val="00BF1F52"/>
    <w:rsid w:val="00BF5A59"/>
    <w:rsid w:val="00C009C4"/>
    <w:rsid w:val="00C1592F"/>
    <w:rsid w:val="00C425DE"/>
    <w:rsid w:val="00C45B25"/>
    <w:rsid w:val="00C50DC5"/>
    <w:rsid w:val="00C50EFC"/>
    <w:rsid w:val="00C6227D"/>
    <w:rsid w:val="00C7415C"/>
    <w:rsid w:val="00C85636"/>
    <w:rsid w:val="00C86084"/>
    <w:rsid w:val="00C8712F"/>
    <w:rsid w:val="00C8741B"/>
    <w:rsid w:val="00C879A8"/>
    <w:rsid w:val="00C931DF"/>
    <w:rsid w:val="00C93B13"/>
    <w:rsid w:val="00C9532F"/>
    <w:rsid w:val="00C97214"/>
    <w:rsid w:val="00C9794D"/>
    <w:rsid w:val="00CA064F"/>
    <w:rsid w:val="00CA1DA2"/>
    <w:rsid w:val="00CB0CDD"/>
    <w:rsid w:val="00CB0F3D"/>
    <w:rsid w:val="00CB53AA"/>
    <w:rsid w:val="00CC10D6"/>
    <w:rsid w:val="00CC4D22"/>
    <w:rsid w:val="00CC7C71"/>
    <w:rsid w:val="00CF26DF"/>
    <w:rsid w:val="00D02A01"/>
    <w:rsid w:val="00D04BD3"/>
    <w:rsid w:val="00D147D4"/>
    <w:rsid w:val="00D14AA1"/>
    <w:rsid w:val="00D2521E"/>
    <w:rsid w:val="00D26304"/>
    <w:rsid w:val="00D57217"/>
    <w:rsid w:val="00D70C7A"/>
    <w:rsid w:val="00D731BD"/>
    <w:rsid w:val="00D820D8"/>
    <w:rsid w:val="00DA3532"/>
    <w:rsid w:val="00DD2219"/>
    <w:rsid w:val="00DD4F1F"/>
    <w:rsid w:val="00DE0E22"/>
    <w:rsid w:val="00DF0C33"/>
    <w:rsid w:val="00DF6C38"/>
    <w:rsid w:val="00E02318"/>
    <w:rsid w:val="00E03F0F"/>
    <w:rsid w:val="00E10310"/>
    <w:rsid w:val="00E154D1"/>
    <w:rsid w:val="00E15873"/>
    <w:rsid w:val="00E311FA"/>
    <w:rsid w:val="00E33C2C"/>
    <w:rsid w:val="00E44144"/>
    <w:rsid w:val="00E45EF0"/>
    <w:rsid w:val="00E624D9"/>
    <w:rsid w:val="00E664F5"/>
    <w:rsid w:val="00E72932"/>
    <w:rsid w:val="00E8322A"/>
    <w:rsid w:val="00E8486A"/>
    <w:rsid w:val="00E90773"/>
    <w:rsid w:val="00EA50FA"/>
    <w:rsid w:val="00EB0F26"/>
    <w:rsid w:val="00EB17BD"/>
    <w:rsid w:val="00EB24C6"/>
    <w:rsid w:val="00EB2F47"/>
    <w:rsid w:val="00ED3D46"/>
    <w:rsid w:val="00ED4B7E"/>
    <w:rsid w:val="00EE45C4"/>
    <w:rsid w:val="00EE7FA9"/>
    <w:rsid w:val="00EF3FCA"/>
    <w:rsid w:val="00F04043"/>
    <w:rsid w:val="00F06FB6"/>
    <w:rsid w:val="00F12E92"/>
    <w:rsid w:val="00F14474"/>
    <w:rsid w:val="00F23AC7"/>
    <w:rsid w:val="00F2709D"/>
    <w:rsid w:val="00F307AE"/>
    <w:rsid w:val="00F31DEB"/>
    <w:rsid w:val="00F35EF2"/>
    <w:rsid w:val="00F403CA"/>
    <w:rsid w:val="00F461A6"/>
    <w:rsid w:val="00F53B2A"/>
    <w:rsid w:val="00F70487"/>
    <w:rsid w:val="00F750DF"/>
    <w:rsid w:val="00F7610E"/>
    <w:rsid w:val="00F82824"/>
    <w:rsid w:val="00F8725B"/>
    <w:rsid w:val="00F87817"/>
    <w:rsid w:val="00FC1AB6"/>
    <w:rsid w:val="00FC1DCD"/>
    <w:rsid w:val="00FE7552"/>
    <w:rsid w:val="00FF41E2"/>
    <w:rsid w:val="00FF52CA"/>
    <w:rsid w:val="00FF55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7273E7"/>
  <w15:chartTrackingRefBased/>
  <w15:docId w15:val="{51648F11-4476-4EDF-9A00-B33A2B800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FF52CA"/>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FF52C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E6A71"/>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Heading4">
    <w:name w:val="heading 4"/>
    <w:basedOn w:val="Normal"/>
    <w:next w:val="Normal"/>
    <w:link w:val="Heading4Char"/>
    <w:uiPriority w:val="9"/>
    <w:unhideWhenUsed/>
    <w:qFormat/>
    <w:rsid w:val="000A2505"/>
    <w:pPr>
      <w:keepNext/>
      <w:keepLines/>
      <w:spacing w:before="40" w:after="0"/>
      <w:outlineLvl w:val="3"/>
    </w:pPr>
    <w:rPr>
      <w:rFonts w:asciiTheme="majorHAnsi" w:eastAsiaTheme="majorEastAsia" w:hAnsiTheme="majorHAnsi" w:cstheme="majorBidi"/>
      <w:i/>
      <w:iCs/>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12736F"/>
    <w:pPr>
      <w:ind w:left="720"/>
      <w:contextualSpacing/>
    </w:pPr>
  </w:style>
  <w:style w:type="character" w:customStyle="1" w:styleId="Heading1Char">
    <w:name w:val="Heading 1 Char"/>
    <w:basedOn w:val="DefaultParagraphFont"/>
    <w:link w:val="Heading1"/>
    <w:uiPriority w:val="9"/>
    <w:rsid w:val="00FF52CA"/>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rsid w:val="00FF52CA"/>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0B7A6A"/>
    <w:pPr>
      <w:outlineLvl w:val="9"/>
    </w:pPr>
  </w:style>
  <w:style w:type="paragraph" w:styleId="TOC1">
    <w:name w:val="toc 1"/>
    <w:basedOn w:val="Normal"/>
    <w:next w:val="Normal"/>
    <w:autoRedefine/>
    <w:uiPriority w:val="39"/>
    <w:unhideWhenUsed/>
    <w:rsid w:val="000B7A6A"/>
    <w:pPr>
      <w:spacing w:after="100"/>
    </w:pPr>
  </w:style>
  <w:style w:type="paragraph" w:styleId="TOC2">
    <w:name w:val="toc 2"/>
    <w:basedOn w:val="Normal"/>
    <w:next w:val="Normal"/>
    <w:autoRedefine/>
    <w:uiPriority w:val="39"/>
    <w:unhideWhenUsed/>
    <w:rsid w:val="000B7A6A"/>
    <w:pPr>
      <w:spacing w:after="100"/>
      <w:ind w:left="220"/>
    </w:pPr>
  </w:style>
  <w:style w:type="character" w:styleId="Hyperlink">
    <w:name w:val="Hyperlink"/>
    <w:basedOn w:val="DefaultParagraphFont"/>
    <w:uiPriority w:val="99"/>
    <w:unhideWhenUsed/>
    <w:rsid w:val="000B7A6A"/>
    <w:rPr>
      <w:color w:val="0563C1" w:themeColor="hyperlink"/>
      <w:u w:val="single"/>
    </w:rPr>
  </w:style>
  <w:style w:type="paragraph" w:styleId="FootnoteText">
    <w:name w:val="footnote text"/>
    <w:basedOn w:val="Normal"/>
    <w:link w:val="FootnoteTextChar"/>
    <w:uiPriority w:val="99"/>
    <w:semiHidden/>
    <w:unhideWhenUsed/>
    <w:rsid w:val="00A92ABC"/>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A92ABC"/>
    <w:rPr>
      <w:sz w:val="20"/>
      <w:szCs w:val="20"/>
    </w:rPr>
  </w:style>
  <w:style w:type="character" w:styleId="FootnoteReference">
    <w:name w:val="footnote reference"/>
    <w:basedOn w:val="DefaultParagraphFont"/>
    <w:uiPriority w:val="99"/>
    <w:semiHidden/>
    <w:unhideWhenUsed/>
    <w:rsid w:val="00A92ABC"/>
    <w:rPr>
      <w:vertAlign w:val="superscript"/>
    </w:rPr>
  </w:style>
  <w:style w:type="paragraph" w:styleId="BalloonText">
    <w:name w:val="Balloon Text"/>
    <w:basedOn w:val="Normal"/>
    <w:link w:val="BalloonTextChar"/>
    <w:uiPriority w:val="99"/>
    <w:semiHidden/>
    <w:unhideWhenUsed/>
    <w:rsid w:val="003D613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D613E"/>
    <w:rPr>
      <w:rFonts w:ascii="Segoe UI" w:hAnsi="Segoe UI" w:cs="Segoe UI"/>
      <w:sz w:val="18"/>
      <w:szCs w:val="18"/>
    </w:rPr>
  </w:style>
  <w:style w:type="paragraph" w:customStyle="1" w:styleId="Default">
    <w:name w:val="Default"/>
    <w:rsid w:val="00066C8B"/>
    <w:pPr>
      <w:autoSpaceDE w:val="0"/>
      <w:autoSpaceDN w:val="0"/>
      <w:adjustRightInd w:val="0"/>
      <w:spacing w:after="0" w:line="240" w:lineRule="auto"/>
    </w:pPr>
    <w:rPr>
      <w:rFonts w:ascii="Trebuchet MS" w:eastAsia="Times New Roman" w:hAnsi="Trebuchet MS" w:cs="Trebuchet MS"/>
      <w:color w:val="000000"/>
      <w:sz w:val="24"/>
      <w:szCs w:val="24"/>
      <w:lang w:val="en-GB" w:eastAsia="en-GB"/>
    </w:rPr>
  </w:style>
  <w:style w:type="table" w:styleId="TableGrid">
    <w:name w:val="Table Grid"/>
    <w:basedOn w:val="TableNormal"/>
    <w:uiPriority w:val="39"/>
    <w:rsid w:val="00E848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rsid w:val="004E6A71"/>
    <w:rPr>
      <w:rFonts w:asciiTheme="majorHAnsi" w:eastAsiaTheme="majorEastAsia" w:hAnsiTheme="majorHAnsi" w:cstheme="majorBidi"/>
      <w:color w:val="1F4D78" w:themeColor="accent1" w:themeShade="7F"/>
      <w:sz w:val="24"/>
      <w:szCs w:val="24"/>
    </w:rPr>
  </w:style>
  <w:style w:type="paragraph" w:styleId="TOC3">
    <w:name w:val="toc 3"/>
    <w:basedOn w:val="Normal"/>
    <w:next w:val="Normal"/>
    <w:autoRedefine/>
    <w:uiPriority w:val="39"/>
    <w:unhideWhenUsed/>
    <w:rsid w:val="00C45B25"/>
    <w:pPr>
      <w:spacing w:after="100"/>
      <w:ind w:left="440"/>
    </w:pPr>
  </w:style>
  <w:style w:type="paragraph" w:styleId="Header">
    <w:name w:val="header"/>
    <w:basedOn w:val="Normal"/>
    <w:link w:val="HeaderChar"/>
    <w:uiPriority w:val="99"/>
    <w:unhideWhenUsed/>
    <w:rsid w:val="00CC7C71"/>
    <w:pPr>
      <w:tabs>
        <w:tab w:val="center" w:pos="4844"/>
        <w:tab w:val="right" w:pos="9689"/>
      </w:tabs>
      <w:spacing w:after="0" w:line="240" w:lineRule="auto"/>
    </w:pPr>
  </w:style>
  <w:style w:type="character" w:customStyle="1" w:styleId="HeaderChar">
    <w:name w:val="Header Char"/>
    <w:basedOn w:val="DefaultParagraphFont"/>
    <w:link w:val="Header"/>
    <w:uiPriority w:val="99"/>
    <w:rsid w:val="00CC7C71"/>
  </w:style>
  <w:style w:type="paragraph" w:styleId="Footer">
    <w:name w:val="footer"/>
    <w:basedOn w:val="Normal"/>
    <w:link w:val="FooterChar"/>
    <w:uiPriority w:val="99"/>
    <w:unhideWhenUsed/>
    <w:rsid w:val="00CC7C71"/>
    <w:pPr>
      <w:tabs>
        <w:tab w:val="center" w:pos="4844"/>
        <w:tab w:val="right" w:pos="9689"/>
      </w:tabs>
      <w:spacing w:after="0" w:line="240" w:lineRule="auto"/>
    </w:pPr>
  </w:style>
  <w:style w:type="character" w:customStyle="1" w:styleId="FooterChar">
    <w:name w:val="Footer Char"/>
    <w:basedOn w:val="DefaultParagraphFont"/>
    <w:link w:val="Footer"/>
    <w:uiPriority w:val="99"/>
    <w:rsid w:val="00CC7C71"/>
  </w:style>
  <w:style w:type="character" w:customStyle="1" w:styleId="Heading4Char">
    <w:name w:val="Heading 4 Char"/>
    <w:basedOn w:val="DefaultParagraphFont"/>
    <w:link w:val="Heading4"/>
    <w:uiPriority w:val="9"/>
    <w:rsid w:val="000A2505"/>
    <w:rPr>
      <w:rFonts w:asciiTheme="majorHAnsi" w:eastAsiaTheme="majorEastAsia" w:hAnsiTheme="majorHAnsi" w:cstheme="majorBidi"/>
      <w:i/>
      <w:iCs/>
      <w:color w:val="2E74B5" w:themeColor="accent1" w:themeShade="BF"/>
    </w:rPr>
  </w:style>
  <w:style w:type="paragraph" w:styleId="TOC4">
    <w:name w:val="toc 4"/>
    <w:basedOn w:val="Normal"/>
    <w:next w:val="Normal"/>
    <w:autoRedefine/>
    <w:uiPriority w:val="39"/>
    <w:unhideWhenUsed/>
    <w:rsid w:val="002E7051"/>
    <w:pPr>
      <w:spacing w:after="100"/>
      <w:ind w:left="660"/>
    </w:pPr>
  </w:style>
  <w:style w:type="table" w:styleId="PlainTable3">
    <w:name w:val="Plain Table 3"/>
    <w:basedOn w:val="TableNormal"/>
    <w:uiPriority w:val="43"/>
    <w:rsid w:val="007A2659"/>
    <w:pPr>
      <w:spacing w:after="0" w:line="240" w:lineRule="auto"/>
    </w:pPr>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7A265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2">
    <w:name w:val="Plain Table 2"/>
    <w:basedOn w:val="TableNormal"/>
    <w:uiPriority w:val="42"/>
    <w:rsid w:val="007A265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7A2659"/>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1Light">
    <w:name w:val="List Table 1 Light"/>
    <w:basedOn w:val="TableNormal"/>
    <w:uiPriority w:val="46"/>
    <w:rsid w:val="007A2659"/>
    <w:pPr>
      <w:spacing w:after="0" w:line="240" w:lineRule="auto"/>
    </w:pPr>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CommentReference">
    <w:name w:val="annotation reference"/>
    <w:basedOn w:val="DefaultParagraphFont"/>
    <w:uiPriority w:val="99"/>
    <w:semiHidden/>
    <w:unhideWhenUsed/>
    <w:rsid w:val="00D147D4"/>
    <w:rPr>
      <w:sz w:val="16"/>
      <w:szCs w:val="16"/>
    </w:rPr>
  </w:style>
  <w:style w:type="paragraph" w:styleId="CommentText">
    <w:name w:val="annotation text"/>
    <w:basedOn w:val="Normal"/>
    <w:link w:val="CommentTextChar"/>
    <w:uiPriority w:val="99"/>
    <w:semiHidden/>
    <w:unhideWhenUsed/>
    <w:rsid w:val="00D147D4"/>
    <w:pPr>
      <w:spacing w:line="240" w:lineRule="auto"/>
    </w:pPr>
    <w:rPr>
      <w:sz w:val="20"/>
      <w:szCs w:val="20"/>
    </w:rPr>
  </w:style>
  <w:style w:type="character" w:customStyle="1" w:styleId="CommentTextChar">
    <w:name w:val="Comment Text Char"/>
    <w:basedOn w:val="DefaultParagraphFont"/>
    <w:link w:val="CommentText"/>
    <w:uiPriority w:val="99"/>
    <w:semiHidden/>
    <w:rsid w:val="00D147D4"/>
    <w:rPr>
      <w:sz w:val="20"/>
      <w:szCs w:val="20"/>
    </w:rPr>
  </w:style>
  <w:style w:type="paragraph" w:styleId="CommentSubject">
    <w:name w:val="annotation subject"/>
    <w:basedOn w:val="CommentText"/>
    <w:next w:val="CommentText"/>
    <w:link w:val="CommentSubjectChar"/>
    <w:uiPriority w:val="99"/>
    <w:semiHidden/>
    <w:unhideWhenUsed/>
    <w:rsid w:val="00D147D4"/>
    <w:rPr>
      <w:b/>
      <w:bCs/>
    </w:rPr>
  </w:style>
  <w:style w:type="character" w:customStyle="1" w:styleId="CommentSubjectChar">
    <w:name w:val="Comment Subject Char"/>
    <w:basedOn w:val="CommentTextChar"/>
    <w:link w:val="CommentSubject"/>
    <w:uiPriority w:val="99"/>
    <w:semiHidden/>
    <w:rsid w:val="00D147D4"/>
    <w:rPr>
      <w:b/>
      <w:bCs/>
      <w:sz w:val="20"/>
      <w:szCs w:val="20"/>
    </w:rPr>
  </w:style>
  <w:style w:type="paragraph" w:styleId="EndnoteText">
    <w:name w:val="endnote text"/>
    <w:basedOn w:val="Normal"/>
    <w:link w:val="EndnoteTextChar"/>
    <w:uiPriority w:val="99"/>
    <w:semiHidden/>
    <w:unhideWhenUsed/>
    <w:rsid w:val="00C9532F"/>
    <w:pPr>
      <w:spacing w:after="0" w:line="240" w:lineRule="auto"/>
    </w:pPr>
    <w:rPr>
      <w:sz w:val="20"/>
      <w:szCs w:val="20"/>
    </w:rPr>
  </w:style>
  <w:style w:type="character" w:customStyle="1" w:styleId="EndnoteTextChar">
    <w:name w:val="Endnote Text Char"/>
    <w:basedOn w:val="DefaultParagraphFont"/>
    <w:link w:val="EndnoteText"/>
    <w:uiPriority w:val="99"/>
    <w:semiHidden/>
    <w:rsid w:val="00C9532F"/>
    <w:rPr>
      <w:sz w:val="20"/>
      <w:szCs w:val="20"/>
    </w:rPr>
  </w:style>
  <w:style w:type="character" w:styleId="EndnoteReference">
    <w:name w:val="endnote reference"/>
    <w:basedOn w:val="DefaultParagraphFont"/>
    <w:uiPriority w:val="99"/>
    <w:semiHidden/>
    <w:unhideWhenUsed/>
    <w:rsid w:val="00C9532F"/>
    <w:rPr>
      <w:vertAlign w:val="superscript"/>
    </w:rPr>
  </w:style>
  <w:style w:type="character" w:customStyle="1" w:styleId="m7eme">
    <w:name w:val="m7eme"/>
    <w:basedOn w:val="DefaultParagraphFont"/>
    <w:rsid w:val="00F87817"/>
  </w:style>
  <w:style w:type="character" w:customStyle="1" w:styleId="adtyne">
    <w:name w:val="adtyne"/>
    <w:basedOn w:val="DefaultParagraphFont"/>
    <w:rsid w:val="00F878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9536820">
      <w:bodyDiv w:val="1"/>
      <w:marLeft w:val="0"/>
      <w:marRight w:val="0"/>
      <w:marTop w:val="0"/>
      <w:marBottom w:val="0"/>
      <w:divBdr>
        <w:top w:val="none" w:sz="0" w:space="0" w:color="auto"/>
        <w:left w:val="none" w:sz="0" w:space="0" w:color="auto"/>
        <w:bottom w:val="none" w:sz="0" w:space="0" w:color="auto"/>
        <w:right w:val="none" w:sz="0" w:space="0" w:color="auto"/>
      </w:divBdr>
      <w:divsChild>
        <w:div w:id="1801340627">
          <w:marLeft w:val="0"/>
          <w:marRight w:val="0"/>
          <w:marTop w:val="0"/>
          <w:marBottom w:val="0"/>
          <w:divBdr>
            <w:top w:val="none" w:sz="0" w:space="0" w:color="auto"/>
            <w:left w:val="none" w:sz="0" w:space="0" w:color="auto"/>
            <w:bottom w:val="none" w:sz="0" w:space="0" w:color="auto"/>
            <w:right w:val="none" w:sz="0" w:space="0" w:color="auto"/>
          </w:divBdr>
        </w:div>
      </w:divsChild>
    </w:div>
    <w:div w:id="572353641">
      <w:bodyDiv w:val="1"/>
      <w:marLeft w:val="0"/>
      <w:marRight w:val="0"/>
      <w:marTop w:val="0"/>
      <w:marBottom w:val="0"/>
      <w:divBdr>
        <w:top w:val="none" w:sz="0" w:space="0" w:color="auto"/>
        <w:left w:val="none" w:sz="0" w:space="0" w:color="auto"/>
        <w:bottom w:val="none" w:sz="0" w:space="0" w:color="auto"/>
        <w:right w:val="none" w:sz="0" w:space="0" w:color="auto"/>
      </w:divBdr>
      <w:divsChild>
        <w:div w:id="47531925">
          <w:marLeft w:val="0"/>
          <w:marRight w:val="0"/>
          <w:marTop w:val="0"/>
          <w:marBottom w:val="0"/>
          <w:divBdr>
            <w:top w:val="none" w:sz="0" w:space="0" w:color="auto"/>
            <w:left w:val="none" w:sz="0" w:space="0" w:color="auto"/>
            <w:bottom w:val="none" w:sz="0" w:space="0" w:color="auto"/>
            <w:right w:val="none" w:sz="0" w:space="0" w:color="auto"/>
          </w:divBdr>
          <w:divsChild>
            <w:div w:id="1389497111">
              <w:marLeft w:val="0"/>
              <w:marRight w:val="0"/>
              <w:marTop w:val="0"/>
              <w:marBottom w:val="0"/>
              <w:divBdr>
                <w:top w:val="none" w:sz="0" w:space="0" w:color="auto"/>
                <w:left w:val="none" w:sz="0" w:space="0" w:color="auto"/>
                <w:bottom w:val="none" w:sz="0" w:space="0" w:color="auto"/>
                <w:right w:val="none" w:sz="0" w:space="0" w:color="auto"/>
              </w:divBdr>
              <w:divsChild>
                <w:div w:id="621115986">
                  <w:marLeft w:val="0"/>
                  <w:marRight w:val="0"/>
                  <w:marTop w:val="0"/>
                  <w:marBottom w:val="180"/>
                  <w:divBdr>
                    <w:top w:val="none" w:sz="0" w:space="0" w:color="auto"/>
                    <w:left w:val="single" w:sz="6" w:space="18" w:color="DADCE0"/>
                    <w:bottom w:val="single" w:sz="6" w:space="18" w:color="DADCE0"/>
                    <w:right w:val="single" w:sz="6" w:space="18" w:color="DADCE0"/>
                  </w:divBdr>
                  <w:divsChild>
                    <w:div w:id="204024900">
                      <w:marLeft w:val="0"/>
                      <w:marRight w:val="0"/>
                      <w:marTop w:val="0"/>
                      <w:marBottom w:val="240"/>
                      <w:divBdr>
                        <w:top w:val="none" w:sz="0" w:space="0" w:color="auto"/>
                        <w:left w:val="none" w:sz="0" w:space="0" w:color="auto"/>
                        <w:bottom w:val="none" w:sz="0" w:space="0" w:color="auto"/>
                        <w:right w:val="none" w:sz="0" w:space="0" w:color="auto"/>
                      </w:divBdr>
                      <w:divsChild>
                        <w:div w:id="706371527">
                          <w:marLeft w:val="0"/>
                          <w:marRight w:val="0"/>
                          <w:marTop w:val="0"/>
                          <w:marBottom w:val="0"/>
                          <w:divBdr>
                            <w:top w:val="none" w:sz="0" w:space="0" w:color="auto"/>
                            <w:left w:val="none" w:sz="0" w:space="0" w:color="auto"/>
                            <w:bottom w:val="none" w:sz="0" w:space="0" w:color="auto"/>
                            <w:right w:val="none" w:sz="0" w:space="0" w:color="auto"/>
                          </w:divBdr>
                          <w:divsChild>
                            <w:div w:id="13835980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5949671">
                      <w:marLeft w:val="0"/>
                      <w:marRight w:val="0"/>
                      <w:marTop w:val="0"/>
                      <w:marBottom w:val="0"/>
                      <w:divBdr>
                        <w:top w:val="none" w:sz="0" w:space="0" w:color="auto"/>
                        <w:left w:val="none" w:sz="0" w:space="0" w:color="auto"/>
                        <w:bottom w:val="none" w:sz="0" w:space="0" w:color="auto"/>
                        <w:right w:val="none" w:sz="0" w:space="0" w:color="auto"/>
                      </w:divBdr>
                      <w:divsChild>
                        <w:div w:id="1964655077">
                          <w:marLeft w:val="0"/>
                          <w:marRight w:val="0"/>
                          <w:marTop w:val="0"/>
                          <w:marBottom w:val="0"/>
                          <w:divBdr>
                            <w:top w:val="none" w:sz="0" w:space="0" w:color="auto"/>
                            <w:left w:val="none" w:sz="0" w:space="0" w:color="auto"/>
                            <w:bottom w:val="none" w:sz="0" w:space="0" w:color="auto"/>
                            <w:right w:val="none" w:sz="0" w:space="0" w:color="auto"/>
                          </w:divBdr>
                          <w:divsChild>
                            <w:div w:id="777875890">
                              <w:marLeft w:val="0"/>
                              <w:marRight w:val="0"/>
                              <w:marTop w:val="0"/>
                              <w:marBottom w:val="0"/>
                              <w:divBdr>
                                <w:top w:val="none" w:sz="0" w:space="0" w:color="auto"/>
                                <w:left w:val="none" w:sz="0" w:space="0" w:color="auto"/>
                                <w:bottom w:val="none" w:sz="0" w:space="0" w:color="auto"/>
                                <w:right w:val="none" w:sz="0" w:space="0" w:color="auto"/>
                              </w:divBdr>
                              <w:divsChild>
                                <w:div w:id="227619137">
                                  <w:marLeft w:val="0"/>
                                  <w:marRight w:val="0"/>
                                  <w:marTop w:val="0"/>
                                  <w:marBottom w:val="0"/>
                                  <w:divBdr>
                                    <w:top w:val="none" w:sz="0" w:space="0" w:color="auto"/>
                                    <w:left w:val="none" w:sz="0" w:space="0" w:color="auto"/>
                                    <w:bottom w:val="none" w:sz="0" w:space="0" w:color="auto"/>
                                    <w:right w:val="none" w:sz="0" w:space="0" w:color="auto"/>
                                  </w:divBdr>
                                  <w:divsChild>
                                    <w:div w:id="1559319985">
                                      <w:marLeft w:val="180"/>
                                      <w:marRight w:val="0"/>
                                      <w:marTop w:val="0"/>
                                      <w:marBottom w:val="0"/>
                                      <w:divBdr>
                                        <w:top w:val="none" w:sz="0" w:space="0" w:color="auto"/>
                                        <w:left w:val="none" w:sz="0" w:space="0" w:color="auto"/>
                                        <w:bottom w:val="none" w:sz="0" w:space="0" w:color="auto"/>
                                        <w:right w:val="none" w:sz="0" w:space="0" w:color="auto"/>
                                      </w:divBdr>
                                      <w:divsChild>
                                        <w:div w:id="1407142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8917578">
                              <w:marLeft w:val="0"/>
                              <w:marRight w:val="0"/>
                              <w:marTop w:val="0"/>
                              <w:marBottom w:val="0"/>
                              <w:divBdr>
                                <w:top w:val="none" w:sz="0" w:space="0" w:color="auto"/>
                                <w:left w:val="none" w:sz="0" w:space="0" w:color="auto"/>
                                <w:bottom w:val="none" w:sz="0" w:space="0" w:color="auto"/>
                                <w:right w:val="none" w:sz="0" w:space="0" w:color="auto"/>
                              </w:divBdr>
                              <w:divsChild>
                                <w:div w:id="1225064949">
                                  <w:marLeft w:val="0"/>
                                  <w:marRight w:val="0"/>
                                  <w:marTop w:val="0"/>
                                  <w:marBottom w:val="0"/>
                                  <w:divBdr>
                                    <w:top w:val="none" w:sz="0" w:space="0" w:color="auto"/>
                                    <w:left w:val="none" w:sz="0" w:space="0" w:color="auto"/>
                                    <w:bottom w:val="none" w:sz="0" w:space="0" w:color="auto"/>
                                    <w:right w:val="none" w:sz="0" w:space="0" w:color="auto"/>
                                  </w:divBdr>
                                  <w:divsChild>
                                    <w:div w:id="741879179">
                                      <w:marLeft w:val="180"/>
                                      <w:marRight w:val="0"/>
                                      <w:marTop w:val="0"/>
                                      <w:marBottom w:val="0"/>
                                      <w:divBdr>
                                        <w:top w:val="none" w:sz="0" w:space="0" w:color="auto"/>
                                        <w:left w:val="none" w:sz="0" w:space="0" w:color="auto"/>
                                        <w:bottom w:val="none" w:sz="0" w:space="0" w:color="auto"/>
                                        <w:right w:val="none" w:sz="0" w:space="0" w:color="auto"/>
                                      </w:divBdr>
                                      <w:divsChild>
                                        <w:div w:id="19830734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717349">
                              <w:marLeft w:val="0"/>
                              <w:marRight w:val="0"/>
                              <w:marTop w:val="0"/>
                              <w:marBottom w:val="0"/>
                              <w:divBdr>
                                <w:top w:val="none" w:sz="0" w:space="0" w:color="auto"/>
                                <w:left w:val="none" w:sz="0" w:space="0" w:color="auto"/>
                                <w:bottom w:val="none" w:sz="0" w:space="0" w:color="auto"/>
                                <w:right w:val="none" w:sz="0" w:space="0" w:color="auto"/>
                              </w:divBdr>
                              <w:divsChild>
                                <w:div w:id="1045063911">
                                  <w:marLeft w:val="0"/>
                                  <w:marRight w:val="0"/>
                                  <w:marTop w:val="0"/>
                                  <w:marBottom w:val="0"/>
                                  <w:divBdr>
                                    <w:top w:val="none" w:sz="0" w:space="0" w:color="auto"/>
                                    <w:left w:val="none" w:sz="0" w:space="0" w:color="auto"/>
                                    <w:bottom w:val="none" w:sz="0" w:space="0" w:color="auto"/>
                                    <w:right w:val="none" w:sz="0" w:space="0" w:color="auto"/>
                                  </w:divBdr>
                                  <w:divsChild>
                                    <w:div w:id="78478777">
                                      <w:marLeft w:val="180"/>
                                      <w:marRight w:val="0"/>
                                      <w:marTop w:val="0"/>
                                      <w:marBottom w:val="0"/>
                                      <w:divBdr>
                                        <w:top w:val="none" w:sz="0" w:space="0" w:color="auto"/>
                                        <w:left w:val="none" w:sz="0" w:space="0" w:color="auto"/>
                                        <w:bottom w:val="none" w:sz="0" w:space="0" w:color="auto"/>
                                        <w:right w:val="none" w:sz="0" w:space="0" w:color="auto"/>
                                      </w:divBdr>
                                      <w:divsChild>
                                        <w:div w:id="402608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7200373">
                              <w:marLeft w:val="0"/>
                              <w:marRight w:val="0"/>
                              <w:marTop w:val="0"/>
                              <w:marBottom w:val="0"/>
                              <w:divBdr>
                                <w:top w:val="none" w:sz="0" w:space="0" w:color="auto"/>
                                <w:left w:val="none" w:sz="0" w:space="0" w:color="auto"/>
                                <w:bottom w:val="none" w:sz="0" w:space="0" w:color="auto"/>
                                <w:right w:val="none" w:sz="0" w:space="0" w:color="auto"/>
                              </w:divBdr>
                              <w:divsChild>
                                <w:div w:id="660935995">
                                  <w:marLeft w:val="0"/>
                                  <w:marRight w:val="0"/>
                                  <w:marTop w:val="0"/>
                                  <w:marBottom w:val="0"/>
                                  <w:divBdr>
                                    <w:top w:val="none" w:sz="0" w:space="0" w:color="auto"/>
                                    <w:left w:val="none" w:sz="0" w:space="0" w:color="auto"/>
                                    <w:bottom w:val="none" w:sz="0" w:space="0" w:color="auto"/>
                                    <w:right w:val="none" w:sz="0" w:space="0" w:color="auto"/>
                                  </w:divBdr>
                                  <w:divsChild>
                                    <w:div w:id="1388645585">
                                      <w:marLeft w:val="180"/>
                                      <w:marRight w:val="0"/>
                                      <w:marTop w:val="0"/>
                                      <w:marBottom w:val="0"/>
                                      <w:divBdr>
                                        <w:top w:val="none" w:sz="0" w:space="0" w:color="auto"/>
                                        <w:left w:val="none" w:sz="0" w:space="0" w:color="auto"/>
                                        <w:bottom w:val="none" w:sz="0" w:space="0" w:color="auto"/>
                                        <w:right w:val="none" w:sz="0" w:space="0" w:color="auto"/>
                                      </w:divBdr>
                                      <w:divsChild>
                                        <w:div w:id="19024467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9516049">
                              <w:marLeft w:val="0"/>
                              <w:marRight w:val="0"/>
                              <w:marTop w:val="0"/>
                              <w:marBottom w:val="0"/>
                              <w:divBdr>
                                <w:top w:val="none" w:sz="0" w:space="0" w:color="auto"/>
                                <w:left w:val="none" w:sz="0" w:space="0" w:color="auto"/>
                                <w:bottom w:val="none" w:sz="0" w:space="0" w:color="auto"/>
                                <w:right w:val="none" w:sz="0" w:space="0" w:color="auto"/>
                              </w:divBdr>
                              <w:divsChild>
                                <w:div w:id="666204387">
                                  <w:marLeft w:val="0"/>
                                  <w:marRight w:val="0"/>
                                  <w:marTop w:val="0"/>
                                  <w:marBottom w:val="0"/>
                                  <w:divBdr>
                                    <w:top w:val="none" w:sz="0" w:space="0" w:color="auto"/>
                                    <w:left w:val="none" w:sz="0" w:space="0" w:color="auto"/>
                                    <w:bottom w:val="none" w:sz="0" w:space="0" w:color="auto"/>
                                    <w:right w:val="none" w:sz="0" w:space="0" w:color="auto"/>
                                  </w:divBdr>
                                  <w:divsChild>
                                    <w:div w:id="1976058268">
                                      <w:marLeft w:val="180"/>
                                      <w:marRight w:val="0"/>
                                      <w:marTop w:val="0"/>
                                      <w:marBottom w:val="0"/>
                                      <w:divBdr>
                                        <w:top w:val="none" w:sz="0" w:space="0" w:color="auto"/>
                                        <w:left w:val="none" w:sz="0" w:space="0" w:color="auto"/>
                                        <w:bottom w:val="none" w:sz="0" w:space="0" w:color="auto"/>
                                        <w:right w:val="none" w:sz="0" w:space="0" w:color="auto"/>
                                      </w:divBdr>
                                      <w:divsChild>
                                        <w:div w:id="1002590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0073897">
                              <w:marLeft w:val="0"/>
                              <w:marRight w:val="0"/>
                              <w:marTop w:val="0"/>
                              <w:marBottom w:val="0"/>
                              <w:divBdr>
                                <w:top w:val="none" w:sz="0" w:space="0" w:color="auto"/>
                                <w:left w:val="none" w:sz="0" w:space="0" w:color="auto"/>
                                <w:bottom w:val="none" w:sz="0" w:space="0" w:color="auto"/>
                                <w:right w:val="none" w:sz="0" w:space="0" w:color="auto"/>
                              </w:divBdr>
                              <w:divsChild>
                                <w:div w:id="295648900">
                                  <w:marLeft w:val="0"/>
                                  <w:marRight w:val="0"/>
                                  <w:marTop w:val="0"/>
                                  <w:marBottom w:val="0"/>
                                  <w:divBdr>
                                    <w:top w:val="none" w:sz="0" w:space="0" w:color="auto"/>
                                    <w:left w:val="none" w:sz="0" w:space="0" w:color="auto"/>
                                    <w:bottom w:val="none" w:sz="0" w:space="0" w:color="auto"/>
                                    <w:right w:val="none" w:sz="0" w:space="0" w:color="auto"/>
                                  </w:divBdr>
                                  <w:divsChild>
                                    <w:div w:id="32729266">
                                      <w:marLeft w:val="180"/>
                                      <w:marRight w:val="0"/>
                                      <w:marTop w:val="0"/>
                                      <w:marBottom w:val="0"/>
                                      <w:divBdr>
                                        <w:top w:val="none" w:sz="0" w:space="0" w:color="auto"/>
                                        <w:left w:val="none" w:sz="0" w:space="0" w:color="auto"/>
                                        <w:bottom w:val="none" w:sz="0" w:space="0" w:color="auto"/>
                                        <w:right w:val="none" w:sz="0" w:space="0" w:color="auto"/>
                                      </w:divBdr>
                                      <w:divsChild>
                                        <w:div w:id="1789201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8918185">
                              <w:marLeft w:val="0"/>
                              <w:marRight w:val="0"/>
                              <w:marTop w:val="0"/>
                              <w:marBottom w:val="0"/>
                              <w:divBdr>
                                <w:top w:val="none" w:sz="0" w:space="0" w:color="auto"/>
                                <w:left w:val="none" w:sz="0" w:space="0" w:color="auto"/>
                                <w:bottom w:val="none" w:sz="0" w:space="0" w:color="auto"/>
                                <w:right w:val="none" w:sz="0" w:space="0" w:color="auto"/>
                              </w:divBdr>
                              <w:divsChild>
                                <w:div w:id="1532569035">
                                  <w:marLeft w:val="0"/>
                                  <w:marRight w:val="0"/>
                                  <w:marTop w:val="0"/>
                                  <w:marBottom w:val="0"/>
                                  <w:divBdr>
                                    <w:top w:val="none" w:sz="0" w:space="0" w:color="auto"/>
                                    <w:left w:val="none" w:sz="0" w:space="0" w:color="auto"/>
                                    <w:bottom w:val="none" w:sz="0" w:space="0" w:color="auto"/>
                                    <w:right w:val="none" w:sz="0" w:space="0" w:color="auto"/>
                                  </w:divBdr>
                                  <w:divsChild>
                                    <w:div w:id="1582134716">
                                      <w:marLeft w:val="180"/>
                                      <w:marRight w:val="0"/>
                                      <w:marTop w:val="0"/>
                                      <w:marBottom w:val="0"/>
                                      <w:divBdr>
                                        <w:top w:val="none" w:sz="0" w:space="0" w:color="auto"/>
                                        <w:left w:val="none" w:sz="0" w:space="0" w:color="auto"/>
                                        <w:bottom w:val="none" w:sz="0" w:space="0" w:color="auto"/>
                                        <w:right w:val="none" w:sz="0" w:space="0" w:color="auto"/>
                                      </w:divBdr>
                                      <w:divsChild>
                                        <w:div w:id="1397584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1367844">
                              <w:marLeft w:val="0"/>
                              <w:marRight w:val="0"/>
                              <w:marTop w:val="0"/>
                              <w:marBottom w:val="0"/>
                              <w:divBdr>
                                <w:top w:val="none" w:sz="0" w:space="0" w:color="auto"/>
                                <w:left w:val="none" w:sz="0" w:space="0" w:color="auto"/>
                                <w:bottom w:val="none" w:sz="0" w:space="0" w:color="auto"/>
                                <w:right w:val="none" w:sz="0" w:space="0" w:color="auto"/>
                              </w:divBdr>
                              <w:divsChild>
                                <w:div w:id="1605963205">
                                  <w:marLeft w:val="0"/>
                                  <w:marRight w:val="0"/>
                                  <w:marTop w:val="0"/>
                                  <w:marBottom w:val="0"/>
                                  <w:divBdr>
                                    <w:top w:val="none" w:sz="0" w:space="0" w:color="auto"/>
                                    <w:left w:val="none" w:sz="0" w:space="0" w:color="auto"/>
                                    <w:bottom w:val="none" w:sz="0" w:space="0" w:color="auto"/>
                                    <w:right w:val="none" w:sz="0" w:space="0" w:color="auto"/>
                                  </w:divBdr>
                                  <w:divsChild>
                                    <w:div w:id="215433259">
                                      <w:marLeft w:val="0"/>
                                      <w:marRight w:val="0"/>
                                      <w:marTop w:val="0"/>
                                      <w:marBottom w:val="0"/>
                                      <w:divBdr>
                                        <w:top w:val="none" w:sz="0" w:space="0" w:color="auto"/>
                                        <w:left w:val="none" w:sz="0" w:space="0" w:color="auto"/>
                                        <w:bottom w:val="none" w:sz="0" w:space="0" w:color="auto"/>
                                        <w:right w:val="none" w:sz="0" w:space="0" w:color="auto"/>
                                      </w:divBdr>
                                      <w:divsChild>
                                        <w:div w:id="1918904667">
                                          <w:marLeft w:val="180"/>
                                          <w:marRight w:val="0"/>
                                          <w:marTop w:val="0"/>
                                          <w:marBottom w:val="0"/>
                                          <w:divBdr>
                                            <w:top w:val="none" w:sz="0" w:space="0" w:color="auto"/>
                                            <w:left w:val="none" w:sz="0" w:space="0" w:color="auto"/>
                                            <w:bottom w:val="none" w:sz="0" w:space="0" w:color="auto"/>
                                            <w:right w:val="none" w:sz="0" w:space="0" w:color="auto"/>
                                          </w:divBdr>
                                          <w:divsChild>
                                            <w:div w:id="394282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16258925">
          <w:marLeft w:val="0"/>
          <w:marRight w:val="0"/>
          <w:marTop w:val="0"/>
          <w:marBottom w:val="0"/>
          <w:divBdr>
            <w:top w:val="none" w:sz="0" w:space="0" w:color="auto"/>
            <w:left w:val="none" w:sz="0" w:space="0" w:color="auto"/>
            <w:bottom w:val="none" w:sz="0" w:space="0" w:color="auto"/>
            <w:right w:val="none" w:sz="0" w:space="0" w:color="auto"/>
          </w:divBdr>
          <w:divsChild>
            <w:div w:id="660743769">
              <w:marLeft w:val="0"/>
              <w:marRight w:val="0"/>
              <w:marTop w:val="0"/>
              <w:marBottom w:val="0"/>
              <w:divBdr>
                <w:top w:val="none" w:sz="0" w:space="0" w:color="auto"/>
                <w:left w:val="none" w:sz="0" w:space="0" w:color="auto"/>
                <w:bottom w:val="none" w:sz="0" w:space="0" w:color="auto"/>
                <w:right w:val="none" w:sz="0" w:space="0" w:color="auto"/>
              </w:divBdr>
              <w:divsChild>
                <w:div w:id="1197543953">
                  <w:marLeft w:val="0"/>
                  <w:marRight w:val="0"/>
                  <w:marTop w:val="0"/>
                  <w:marBottom w:val="180"/>
                  <w:divBdr>
                    <w:top w:val="single" w:sz="6" w:space="18" w:color="DADCE0"/>
                    <w:left w:val="single" w:sz="6" w:space="18" w:color="DADCE0"/>
                    <w:bottom w:val="single" w:sz="6" w:space="18" w:color="DADCE0"/>
                    <w:right w:val="single" w:sz="6" w:space="18" w:color="DADCE0"/>
                  </w:divBdr>
                  <w:divsChild>
                    <w:div w:id="458453564">
                      <w:marLeft w:val="0"/>
                      <w:marRight w:val="0"/>
                      <w:marTop w:val="0"/>
                      <w:marBottom w:val="240"/>
                      <w:divBdr>
                        <w:top w:val="none" w:sz="0" w:space="0" w:color="auto"/>
                        <w:left w:val="none" w:sz="0" w:space="0" w:color="auto"/>
                        <w:bottom w:val="none" w:sz="0" w:space="0" w:color="auto"/>
                        <w:right w:val="none" w:sz="0" w:space="0" w:color="auto"/>
                      </w:divBdr>
                      <w:divsChild>
                        <w:div w:id="1370839384">
                          <w:marLeft w:val="0"/>
                          <w:marRight w:val="0"/>
                          <w:marTop w:val="0"/>
                          <w:marBottom w:val="0"/>
                          <w:divBdr>
                            <w:top w:val="none" w:sz="0" w:space="0" w:color="auto"/>
                            <w:left w:val="none" w:sz="0" w:space="0" w:color="auto"/>
                            <w:bottom w:val="none" w:sz="0" w:space="0" w:color="auto"/>
                            <w:right w:val="none" w:sz="0" w:space="0" w:color="auto"/>
                          </w:divBdr>
                          <w:divsChild>
                            <w:div w:id="11887626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92202300">
                      <w:marLeft w:val="0"/>
                      <w:marRight w:val="0"/>
                      <w:marTop w:val="0"/>
                      <w:marBottom w:val="0"/>
                      <w:divBdr>
                        <w:top w:val="none" w:sz="0" w:space="0" w:color="auto"/>
                        <w:left w:val="none" w:sz="0" w:space="0" w:color="auto"/>
                        <w:bottom w:val="none" w:sz="0" w:space="0" w:color="auto"/>
                        <w:right w:val="none" w:sz="0" w:space="0" w:color="auto"/>
                      </w:divBdr>
                      <w:divsChild>
                        <w:div w:id="247429828">
                          <w:marLeft w:val="0"/>
                          <w:marRight w:val="0"/>
                          <w:marTop w:val="0"/>
                          <w:marBottom w:val="0"/>
                          <w:divBdr>
                            <w:top w:val="none" w:sz="0" w:space="0" w:color="auto"/>
                            <w:left w:val="none" w:sz="0" w:space="0" w:color="auto"/>
                            <w:bottom w:val="none" w:sz="0" w:space="0" w:color="auto"/>
                            <w:right w:val="none" w:sz="0" w:space="0" w:color="auto"/>
                          </w:divBdr>
                          <w:divsChild>
                            <w:div w:id="505441375">
                              <w:marLeft w:val="0"/>
                              <w:marRight w:val="0"/>
                              <w:marTop w:val="0"/>
                              <w:marBottom w:val="0"/>
                              <w:divBdr>
                                <w:top w:val="none" w:sz="0" w:space="0" w:color="auto"/>
                                <w:left w:val="none" w:sz="0" w:space="0" w:color="auto"/>
                                <w:bottom w:val="none" w:sz="0" w:space="0" w:color="auto"/>
                                <w:right w:val="none" w:sz="0" w:space="0" w:color="auto"/>
                              </w:divBdr>
                              <w:divsChild>
                                <w:div w:id="162358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50129169">
          <w:marLeft w:val="0"/>
          <w:marRight w:val="0"/>
          <w:marTop w:val="0"/>
          <w:marBottom w:val="0"/>
          <w:divBdr>
            <w:top w:val="none" w:sz="0" w:space="0" w:color="auto"/>
            <w:left w:val="none" w:sz="0" w:space="0" w:color="auto"/>
            <w:bottom w:val="none" w:sz="0" w:space="0" w:color="auto"/>
            <w:right w:val="none" w:sz="0" w:space="0" w:color="auto"/>
          </w:divBdr>
          <w:divsChild>
            <w:div w:id="1202085045">
              <w:marLeft w:val="0"/>
              <w:marRight w:val="0"/>
              <w:marTop w:val="0"/>
              <w:marBottom w:val="0"/>
              <w:divBdr>
                <w:top w:val="none" w:sz="0" w:space="0" w:color="auto"/>
                <w:left w:val="none" w:sz="0" w:space="0" w:color="auto"/>
                <w:bottom w:val="none" w:sz="0" w:space="0" w:color="auto"/>
                <w:right w:val="none" w:sz="0" w:space="0" w:color="auto"/>
              </w:divBdr>
              <w:divsChild>
                <w:div w:id="380059044">
                  <w:marLeft w:val="0"/>
                  <w:marRight w:val="0"/>
                  <w:marTop w:val="0"/>
                  <w:marBottom w:val="180"/>
                  <w:divBdr>
                    <w:top w:val="single" w:sz="6" w:space="18" w:color="DADCE0"/>
                    <w:left w:val="single" w:sz="6" w:space="18" w:color="DADCE0"/>
                    <w:bottom w:val="single" w:sz="6" w:space="18" w:color="DADCE0"/>
                    <w:right w:val="single" w:sz="6" w:space="18" w:color="DADCE0"/>
                  </w:divBdr>
                  <w:divsChild>
                    <w:div w:id="1374497474">
                      <w:marLeft w:val="0"/>
                      <w:marRight w:val="0"/>
                      <w:marTop w:val="0"/>
                      <w:marBottom w:val="240"/>
                      <w:divBdr>
                        <w:top w:val="none" w:sz="0" w:space="0" w:color="auto"/>
                        <w:left w:val="none" w:sz="0" w:space="0" w:color="auto"/>
                        <w:bottom w:val="none" w:sz="0" w:space="0" w:color="auto"/>
                        <w:right w:val="none" w:sz="0" w:space="0" w:color="auto"/>
                      </w:divBdr>
                      <w:divsChild>
                        <w:div w:id="207230940">
                          <w:marLeft w:val="0"/>
                          <w:marRight w:val="0"/>
                          <w:marTop w:val="0"/>
                          <w:marBottom w:val="0"/>
                          <w:divBdr>
                            <w:top w:val="none" w:sz="0" w:space="0" w:color="auto"/>
                            <w:left w:val="none" w:sz="0" w:space="0" w:color="auto"/>
                            <w:bottom w:val="none" w:sz="0" w:space="0" w:color="auto"/>
                            <w:right w:val="none" w:sz="0" w:space="0" w:color="auto"/>
                          </w:divBdr>
                          <w:divsChild>
                            <w:div w:id="1214538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1414589">
                      <w:marLeft w:val="0"/>
                      <w:marRight w:val="0"/>
                      <w:marTop w:val="0"/>
                      <w:marBottom w:val="0"/>
                      <w:divBdr>
                        <w:top w:val="none" w:sz="0" w:space="0" w:color="auto"/>
                        <w:left w:val="none" w:sz="0" w:space="0" w:color="auto"/>
                        <w:bottom w:val="none" w:sz="0" w:space="0" w:color="auto"/>
                        <w:right w:val="none" w:sz="0" w:space="0" w:color="auto"/>
                      </w:divBdr>
                      <w:divsChild>
                        <w:div w:id="943996645">
                          <w:marLeft w:val="0"/>
                          <w:marRight w:val="0"/>
                          <w:marTop w:val="0"/>
                          <w:marBottom w:val="0"/>
                          <w:divBdr>
                            <w:top w:val="none" w:sz="0" w:space="0" w:color="auto"/>
                            <w:left w:val="none" w:sz="0" w:space="0" w:color="auto"/>
                            <w:bottom w:val="none" w:sz="0" w:space="0" w:color="auto"/>
                            <w:right w:val="none" w:sz="0" w:space="0" w:color="auto"/>
                          </w:divBdr>
                          <w:divsChild>
                            <w:div w:id="3291742">
                              <w:marLeft w:val="0"/>
                              <w:marRight w:val="0"/>
                              <w:marTop w:val="0"/>
                              <w:marBottom w:val="0"/>
                              <w:divBdr>
                                <w:top w:val="none" w:sz="0" w:space="0" w:color="auto"/>
                                <w:left w:val="none" w:sz="0" w:space="0" w:color="auto"/>
                                <w:bottom w:val="none" w:sz="0" w:space="0" w:color="auto"/>
                                <w:right w:val="none" w:sz="0" w:space="0" w:color="auto"/>
                              </w:divBdr>
                              <w:divsChild>
                                <w:div w:id="777603097">
                                  <w:marLeft w:val="0"/>
                                  <w:marRight w:val="0"/>
                                  <w:marTop w:val="0"/>
                                  <w:marBottom w:val="0"/>
                                  <w:divBdr>
                                    <w:top w:val="none" w:sz="0" w:space="0" w:color="auto"/>
                                    <w:left w:val="none" w:sz="0" w:space="0" w:color="auto"/>
                                    <w:bottom w:val="none" w:sz="0" w:space="0" w:color="auto"/>
                                    <w:right w:val="none" w:sz="0" w:space="0" w:color="auto"/>
                                  </w:divBdr>
                                  <w:divsChild>
                                    <w:div w:id="254560890">
                                      <w:marLeft w:val="0"/>
                                      <w:marRight w:val="0"/>
                                      <w:marTop w:val="0"/>
                                      <w:marBottom w:val="0"/>
                                      <w:divBdr>
                                        <w:top w:val="none" w:sz="0" w:space="0" w:color="auto"/>
                                        <w:left w:val="none" w:sz="0" w:space="0" w:color="auto"/>
                                        <w:bottom w:val="none" w:sz="0" w:space="0" w:color="auto"/>
                                        <w:right w:val="none" w:sz="0" w:space="0" w:color="auto"/>
                                      </w:divBdr>
                                      <w:divsChild>
                                        <w:div w:id="1687054110">
                                          <w:marLeft w:val="0"/>
                                          <w:marRight w:val="0"/>
                                          <w:marTop w:val="0"/>
                                          <w:marBottom w:val="0"/>
                                          <w:divBdr>
                                            <w:top w:val="none" w:sz="0" w:space="0" w:color="auto"/>
                                            <w:left w:val="none" w:sz="0" w:space="0" w:color="auto"/>
                                            <w:bottom w:val="none" w:sz="0" w:space="0" w:color="auto"/>
                                            <w:right w:val="none" w:sz="0" w:space="0" w:color="auto"/>
                                          </w:divBdr>
                                          <w:divsChild>
                                            <w:div w:id="1395012077">
                                              <w:marLeft w:val="180"/>
                                              <w:marRight w:val="0"/>
                                              <w:marTop w:val="0"/>
                                              <w:marBottom w:val="0"/>
                                              <w:divBdr>
                                                <w:top w:val="none" w:sz="0" w:space="0" w:color="auto"/>
                                                <w:left w:val="none" w:sz="0" w:space="0" w:color="auto"/>
                                                <w:bottom w:val="none" w:sz="0" w:space="0" w:color="auto"/>
                                                <w:right w:val="none" w:sz="0" w:space="0" w:color="auto"/>
                                              </w:divBdr>
                                              <w:divsChild>
                                                <w:div w:id="2036466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16325179">
                                      <w:marLeft w:val="0"/>
                                      <w:marRight w:val="0"/>
                                      <w:marTop w:val="0"/>
                                      <w:marBottom w:val="0"/>
                                      <w:divBdr>
                                        <w:top w:val="none" w:sz="0" w:space="0" w:color="auto"/>
                                        <w:left w:val="none" w:sz="0" w:space="0" w:color="auto"/>
                                        <w:bottom w:val="none" w:sz="0" w:space="0" w:color="auto"/>
                                        <w:right w:val="none" w:sz="0" w:space="0" w:color="auto"/>
                                      </w:divBdr>
                                      <w:divsChild>
                                        <w:div w:id="978807061">
                                          <w:marLeft w:val="0"/>
                                          <w:marRight w:val="0"/>
                                          <w:marTop w:val="0"/>
                                          <w:marBottom w:val="0"/>
                                          <w:divBdr>
                                            <w:top w:val="none" w:sz="0" w:space="0" w:color="auto"/>
                                            <w:left w:val="none" w:sz="0" w:space="0" w:color="auto"/>
                                            <w:bottom w:val="none" w:sz="0" w:space="0" w:color="auto"/>
                                            <w:right w:val="none" w:sz="0" w:space="0" w:color="auto"/>
                                          </w:divBdr>
                                          <w:divsChild>
                                            <w:div w:id="1175077884">
                                              <w:marLeft w:val="180"/>
                                              <w:marRight w:val="0"/>
                                              <w:marTop w:val="0"/>
                                              <w:marBottom w:val="0"/>
                                              <w:divBdr>
                                                <w:top w:val="none" w:sz="0" w:space="0" w:color="auto"/>
                                                <w:left w:val="none" w:sz="0" w:space="0" w:color="auto"/>
                                                <w:bottom w:val="none" w:sz="0" w:space="0" w:color="auto"/>
                                                <w:right w:val="none" w:sz="0" w:space="0" w:color="auto"/>
                                              </w:divBdr>
                                              <w:divsChild>
                                                <w:div w:id="1352759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53394327">
                                      <w:marLeft w:val="0"/>
                                      <w:marRight w:val="0"/>
                                      <w:marTop w:val="0"/>
                                      <w:marBottom w:val="0"/>
                                      <w:divBdr>
                                        <w:top w:val="none" w:sz="0" w:space="0" w:color="auto"/>
                                        <w:left w:val="none" w:sz="0" w:space="0" w:color="auto"/>
                                        <w:bottom w:val="none" w:sz="0" w:space="0" w:color="auto"/>
                                        <w:right w:val="none" w:sz="0" w:space="0" w:color="auto"/>
                                      </w:divBdr>
                                      <w:divsChild>
                                        <w:div w:id="78720458">
                                          <w:marLeft w:val="0"/>
                                          <w:marRight w:val="0"/>
                                          <w:marTop w:val="0"/>
                                          <w:marBottom w:val="0"/>
                                          <w:divBdr>
                                            <w:top w:val="none" w:sz="0" w:space="0" w:color="auto"/>
                                            <w:left w:val="none" w:sz="0" w:space="0" w:color="auto"/>
                                            <w:bottom w:val="none" w:sz="0" w:space="0" w:color="auto"/>
                                            <w:right w:val="none" w:sz="0" w:space="0" w:color="auto"/>
                                          </w:divBdr>
                                          <w:divsChild>
                                            <w:div w:id="106195715">
                                              <w:marLeft w:val="180"/>
                                              <w:marRight w:val="0"/>
                                              <w:marTop w:val="0"/>
                                              <w:marBottom w:val="0"/>
                                              <w:divBdr>
                                                <w:top w:val="none" w:sz="0" w:space="0" w:color="auto"/>
                                                <w:left w:val="none" w:sz="0" w:space="0" w:color="auto"/>
                                                <w:bottom w:val="none" w:sz="0" w:space="0" w:color="auto"/>
                                                <w:right w:val="none" w:sz="0" w:space="0" w:color="auto"/>
                                              </w:divBdr>
                                              <w:divsChild>
                                                <w:div w:id="8695355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53612450">
                                      <w:marLeft w:val="0"/>
                                      <w:marRight w:val="0"/>
                                      <w:marTop w:val="0"/>
                                      <w:marBottom w:val="0"/>
                                      <w:divBdr>
                                        <w:top w:val="none" w:sz="0" w:space="0" w:color="auto"/>
                                        <w:left w:val="none" w:sz="0" w:space="0" w:color="auto"/>
                                        <w:bottom w:val="none" w:sz="0" w:space="0" w:color="auto"/>
                                        <w:right w:val="none" w:sz="0" w:space="0" w:color="auto"/>
                                      </w:divBdr>
                                      <w:divsChild>
                                        <w:div w:id="2089307813">
                                          <w:marLeft w:val="0"/>
                                          <w:marRight w:val="0"/>
                                          <w:marTop w:val="0"/>
                                          <w:marBottom w:val="0"/>
                                          <w:divBdr>
                                            <w:top w:val="none" w:sz="0" w:space="0" w:color="auto"/>
                                            <w:left w:val="none" w:sz="0" w:space="0" w:color="auto"/>
                                            <w:bottom w:val="none" w:sz="0" w:space="0" w:color="auto"/>
                                            <w:right w:val="none" w:sz="0" w:space="0" w:color="auto"/>
                                          </w:divBdr>
                                          <w:divsChild>
                                            <w:div w:id="1998072264">
                                              <w:marLeft w:val="180"/>
                                              <w:marRight w:val="0"/>
                                              <w:marTop w:val="0"/>
                                              <w:marBottom w:val="0"/>
                                              <w:divBdr>
                                                <w:top w:val="none" w:sz="0" w:space="0" w:color="auto"/>
                                                <w:left w:val="none" w:sz="0" w:space="0" w:color="auto"/>
                                                <w:bottom w:val="none" w:sz="0" w:space="0" w:color="auto"/>
                                                <w:right w:val="none" w:sz="0" w:space="0" w:color="auto"/>
                                              </w:divBdr>
                                              <w:divsChild>
                                                <w:div w:id="1357347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02645192">
          <w:marLeft w:val="0"/>
          <w:marRight w:val="0"/>
          <w:marTop w:val="0"/>
          <w:marBottom w:val="0"/>
          <w:divBdr>
            <w:top w:val="none" w:sz="0" w:space="0" w:color="auto"/>
            <w:left w:val="none" w:sz="0" w:space="0" w:color="auto"/>
            <w:bottom w:val="none" w:sz="0" w:space="0" w:color="auto"/>
            <w:right w:val="none" w:sz="0" w:space="0" w:color="auto"/>
          </w:divBdr>
          <w:divsChild>
            <w:div w:id="1359820688">
              <w:marLeft w:val="0"/>
              <w:marRight w:val="0"/>
              <w:marTop w:val="0"/>
              <w:marBottom w:val="0"/>
              <w:divBdr>
                <w:top w:val="none" w:sz="0" w:space="0" w:color="auto"/>
                <w:left w:val="none" w:sz="0" w:space="0" w:color="auto"/>
                <w:bottom w:val="none" w:sz="0" w:space="0" w:color="auto"/>
                <w:right w:val="none" w:sz="0" w:space="0" w:color="auto"/>
              </w:divBdr>
              <w:divsChild>
                <w:div w:id="2116706850">
                  <w:marLeft w:val="0"/>
                  <w:marRight w:val="0"/>
                  <w:marTop w:val="0"/>
                  <w:marBottom w:val="180"/>
                  <w:divBdr>
                    <w:top w:val="single" w:sz="6" w:space="18" w:color="DADCE0"/>
                    <w:left w:val="single" w:sz="6" w:space="18" w:color="DADCE0"/>
                    <w:bottom w:val="single" w:sz="6" w:space="18" w:color="DADCE0"/>
                    <w:right w:val="single" w:sz="6" w:space="18" w:color="DADCE0"/>
                  </w:divBdr>
                  <w:divsChild>
                    <w:div w:id="1668362000">
                      <w:marLeft w:val="0"/>
                      <w:marRight w:val="0"/>
                      <w:marTop w:val="0"/>
                      <w:marBottom w:val="240"/>
                      <w:divBdr>
                        <w:top w:val="none" w:sz="0" w:space="0" w:color="auto"/>
                        <w:left w:val="none" w:sz="0" w:space="0" w:color="auto"/>
                        <w:bottom w:val="none" w:sz="0" w:space="0" w:color="auto"/>
                        <w:right w:val="none" w:sz="0" w:space="0" w:color="auto"/>
                      </w:divBdr>
                      <w:divsChild>
                        <w:div w:id="591738199">
                          <w:marLeft w:val="0"/>
                          <w:marRight w:val="0"/>
                          <w:marTop w:val="0"/>
                          <w:marBottom w:val="0"/>
                          <w:divBdr>
                            <w:top w:val="none" w:sz="0" w:space="0" w:color="auto"/>
                            <w:left w:val="none" w:sz="0" w:space="0" w:color="auto"/>
                            <w:bottom w:val="none" w:sz="0" w:space="0" w:color="auto"/>
                            <w:right w:val="none" w:sz="0" w:space="0" w:color="auto"/>
                          </w:divBdr>
                          <w:divsChild>
                            <w:div w:id="1915310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760372646">
      <w:bodyDiv w:val="1"/>
      <w:marLeft w:val="0"/>
      <w:marRight w:val="0"/>
      <w:marTop w:val="0"/>
      <w:marBottom w:val="0"/>
      <w:divBdr>
        <w:top w:val="none" w:sz="0" w:space="0" w:color="auto"/>
        <w:left w:val="none" w:sz="0" w:space="0" w:color="auto"/>
        <w:bottom w:val="none" w:sz="0" w:space="0" w:color="auto"/>
        <w:right w:val="none" w:sz="0" w:space="0" w:color="auto"/>
      </w:divBdr>
      <w:divsChild>
        <w:div w:id="575553673">
          <w:marLeft w:val="0"/>
          <w:marRight w:val="0"/>
          <w:marTop w:val="0"/>
          <w:marBottom w:val="0"/>
          <w:divBdr>
            <w:top w:val="none" w:sz="0" w:space="0" w:color="auto"/>
            <w:left w:val="none" w:sz="0" w:space="0" w:color="auto"/>
            <w:bottom w:val="none" w:sz="0" w:space="0" w:color="auto"/>
            <w:right w:val="none" w:sz="0" w:space="0" w:color="auto"/>
          </w:divBdr>
          <w:divsChild>
            <w:div w:id="1534070876">
              <w:marLeft w:val="0"/>
              <w:marRight w:val="0"/>
              <w:marTop w:val="0"/>
              <w:marBottom w:val="0"/>
              <w:divBdr>
                <w:top w:val="none" w:sz="0" w:space="0" w:color="auto"/>
                <w:left w:val="none" w:sz="0" w:space="0" w:color="auto"/>
                <w:bottom w:val="none" w:sz="0" w:space="0" w:color="auto"/>
                <w:right w:val="none" w:sz="0" w:space="0" w:color="auto"/>
              </w:divBdr>
              <w:divsChild>
                <w:div w:id="1521970236">
                  <w:marLeft w:val="0"/>
                  <w:marRight w:val="0"/>
                  <w:marTop w:val="0"/>
                  <w:marBottom w:val="180"/>
                  <w:divBdr>
                    <w:top w:val="none" w:sz="0" w:space="0" w:color="auto"/>
                    <w:left w:val="single" w:sz="6" w:space="18" w:color="DADCE0"/>
                    <w:bottom w:val="single" w:sz="6" w:space="18" w:color="DADCE0"/>
                    <w:right w:val="single" w:sz="6" w:space="18" w:color="DADCE0"/>
                  </w:divBdr>
                  <w:divsChild>
                    <w:div w:id="1195270435">
                      <w:marLeft w:val="0"/>
                      <w:marRight w:val="0"/>
                      <w:marTop w:val="0"/>
                      <w:marBottom w:val="240"/>
                      <w:divBdr>
                        <w:top w:val="none" w:sz="0" w:space="0" w:color="auto"/>
                        <w:left w:val="none" w:sz="0" w:space="0" w:color="auto"/>
                        <w:bottom w:val="none" w:sz="0" w:space="0" w:color="auto"/>
                        <w:right w:val="none" w:sz="0" w:space="0" w:color="auto"/>
                      </w:divBdr>
                      <w:divsChild>
                        <w:div w:id="1820229396">
                          <w:marLeft w:val="0"/>
                          <w:marRight w:val="0"/>
                          <w:marTop w:val="0"/>
                          <w:marBottom w:val="0"/>
                          <w:divBdr>
                            <w:top w:val="none" w:sz="0" w:space="0" w:color="auto"/>
                            <w:left w:val="none" w:sz="0" w:space="0" w:color="auto"/>
                            <w:bottom w:val="none" w:sz="0" w:space="0" w:color="auto"/>
                            <w:right w:val="none" w:sz="0" w:space="0" w:color="auto"/>
                          </w:divBdr>
                          <w:divsChild>
                            <w:div w:id="2530508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57395">
                      <w:marLeft w:val="0"/>
                      <w:marRight w:val="0"/>
                      <w:marTop w:val="0"/>
                      <w:marBottom w:val="0"/>
                      <w:divBdr>
                        <w:top w:val="none" w:sz="0" w:space="0" w:color="auto"/>
                        <w:left w:val="none" w:sz="0" w:space="0" w:color="auto"/>
                        <w:bottom w:val="none" w:sz="0" w:space="0" w:color="auto"/>
                        <w:right w:val="none" w:sz="0" w:space="0" w:color="auto"/>
                      </w:divBdr>
                      <w:divsChild>
                        <w:div w:id="1173104062">
                          <w:marLeft w:val="0"/>
                          <w:marRight w:val="0"/>
                          <w:marTop w:val="0"/>
                          <w:marBottom w:val="0"/>
                          <w:divBdr>
                            <w:top w:val="none" w:sz="0" w:space="0" w:color="auto"/>
                            <w:left w:val="none" w:sz="0" w:space="0" w:color="auto"/>
                            <w:bottom w:val="none" w:sz="0" w:space="0" w:color="auto"/>
                            <w:right w:val="none" w:sz="0" w:space="0" w:color="auto"/>
                          </w:divBdr>
                          <w:divsChild>
                            <w:div w:id="1834761732">
                              <w:marLeft w:val="0"/>
                              <w:marRight w:val="0"/>
                              <w:marTop w:val="0"/>
                              <w:marBottom w:val="0"/>
                              <w:divBdr>
                                <w:top w:val="none" w:sz="0" w:space="0" w:color="auto"/>
                                <w:left w:val="none" w:sz="0" w:space="0" w:color="auto"/>
                                <w:bottom w:val="none" w:sz="0" w:space="0" w:color="auto"/>
                                <w:right w:val="none" w:sz="0" w:space="0" w:color="auto"/>
                              </w:divBdr>
                              <w:divsChild>
                                <w:div w:id="2062052996">
                                  <w:marLeft w:val="0"/>
                                  <w:marRight w:val="0"/>
                                  <w:marTop w:val="0"/>
                                  <w:marBottom w:val="0"/>
                                  <w:divBdr>
                                    <w:top w:val="none" w:sz="0" w:space="0" w:color="auto"/>
                                    <w:left w:val="none" w:sz="0" w:space="0" w:color="auto"/>
                                    <w:bottom w:val="none" w:sz="0" w:space="0" w:color="auto"/>
                                    <w:right w:val="none" w:sz="0" w:space="0" w:color="auto"/>
                                  </w:divBdr>
                                  <w:divsChild>
                                    <w:div w:id="1055085459">
                                      <w:marLeft w:val="0"/>
                                      <w:marRight w:val="0"/>
                                      <w:marTop w:val="0"/>
                                      <w:marBottom w:val="0"/>
                                      <w:divBdr>
                                        <w:top w:val="none" w:sz="0" w:space="0" w:color="auto"/>
                                        <w:left w:val="none" w:sz="0" w:space="0" w:color="auto"/>
                                        <w:bottom w:val="none" w:sz="0" w:space="0" w:color="auto"/>
                                        <w:right w:val="none" w:sz="0" w:space="0" w:color="auto"/>
                                      </w:divBdr>
                                      <w:divsChild>
                                        <w:div w:id="1912884231">
                                          <w:marLeft w:val="0"/>
                                          <w:marRight w:val="0"/>
                                          <w:marTop w:val="0"/>
                                          <w:marBottom w:val="0"/>
                                          <w:divBdr>
                                            <w:top w:val="none" w:sz="0" w:space="0" w:color="auto"/>
                                            <w:left w:val="none" w:sz="0" w:space="0" w:color="auto"/>
                                            <w:bottom w:val="none" w:sz="0" w:space="0" w:color="auto"/>
                                            <w:right w:val="none" w:sz="0" w:space="0" w:color="auto"/>
                                          </w:divBdr>
                                          <w:divsChild>
                                            <w:div w:id="2089768162">
                                              <w:marLeft w:val="180"/>
                                              <w:marRight w:val="0"/>
                                              <w:marTop w:val="0"/>
                                              <w:marBottom w:val="0"/>
                                              <w:divBdr>
                                                <w:top w:val="none" w:sz="0" w:space="0" w:color="auto"/>
                                                <w:left w:val="none" w:sz="0" w:space="0" w:color="auto"/>
                                                <w:bottom w:val="none" w:sz="0" w:space="0" w:color="auto"/>
                                                <w:right w:val="none" w:sz="0" w:space="0" w:color="auto"/>
                                              </w:divBdr>
                                              <w:divsChild>
                                                <w:div w:id="815731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6635947">
                                      <w:marLeft w:val="0"/>
                                      <w:marRight w:val="0"/>
                                      <w:marTop w:val="0"/>
                                      <w:marBottom w:val="0"/>
                                      <w:divBdr>
                                        <w:top w:val="none" w:sz="0" w:space="0" w:color="auto"/>
                                        <w:left w:val="none" w:sz="0" w:space="0" w:color="auto"/>
                                        <w:bottom w:val="none" w:sz="0" w:space="0" w:color="auto"/>
                                        <w:right w:val="none" w:sz="0" w:space="0" w:color="auto"/>
                                      </w:divBdr>
                                      <w:divsChild>
                                        <w:div w:id="889266357">
                                          <w:marLeft w:val="0"/>
                                          <w:marRight w:val="0"/>
                                          <w:marTop w:val="0"/>
                                          <w:marBottom w:val="0"/>
                                          <w:divBdr>
                                            <w:top w:val="none" w:sz="0" w:space="0" w:color="auto"/>
                                            <w:left w:val="none" w:sz="0" w:space="0" w:color="auto"/>
                                            <w:bottom w:val="none" w:sz="0" w:space="0" w:color="auto"/>
                                            <w:right w:val="none" w:sz="0" w:space="0" w:color="auto"/>
                                          </w:divBdr>
                                          <w:divsChild>
                                            <w:div w:id="920875641">
                                              <w:marLeft w:val="180"/>
                                              <w:marRight w:val="0"/>
                                              <w:marTop w:val="0"/>
                                              <w:marBottom w:val="0"/>
                                              <w:divBdr>
                                                <w:top w:val="none" w:sz="0" w:space="0" w:color="auto"/>
                                                <w:left w:val="none" w:sz="0" w:space="0" w:color="auto"/>
                                                <w:bottom w:val="none" w:sz="0" w:space="0" w:color="auto"/>
                                                <w:right w:val="none" w:sz="0" w:space="0" w:color="auto"/>
                                              </w:divBdr>
                                              <w:divsChild>
                                                <w:div w:id="14671645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03563323">
          <w:marLeft w:val="0"/>
          <w:marRight w:val="0"/>
          <w:marTop w:val="0"/>
          <w:marBottom w:val="0"/>
          <w:divBdr>
            <w:top w:val="none" w:sz="0" w:space="0" w:color="auto"/>
            <w:left w:val="none" w:sz="0" w:space="0" w:color="auto"/>
            <w:bottom w:val="none" w:sz="0" w:space="0" w:color="auto"/>
            <w:right w:val="none" w:sz="0" w:space="0" w:color="auto"/>
          </w:divBdr>
          <w:divsChild>
            <w:div w:id="156117428">
              <w:marLeft w:val="0"/>
              <w:marRight w:val="0"/>
              <w:marTop w:val="0"/>
              <w:marBottom w:val="0"/>
              <w:divBdr>
                <w:top w:val="none" w:sz="0" w:space="0" w:color="auto"/>
                <w:left w:val="none" w:sz="0" w:space="0" w:color="auto"/>
                <w:bottom w:val="none" w:sz="0" w:space="0" w:color="auto"/>
                <w:right w:val="none" w:sz="0" w:space="0" w:color="auto"/>
              </w:divBdr>
              <w:divsChild>
                <w:div w:id="1519932535">
                  <w:marLeft w:val="0"/>
                  <w:marRight w:val="0"/>
                  <w:marTop w:val="0"/>
                  <w:marBottom w:val="180"/>
                  <w:divBdr>
                    <w:top w:val="single" w:sz="6" w:space="18" w:color="DADCE0"/>
                    <w:left w:val="single" w:sz="6" w:space="18" w:color="DADCE0"/>
                    <w:bottom w:val="single" w:sz="6" w:space="18" w:color="DADCE0"/>
                    <w:right w:val="single" w:sz="6" w:space="18" w:color="DADCE0"/>
                  </w:divBdr>
                  <w:divsChild>
                    <w:div w:id="1104812692">
                      <w:marLeft w:val="0"/>
                      <w:marRight w:val="0"/>
                      <w:marTop w:val="0"/>
                      <w:marBottom w:val="240"/>
                      <w:divBdr>
                        <w:top w:val="none" w:sz="0" w:space="0" w:color="auto"/>
                        <w:left w:val="none" w:sz="0" w:space="0" w:color="auto"/>
                        <w:bottom w:val="none" w:sz="0" w:space="0" w:color="auto"/>
                        <w:right w:val="none" w:sz="0" w:space="0" w:color="auto"/>
                      </w:divBdr>
                      <w:divsChild>
                        <w:div w:id="590163082">
                          <w:marLeft w:val="0"/>
                          <w:marRight w:val="0"/>
                          <w:marTop w:val="0"/>
                          <w:marBottom w:val="0"/>
                          <w:divBdr>
                            <w:top w:val="none" w:sz="0" w:space="0" w:color="auto"/>
                            <w:left w:val="none" w:sz="0" w:space="0" w:color="auto"/>
                            <w:bottom w:val="none" w:sz="0" w:space="0" w:color="auto"/>
                            <w:right w:val="none" w:sz="0" w:space="0" w:color="auto"/>
                          </w:divBdr>
                          <w:divsChild>
                            <w:div w:id="1735541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6550944">
                      <w:marLeft w:val="0"/>
                      <w:marRight w:val="0"/>
                      <w:marTop w:val="0"/>
                      <w:marBottom w:val="0"/>
                      <w:divBdr>
                        <w:top w:val="none" w:sz="0" w:space="0" w:color="auto"/>
                        <w:left w:val="none" w:sz="0" w:space="0" w:color="auto"/>
                        <w:bottom w:val="none" w:sz="0" w:space="0" w:color="auto"/>
                        <w:right w:val="none" w:sz="0" w:space="0" w:color="auto"/>
                      </w:divBdr>
                      <w:divsChild>
                        <w:div w:id="1499661651">
                          <w:marLeft w:val="0"/>
                          <w:marRight w:val="0"/>
                          <w:marTop w:val="0"/>
                          <w:marBottom w:val="0"/>
                          <w:divBdr>
                            <w:top w:val="none" w:sz="0" w:space="0" w:color="auto"/>
                            <w:left w:val="none" w:sz="0" w:space="0" w:color="auto"/>
                            <w:bottom w:val="none" w:sz="0" w:space="0" w:color="auto"/>
                            <w:right w:val="none" w:sz="0" w:space="0" w:color="auto"/>
                          </w:divBdr>
                          <w:divsChild>
                            <w:div w:id="758601493">
                              <w:marLeft w:val="0"/>
                              <w:marRight w:val="0"/>
                              <w:marTop w:val="0"/>
                              <w:marBottom w:val="0"/>
                              <w:divBdr>
                                <w:top w:val="none" w:sz="0" w:space="0" w:color="auto"/>
                                <w:left w:val="none" w:sz="0" w:space="0" w:color="auto"/>
                                <w:bottom w:val="none" w:sz="0" w:space="0" w:color="auto"/>
                                <w:right w:val="none" w:sz="0" w:space="0" w:color="auto"/>
                              </w:divBdr>
                              <w:divsChild>
                                <w:div w:id="840314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97201635">
          <w:marLeft w:val="0"/>
          <w:marRight w:val="0"/>
          <w:marTop w:val="0"/>
          <w:marBottom w:val="0"/>
          <w:divBdr>
            <w:top w:val="none" w:sz="0" w:space="0" w:color="auto"/>
            <w:left w:val="none" w:sz="0" w:space="0" w:color="auto"/>
            <w:bottom w:val="none" w:sz="0" w:space="0" w:color="auto"/>
            <w:right w:val="none" w:sz="0" w:space="0" w:color="auto"/>
          </w:divBdr>
          <w:divsChild>
            <w:div w:id="892544380">
              <w:marLeft w:val="0"/>
              <w:marRight w:val="0"/>
              <w:marTop w:val="0"/>
              <w:marBottom w:val="0"/>
              <w:divBdr>
                <w:top w:val="none" w:sz="0" w:space="0" w:color="auto"/>
                <w:left w:val="none" w:sz="0" w:space="0" w:color="auto"/>
                <w:bottom w:val="none" w:sz="0" w:space="0" w:color="auto"/>
                <w:right w:val="none" w:sz="0" w:space="0" w:color="auto"/>
              </w:divBdr>
              <w:divsChild>
                <w:div w:id="483476036">
                  <w:marLeft w:val="0"/>
                  <w:marRight w:val="0"/>
                  <w:marTop w:val="0"/>
                  <w:marBottom w:val="180"/>
                  <w:divBdr>
                    <w:top w:val="single" w:sz="6" w:space="18" w:color="DADCE0"/>
                    <w:left w:val="single" w:sz="6" w:space="18" w:color="DADCE0"/>
                    <w:bottom w:val="single" w:sz="6" w:space="18" w:color="DADCE0"/>
                    <w:right w:val="single" w:sz="6" w:space="18" w:color="DADCE0"/>
                  </w:divBdr>
                  <w:divsChild>
                    <w:div w:id="958949159">
                      <w:marLeft w:val="0"/>
                      <w:marRight w:val="0"/>
                      <w:marTop w:val="0"/>
                      <w:marBottom w:val="240"/>
                      <w:divBdr>
                        <w:top w:val="none" w:sz="0" w:space="0" w:color="auto"/>
                        <w:left w:val="none" w:sz="0" w:space="0" w:color="auto"/>
                        <w:bottom w:val="none" w:sz="0" w:space="0" w:color="auto"/>
                        <w:right w:val="none" w:sz="0" w:space="0" w:color="auto"/>
                      </w:divBdr>
                      <w:divsChild>
                        <w:div w:id="140467521">
                          <w:marLeft w:val="0"/>
                          <w:marRight w:val="0"/>
                          <w:marTop w:val="0"/>
                          <w:marBottom w:val="0"/>
                          <w:divBdr>
                            <w:top w:val="none" w:sz="0" w:space="0" w:color="auto"/>
                            <w:left w:val="none" w:sz="0" w:space="0" w:color="auto"/>
                            <w:bottom w:val="none" w:sz="0" w:space="0" w:color="auto"/>
                            <w:right w:val="none" w:sz="0" w:space="0" w:color="auto"/>
                          </w:divBdr>
                          <w:divsChild>
                            <w:div w:id="17845722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2770334">
                      <w:marLeft w:val="0"/>
                      <w:marRight w:val="0"/>
                      <w:marTop w:val="0"/>
                      <w:marBottom w:val="0"/>
                      <w:divBdr>
                        <w:top w:val="none" w:sz="0" w:space="0" w:color="auto"/>
                        <w:left w:val="none" w:sz="0" w:space="0" w:color="auto"/>
                        <w:bottom w:val="none" w:sz="0" w:space="0" w:color="auto"/>
                        <w:right w:val="none" w:sz="0" w:space="0" w:color="auto"/>
                      </w:divBdr>
                      <w:divsChild>
                        <w:div w:id="2014263919">
                          <w:marLeft w:val="0"/>
                          <w:marRight w:val="0"/>
                          <w:marTop w:val="0"/>
                          <w:marBottom w:val="0"/>
                          <w:divBdr>
                            <w:top w:val="none" w:sz="0" w:space="0" w:color="auto"/>
                            <w:left w:val="none" w:sz="0" w:space="0" w:color="auto"/>
                            <w:bottom w:val="none" w:sz="0" w:space="0" w:color="auto"/>
                            <w:right w:val="none" w:sz="0" w:space="0" w:color="auto"/>
                          </w:divBdr>
                          <w:divsChild>
                            <w:div w:id="2127308235">
                              <w:marLeft w:val="0"/>
                              <w:marRight w:val="0"/>
                              <w:marTop w:val="0"/>
                              <w:marBottom w:val="0"/>
                              <w:divBdr>
                                <w:top w:val="none" w:sz="0" w:space="0" w:color="auto"/>
                                <w:left w:val="none" w:sz="0" w:space="0" w:color="auto"/>
                                <w:bottom w:val="none" w:sz="0" w:space="0" w:color="auto"/>
                                <w:right w:val="none" w:sz="0" w:space="0" w:color="auto"/>
                              </w:divBdr>
                              <w:divsChild>
                                <w:div w:id="1498037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9072586">
          <w:marLeft w:val="0"/>
          <w:marRight w:val="0"/>
          <w:marTop w:val="0"/>
          <w:marBottom w:val="0"/>
          <w:divBdr>
            <w:top w:val="none" w:sz="0" w:space="0" w:color="auto"/>
            <w:left w:val="none" w:sz="0" w:space="0" w:color="auto"/>
            <w:bottom w:val="none" w:sz="0" w:space="0" w:color="auto"/>
            <w:right w:val="none" w:sz="0" w:space="0" w:color="auto"/>
          </w:divBdr>
          <w:divsChild>
            <w:div w:id="1959097573">
              <w:marLeft w:val="0"/>
              <w:marRight w:val="0"/>
              <w:marTop w:val="0"/>
              <w:marBottom w:val="0"/>
              <w:divBdr>
                <w:top w:val="none" w:sz="0" w:space="0" w:color="auto"/>
                <w:left w:val="none" w:sz="0" w:space="0" w:color="auto"/>
                <w:bottom w:val="none" w:sz="0" w:space="0" w:color="auto"/>
                <w:right w:val="none" w:sz="0" w:space="0" w:color="auto"/>
              </w:divBdr>
              <w:divsChild>
                <w:div w:id="1766800581">
                  <w:marLeft w:val="0"/>
                  <w:marRight w:val="0"/>
                  <w:marTop w:val="0"/>
                  <w:marBottom w:val="180"/>
                  <w:divBdr>
                    <w:top w:val="single" w:sz="6" w:space="18" w:color="DADCE0"/>
                    <w:left w:val="single" w:sz="6" w:space="18" w:color="DADCE0"/>
                    <w:bottom w:val="single" w:sz="6" w:space="18" w:color="DADCE0"/>
                    <w:right w:val="single" w:sz="6" w:space="18" w:color="DADCE0"/>
                  </w:divBdr>
                  <w:divsChild>
                    <w:div w:id="889875407">
                      <w:marLeft w:val="0"/>
                      <w:marRight w:val="0"/>
                      <w:marTop w:val="0"/>
                      <w:marBottom w:val="240"/>
                      <w:divBdr>
                        <w:top w:val="none" w:sz="0" w:space="0" w:color="auto"/>
                        <w:left w:val="none" w:sz="0" w:space="0" w:color="auto"/>
                        <w:bottom w:val="none" w:sz="0" w:space="0" w:color="auto"/>
                        <w:right w:val="none" w:sz="0" w:space="0" w:color="auto"/>
                      </w:divBdr>
                      <w:divsChild>
                        <w:div w:id="1465731645">
                          <w:marLeft w:val="0"/>
                          <w:marRight w:val="0"/>
                          <w:marTop w:val="0"/>
                          <w:marBottom w:val="0"/>
                          <w:divBdr>
                            <w:top w:val="none" w:sz="0" w:space="0" w:color="auto"/>
                            <w:left w:val="none" w:sz="0" w:space="0" w:color="auto"/>
                            <w:bottom w:val="none" w:sz="0" w:space="0" w:color="auto"/>
                            <w:right w:val="none" w:sz="0" w:space="0" w:color="auto"/>
                          </w:divBdr>
                          <w:divsChild>
                            <w:div w:id="177917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8622470">
                      <w:marLeft w:val="0"/>
                      <w:marRight w:val="0"/>
                      <w:marTop w:val="0"/>
                      <w:marBottom w:val="0"/>
                      <w:divBdr>
                        <w:top w:val="none" w:sz="0" w:space="0" w:color="auto"/>
                        <w:left w:val="none" w:sz="0" w:space="0" w:color="auto"/>
                        <w:bottom w:val="none" w:sz="0" w:space="0" w:color="auto"/>
                        <w:right w:val="none" w:sz="0" w:space="0" w:color="auto"/>
                      </w:divBdr>
                      <w:divsChild>
                        <w:div w:id="1478843151">
                          <w:marLeft w:val="0"/>
                          <w:marRight w:val="0"/>
                          <w:marTop w:val="0"/>
                          <w:marBottom w:val="0"/>
                          <w:divBdr>
                            <w:top w:val="none" w:sz="0" w:space="0" w:color="auto"/>
                            <w:left w:val="none" w:sz="0" w:space="0" w:color="auto"/>
                            <w:bottom w:val="none" w:sz="0" w:space="0" w:color="auto"/>
                            <w:right w:val="none" w:sz="0" w:space="0" w:color="auto"/>
                          </w:divBdr>
                          <w:divsChild>
                            <w:div w:id="1966696004">
                              <w:marLeft w:val="0"/>
                              <w:marRight w:val="0"/>
                              <w:marTop w:val="0"/>
                              <w:marBottom w:val="0"/>
                              <w:divBdr>
                                <w:top w:val="none" w:sz="0" w:space="0" w:color="auto"/>
                                <w:left w:val="none" w:sz="0" w:space="0" w:color="auto"/>
                                <w:bottom w:val="none" w:sz="0" w:space="0" w:color="auto"/>
                                <w:right w:val="none" w:sz="0" w:space="0" w:color="auto"/>
                              </w:divBdr>
                              <w:divsChild>
                                <w:div w:id="632756292">
                                  <w:marLeft w:val="0"/>
                                  <w:marRight w:val="0"/>
                                  <w:marTop w:val="0"/>
                                  <w:marBottom w:val="0"/>
                                  <w:divBdr>
                                    <w:top w:val="none" w:sz="0" w:space="0" w:color="auto"/>
                                    <w:left w:val="none" w:sz="0" w:space="0" w:color="auto"/>
                                    <w:bottom w:val="none" w:sz="0" w:space="0" w:color="auto"/>
                                    <w:right w:val="none" w:sz="0" w:space="0" w:color="auto"/>
                                  </w:divBdr>
                                  <w:divsChild>
                                    <w:div w:id="1122116451">
                                      <w:marLeft w:val="0"/>
                                      <w:marRight w:val="0"/>
                                      <w:marTop w:val="0"/>
                                      <w:marBottom w:val="0"/>
                                      <w:divBdr>
                                        <w:top w:val="none" w:sz="0" w:space="0" w:color="auto"/>
                                        <w:left w:val="none" w:sz="0" w:space="0" w:color="auto"/>
                                        <w:bottom w:val="none" w:sz="0" w:space="0" w:color="auto"/>
                                        <w:right w:val="none" w:sz="0" w:space="0" w:color="auto"/>
                                      </w:divBdr>
                                      <w:divsChild>
                                        <w:div w:id="471607157">
                                          <w:marLeft w:val="0"/>
                                          <w:marRight w:val="0"/>
                                          <w:marTop w:val="0"/>
                                          <w:marBottom w:val="0"/>
                                          <w:divBdr>
                                            <w:top w:val="none" w:sz="0" w:space="0" w:color="auto"/>
                                            <w:left w:val="none" w:sz="0" w:space="0" w:color="auto"/>
                                            <w:bottom w:val="none" w:sz="0" w:space="0" w:color="auto"/>
                                            <w:right w:val="none" w:sz="0" w:space="0" w:color="auto"/>
                                          </w:divBdr>
                                          <w:divsChild>
                                            <w:div w:id="1611085268">
                                              <w:marLeft w:val="180"/>
                                              <w:marRight w:val="0"/>
                                              <w:marTop w:val="0"/>
                                              <w:marBottom w:val="0"/>
                                              <w:divBdr>
                                                <w:top w:val="none" w:sz="0" w:space="0" w:color="auto"/>
                                                <w:left w:val="none" w:sz="0" w:space="0" w:color="auto"/>
                                                <w:bottom w:val="none" w:sz="0" w:space="0" w:color="auto"/>
                                                <w:right w:val="none" w:sz="0" w:space="0" w:color="auto"/>
                                              </w:divBdr>
                                              <w:divsChild>
                                                <w:div w:id="38005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8280243">
                                      <w:marLeft w:val="0"/>
                                      <w:marRight w:val="0"/>
                                      <w:marTop w:val="0"/>
                                      <w:marBottom w:val="0"/>
                                      <w:divBdr>
                                        <w:top w:val="none" w:sz="0" w:space="0" w:color="auto"/>
                                        <w:left w:val="none" w:sz="0" w:space="0" w:color="auto"/>
                                        <w:bottom w:val="none" w:sz="0" w:space="0" w:color="auto"/>
                                        <w:right w:val="none" w:sz="0" w:space="0" w:color="auto"/>
                                      </w:divBdr>
                                      <w:divsChild>
                                        <w:div w:id="143163036">
                                          <w:marLeft w:val="0"/>
                                          <w:marRight w:val="0"/>
                                          <w:marTop w:val="0"/>
                                          <w:marBottom w:val="0"/>
                                          <w:divBdr>
                                            <w:top w:val="none" w:sz="0" w:space="0" w:color="auto"/>
                                            <w:left w:val="none" w:sz="0" w:space="0" w:color="auto"/>
                                            <w:bottom w:val="none" w:sz="0" w:space="0" w:color="auto"/>
                                            <w:right w:val="none" w:sz="0" w:space="0" w:color="auto"/>
                                          </w:divBdr>
                                          <w:divsChild>
                                            <w:div w:id="1576016221">
                                              <w:marLeft w:val="180"/>
                                              <w:marRight w:val="0"/>
                                              <w:marTop w:val="0"/>
                                              <w:marBottom w:val="0"/>
                                              <w:divBdr>
                                                <w:top w:val="none" w:sz="0" w:space="0" w:color="auto"/>
                                                <w:left w:val="none" w:sz="0" w:space="0" w:color="auto"/>
                                                <w:bottom w:val="none" w:sz="0" w:space="0" w:color="auto"/>
                                                <w:right w:val="none" w:sz="0" w:space="0" w:color="auto"/>
                                              </w:divBdr>
                                              <w:divsChild>
                                                <w:div w:id="247739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44966273">
                                      <w:marLeft w:val="0"/>
                                      <w:marRight w:val="0"/>
                                      <w:marTop w:val="0"/>
                                      <w:marBottom w:val="0"/>
                                      <w:divBdr>
                                        <w:top w:val="none" w:sz="0" w:space="0" w:color="auto"/>
                                        <w:left w:val="none" w:sz="0" w:space="0" w:color="auto"/>
                                        <w:bottom w:val="none" w:sz="0" w:space="0" w:color="auto"/>
                                        <w:right w:val="none" w:sz="0" w:space="0" w:color="auto"/>
                                      </w:divBdr>
                                      <w:divsChild>
                                        <w:div w:id="1943340685">
                                          <w:marLeft w:val="0"/>
                                          <w:marRight w:val="0"/>
                                          <w:marTop w:val="0"/>
                                          <w:marBottom w:val="0"/>
                                          <w:divBdr>
                                            <w:top w:val="none" w:sz="0" w:space="0" w:color="auto"/>
                                            <w:left w:val="none" w:sz="0" w:space="0" w:color="auto"/>
                                            <w:bottom w:val="none" w:sz="0" w:space="0" w:color="auto"/>
                                            <w:right w:val="none" w:sz="0" w:space="0" w:color="auto"/>
                                          </w:divBdr>
                                          <w:divsChild>
                                            <w:div w:id="199323532">
                                              <w:marLeft w:val="180"/>
                                              <w:marRight w:val="0"/>
                                              <w:marTop w:val="0"/>
                                              <w:marBottom w:val="0"/>
                                              <w:divBdr>
                                                <w:top w:val="none" w:sz="0" w:space="0" w:color="auto"/>
                                                <w:left w:val="none" w:sz="0" w:space="0" w:color="auto"/>
                                                <w:bottom w:val="none" w:sz="0" w:space="0" w:color="auto"/>
                                                <w:right w:val="none" w:sz="0" w:space="0" w:color="auto"/>
                                              </w:divBdr>
                                              <w:divsChild>
                                                <w:div w:id="9803111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55322739">
          <w:marLeft w:val="0"/>
          <w:marRight w:val="0"/>
          <w:marTop w:val="0"/>
          <w:marBottom w:val="0"/>
          <w:divBdr>
            <w:top w:val="none" w:sz="0" w:space="0" w:color="auto"/>
            <w:left w:val="none" w:sz="0" w:space="0" w:color="auto"/>
            <w:bottom w:val="none" w:sz="0" w:space="0" w:color="auto"/>
            <w:right w:val="none" w:sz="0" w:space="0" w:color="auto"/>
          </w:divBdr>
          <w:divsChild>
            <w:div w:id="933054084">
              <w:marLeft w:val="0"/>
              <w:marRight w:val="0"/>
              <w:marTop w:val="0"/>
              <w:marBottom w:val="0"/>
              <w:divBdr>
                <w:top w:val="none" w:sz="0" w:space="0" w:color="auto"/>
                <w:left w:val="none" w:sz="0" w:space="0" w:color="auto"/>
                <w:bottom w:val="none" w:sz="0" w:space="0" w:color="auto"/>
                <w:right w:val="none" w:sz="0" w:space="0" w:color="auto"/>
              </w:divBdr>
              <w:divsChild>
                <w:div w:id="366610981">
                  <w:marLeft w:val="0"/>
                  <w:marRight w:val="0"/>
                  <w:marTop w:val="0"/>
                  <w:marBottom w:val="180"/>
                  <w:divBdr>
                    <w:top w:val="single" w:sz="6" w:space="18" w:color="DADCE0"/>
                    <w:left w:val="single" w:sz="6" w:space="18" w:color="DADCE0"/>
                    <w:bottom w:val="single" w:sz="6" w:space="18" w:color="DADCE0"/>
                    <w:right w:val="single" w:sz="6" w:space="18" w:color="DADCE0"/>
                  </w:divBdr>
                  <w:divsChild>
                    <w:div w:id="1299919681">
                      <w:marLeft w:val="0"/>
                      <w:marRight w:val="0"/>
                      <w:marTop w:val="0"/>
                      <w:marBottom w:val="240"/>
                      <w:divBdr>
                        <w:top w:val="none" w:sz="0" w:space="0" w:color="auto"/>
                        <w:left w:val="none" w:sz="0" w:space="0" w:color="auto"/>
                        <w:bottom w:val="none" w:sz="0" w:space="0" w:color="auto"/>
                        <w:right w:val="none" w:sz="0" w:space="0" w:color="auto"/>
                      </w:divBdr>
                      <w:divsChild>
                        <w:div w:id="1490319510">
                          <w:marLeft w:val="0"/>
                          <w:marRight w:val="0"/>
                          <w:marTop w:val="0"/>
                          <w:marBottom w:val="0"/>
                          <w:divBdr>
                            <w:top w:val="none" w:sz="0" w:space="0" w:color="auto"/>
                            <w:left w:val="none" w:sz="0" w:space="0" w:color="auto"/>
                            <w:bottom w:val="none" w:sz="0" w:space="0" w:color="auto"/>
                            <w:right w:val="none" w:sz="0" w:space="0" w:color="auto"/>
                          </w:divBdr>
                          <w:divsChild>
                            <w:div w:id="1213880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7335460">
                      <w:marLeft w:val="0"/>
                      <w:marRight w:val="0"/>
                      <w:marTop w:val="0"/>
                      <w:marBottom w:val="0"/>
                      <w:divBdr>
                        <w:top w:val="none" w:sz="0" w:space="0" w:color="auto"/>
                        <w:left w:val="none" w:sz="0" w:space="0" w:color="auto"/>
                        <w:bottom w:val="none" w:sz="0" w:space="0" w:color="auto"/>
                        <w:right w:val="none" w:sz="0" w:space="0" w:color="auto"/>
                      </w:divBdr>
                      <w:divsChild>
                        <w:div w:id="21245006">
                          <w:marLeft w:val="0"/>
                          <w:marRight w:val="0"/>
                          <w:marTop w:val="0"/>
                          <w:marBottom w:val="0"/>
                          <w:divBdr>
                            <w:top w:val="none" w:sz="0" w:space="0" w:color="auto"/>
                            <w:left w:val="none" w:sz="0" w:space="0" w:color="auto"/>
                            <w:bottom w:val="none" w:sz="0" w:space="0" w:color="auto"/>
                            <w:right w:val="none" w:sz="0" w:space="0" w:color="auto"/>
                          </w:divBdr>
                          <w:divsChild>
                            <w:div w:id="1092701660">
                              <w:marLeft w:val="0"/>
                              <w:marRight w:val="0"/>
                              <w:marTop w:val="0"/>
                              <w:marBottom w:val="0"/>
                              <w:divBdr>
                                <w:top w:val="none" w:sz="0" w:space="0" w:color="auto"/>
                                <w:left w:val="none" w:sz="0" w:space="0" w:color="auto"/>
                                <w:bottom w:val="none" w:sz="0" w:space="0" w:color="auto"/>
                                <w:right w:val="none" w:sz="0" w:space="0" w:color="auto"/>
                              </w:divBdr>
                              <w:divsChild>
                                <w:div w:id="1809468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79564544">
          <w:marLeft w:val="0"/>
          <w:marRight w:val="0"/>
          <w:marTop w:val="0"/>
          <w:marBottom w:val="0"/>
          <w:divBdr>
            <w:top w:val="none" w:sz="0" w:space="0" w:color="auto"/>
            <w:left w:val="none" w:sz="0" w:space="0" w:color="auto"/>
            <w:bottom w:val="none" w:sz="0" w:space="0" w:color="auto"/>
            <w:right w:val="none" w:sz="0" w:space="0" w:color="auto"/>
          </w:divBdr>
          <w:divsChild>
            <w:div w:id="86731554">
              <w:marLeft w:val="0"/>
              <w:marRight w:val="0"/>
              <w:marTop w:val="0"/>
              <w:marBottom w:val="0"/>
              <w:divBdr>
                <w:top w:val="none" w:sz="0" w:space="0" w:color="auto"/>
                <w:left w:val="none" w:sz="0" w:space="0" w:color="auto"/>
                <w:bottom w:val="none" w:sz="0" w:space="0" w:color="auto"/>
                <w:right w:val="none" w:sz="0" w:space="0" w:color="auto"/>
              </w:divBdr>
              <w:divsChild>
                <w:div w:id="339355401">
                  <w:marLeft w:val="0"/>
                  <w:marRight w:val="0"/>
                  <w:marTop w:val="0"/>
                  <w:marBottom w:val="180"/>
                  <w:divBdr>
                    <w:top w:val="single" w:sz="6" w:space="18" w:color="DADCE0"/>
                    <w:left w:val="single" w:sz="6" w:space="18" w:color="DADCE0"/>
                    <w:bottom w:val="single" w:sz="6" w:space="18" w:color="DADCE0"/>
                    <w:right w:val="single" w:sz="6" w:space="18" w:color="DADCE0"/>
                  </w:divBdr>
                  <w:divsChild>
                    <w:div w:id="1403478934">
                      <w:marLeft w:val="0"/>
                      <w:marRight w:val="0"/>
                      <w:marTop w:val="0"/>
                      <w:marBottom w:val="240"/>
                      <w:divBdr>
                        <w:top w:val="none" w:sz="0" w:space="0" w:color="auto"/>
                        <w:left w:val="none" w:sz="0" w:space="0" w:color="auto"/>
                        <w:bottom w:val="none" w:sz="0" w:space="0" w:color="auto"/>
                        <w:right w:val="none" w:sz="0" w:space="0" w:color="auto"/>
                      </w:divBdr>
                      <w:divsChild>
                        <w:div w:id="1165705216">
                          <w:marLeft w:val="0"/>
                          <w:marRight w:val="0"/>
                          <w:marTop w:val="0"/>
                          <w:marBottom w:val="0"/>
                          <w:divBdr>
                            <w:top w:val="none" w:sz="0" w:space="0" w:color="auto"/>
                            <w:left w:val="none" w:sz="0" w:space="0" w:color="auto"/>
                            <w:bottom w:val="none" w:sz="0" w:space="0" w:color="auto"/>
                            <w:right w:val="none" w:sz="0" w:space="0" w:color="auto"/>
                          </w:divBdr>
                          <w:divsChild>
                            <w:div w:id="1281497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9189130">
                      <w:marLeft w:val="0"/>
                      <w:marRight w:val="0"/>
                      <w:marTop w:val="0"/>
                      <w:marBottom w:val="0"/>
                      <w:divBdr>
                        <w:top w:val="none" w:sz="0" w:space="0" w:color="auto"/>
                        <w:left w:val="none" w:sz="0" w:space="0" w:color="auto"/>
                        <w:bottom w:val="none" w:sz="0" w:space="0" w:color="auto"/>
                        <w:right w:val="none" w:sz="0" w:space="0" w:color="auto"/>
                      </w:divBdr>
                      <w:divsChild>
                        <w:div w:id="1485467490">
                          <w:marLeft w:val="0"/>
                          <w:marRight w:val="0"/>
                          <w:marTop w:val="0"/>
                          <w:marBottom w:val="0"/>
                          <w:divBdr>
                            <w:top w:val="none" w:sz="0" w:space="0" w:color="auto"/>
                            <w:left w:val="none" w:sz="0" w:space="0" w:color="auto"/>
                            <w:bottom w:val="none" w:sz="0" w:space="0" w:color="auto"/>
                            <w:right w:val="none" w:sz="0" w:space="0" w:color="auto"/>
                          </w:divBdr>
                          <w:divsChild>
                            <w:div w:id="183131862">
                              <w:marLeft w:val="0"/>
                              <w:marRight w:val="0"/>
                              <w:marTop w:val="0"/>
                              <w:marBottom w:val="0"/>
                              <w:divBdr>
                                <w:top w:val="none" w:sz="0" w:space="0" w:color="auto"/>
                                <w:left w:val="none" w:sz="0" w:space="0" w:color="auto"/>
                                <w:bottom w:val="none" w:sz="0" w:space="0" w:color="auto"/>
                                <w:right w:val="none" w:sz="0" w:space="0" w:color="auto"/>
                              </w:divBdr>
                              <w:divsChild>
                                <w:div w:id="90863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68473236">
          <w:marLeft w:val="0"/>
          <w:marRight w:val="0"/>
          <w:marTop w:val="0"/>
          <w:marBottom w:val="0"/>
          <w:divBdr>
            <w:top w:val="none" w:sz="0" w:space="0" w:color="auto"/>
            <w:left w:val="none" w:sz="0" w:space="0" w:color="auto"/>
            <w:bottom w:val="none" w:sz="0" w:space="0" w:color="auto"/>
            <w:right w:val="none" w:sz="0" w:space="0" w:color="auto"/>
          </w:divBdr>
          <w:divsChild>
            <w:div w:id="78718293">
              <w:marLeft w:val="0"/>
              <w:marRight w:val="0"/>
              <w:marTop w:val="0"/>
              <w:marBottom w:val="0"/>
              <w:divBdr>
                <w:top w:val="none" w:sz="0" w:space="0" w:color="auto"/>
                <w:left w:val="none" w:sz="0" w:space="0" w:color="auto"/>
                <w:bottom w:val="none" w:sz="0" w:space="0" w:color="auto"/>
                <w:right w:val="none" w:sz="0" w:space="0" w:color="auto"/>
              </w:divBdr>
              <w:divsChild>
                <w:div w:id="627515111">
                  <w:marLeft w:val="0"/>
                  <w:marRight w:val="0"/>
                  <w:marTop w:val="0"/>
                  <w:marBottom w:val="180"/>
                  <w:divBdr>
                    <w:top w:val="single" w:sz="6" w:space="18" w:color="DADCE0"/>
                    <w:left w:val="single" w:sz="6" w:space="18" w:color="DADCE0"/>
                    <w:bottom w:val="single" w:sz="6" w:space="18" w:color="DADCE0"/>
                    <w:right w:val="single" w:sz="6" w:space="18" w:color="DADCE0"/>
                  </w:divBdr>
                  <w:divsChild>
                    <w:div w:id="1474061533">
                      <w:marLeft w:val="0"/>
                      <w:marRight w:val="0"/>
                      <w:marTop w:val="0"/>
                      <w:marBottom w:val="240"/>
                      <w:divBdr>
                        <w:top w:val="none" w:sz="0" w:space="0" w:color="auto"/>
                        <w:left w:val="none" w:sz="0" w:space="0" w:color="auto"/>
                        <w:bottom w:val="none" w:sz="0" w:space="0" w:color="auto"/>
                        <w:right w:val="none" w:sz="0" w:space="0" w:color="auto"/>
                      </w:divBdr>
                      <w:divsChild>
                        <w:div w:id="1517885581">
                          <w:marLeft w:val="0"/>
                          <w:marRight w:val="0"/>
                          <w:marTop w:val="0"/>
                          <w:marBottom w:val="0"/>
                          <w:divBdr>
                            <w:top w:val="none" w:sz="0" w:space="0" w:color="auto"/>
                            <w:left w:val="none" w:sz="0" w:space="0" w:color="auto"/>
                            <w:bottom w:val="none" w:sz="0" w:space="0" w:color="auto"/>
                            <w:right w:val="none" w:sz="0" w:space="0" w:color="auto"/>
                          </w:divBdr>
                          <w:divsChild>
                            <w:div w:id="1389722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018480">
                      <w:marLeft w:val="0"/>
                      <w:marRight w:val="0"/>
                      <w:marTop w:val="0"/>
                      <w:marBottom w:val="0"/>
                      <w:divBdr>
                        <w:top w:val="none" w:sz="0" w:space="0" w:color="auto"/>
                        <w:left w:val="none" w:sz="0" w:space="0" w:color="auto"/>
                        <w:bottom w:val="none" w:sz="0" w:space="0" w:color="auto"/>
                        <w:right w:val="none" w:sz="0" w:space="0" w:color="auto"/>
                      </w:divBdr>
                      <w:divsChild>
                        <w:div w:id="633677043">
                          <w:marLeft w:val="0"/>
                          <w:marRight w:val="0"/>
                          <w:marTop w:val="0"/>
                          <w:marBottom w:val="0"/>
                          <w:divBdr>
                            <w:top w:val="none" w:sz="0" w:space="0" w:color="auto"/>
                            <w:left w:val="none" w:sz="0" w:space="0" w:color="auto"/>
                            <w:bottom w:val="none" w:sz="0" w:space="0" w:color="auto"/>
                            <w:right w:val="none" w:sz="0" w:space="0" w:color="auto"/>
                          </w:divBdr>
                          <w:divsChild>
                            <w:div w:id="540243744">
                              <w:marLeft w:val="0"/>
                              <w:marRight w:val="0"/>
                              <w:marTop w:val="0"/>
                              <w:marBottom w:val="0"/>
                              <w:divBdr>
                                <w:top w:val="none" w:sz="0" w:space="0" w:color="auto"/>
                                <w:left w:val="none" w:sz="0" w:space="0" w:color="auto"/>
                                <w:bottom w:val="none" w:sz="0" w:space="0" w:color="auto"/>
                                <w:right w:val="none" w:sz="0" w:space="0" w:color="auto"/>
                              </w:divBdr>
                              <w:divsChild>
                                <w:div w:id="1639530688">
                                  <w:marLeft w:val="0"/>
                                  <w:marRight w:val="0"/>
                                  <w:marTop w:val="0"/>
                                  <w:marBottom w:val="0"/>
                                  <w:divBdr>
                                    <w:top w:val="none" w:sz="0" w:space="0" w:color="auto"/>
                                    <w:left w:val="none" w:sz="0" w:space="0" w:color="auto"/>
                                    <w:bottom w:val="none" w:sz="0" w:space="0" w:color="auto"/>
                                    <w:right w:val="none" w:sz="0" w:space="0" w:color="auto"/>
                                  </w:divBdr>
                                  <w:divsChild>
                                    <w:div w:id="948202385">
                                      <w:marLeft w:val="0"/>
                                      <w:marRight w:val="0"/>
                                      <w:marTop w:val="0"/>
                                      <w:marBottom w:val="0"/>
                                      <w:divBdr>
                                        <w:top w:val="none" w:sz="0" w:space="0" w:color="auto"/>
                                        <w:left w:val="none" w:sz="0" w:space="0" w:color="auto"/>
                                        <w:bottom w:val="none" w:sz="0" w:space="0" w:color="auto"/>
                                        <w:right w:val="none" w:sz="0" w:space="0" w:color="auto"/>
                                      </w:divBdr>
                                      <w:divsChild>
                                        <w:div w:id="281308196">
                                          <w:marLeft w:val="0"/>
                                          <w:marRight w:val="0"/>
                                          <w:marTop w:val="0"/>
                                          <w:marBottom w:val="0"/>
                                          <w:divBdr>
                                            <w:top w:val="none" w:sz="0" w:space="0" w:color="auto"/>
                                            <w:left w:val="none" w:sz="0" w:space="0" w:color="auto"/>
                                            <w:bottom w:val="none" w:sz="0" w:space="0" w:color="auto"/>
                                            <w:right w:val="none" w:sz="0" w:space="0" w:color="auto"/>
                                          </w:divBdr>
                                          <w:divsChild>
                                            <w:div w:id="150216900">
                                              <w:marLeft w:val="180"/>
                                              <w:marRight w:val="0"/>
                                              <w:marTop w:val="0"/>
                                              <w:marBottom w:val="0"/>
                                              <w:divBdr>
                                                <w:top w:val="none" w:sz="0" w:space="0" w:color="auto"/>
                                                <w:left w:val="none" w:sz="0" w:space="0" w:color="auto"/>
                                                <w:bottom w:val="none" w:sz="0" w:space="0" w:color="auto"/>
                                                <w:right w:val="none" w:sz="0" w:space="0" w:color="auto"/>
                                              </w:divBdr>
                                              <w:divsChild>
                                                <w:div w:id="325522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9324586">
                                      <w:marLeft w:val="0"/>
                                      <w:marRight w:val="0"/>
                                      <w:marTop w:val="0"/>
                                      <w:marBottom w:val="0"/>
                                      <w:divBdr>
                                        <w:top w:val="none" w:sz="0" w:space="0" w:color="auto"/>
                                        <w:left w:val="none" w:sz="0" w:space="0" w:color="auto"/>
                                        <w:bottom w:val="none" w:sz="0" w:space="0" w:color="auto"/>
                                        <w:right w:val="none" w:sz="0" w:space="0" w:color="auto"/>
                                      </w:divBdr>
                                      <w:divsChild>
                                        <w:div w:id="2012174174">
                                          <w:marLeft w:val="0"/>
                                          <w:marRight w:val="0"/>
                                          <w:marTop w:val="0"/>
                                          <w:marBottom w:val="0"/>
                                          <w:divBdr>
                                            <w:top w:val="none" w:sz="0" w:space="0" w:color="auto"/>
                                            <w:left w:val="none" w:sz="0" w:space="0" w:color="auto"/>
                                            <w:bottom w:val="none" w:sz="0" w:space="0" w:color="auto"/>
                                            <w:right w:val="none" w:sz="0" w:space="0" w:color="auto"/>
                                          </w:divBdr>
                                          <w:divsChild>
                                            <w:div w:id="1396972873">
                                              <w:marLeft w:val="180"/>
                                              <w:marRight w:val="0"/>
                                              <w:marTop w:val="0"/>
                                              <w:marBottom w:val="0"/>
                                              <w:divBdr>
                                                <w:top w:val="none" w:sz="0" w:space="0" w:color="auto"/>
                                                <w:left w:val="none" w:sz="0" w:space="0" w:color="auto"/>
                                                <w:bottom w:val="none" w:sz="0" w:space="0" w:color="auto"/>
                                                <w:right w:val="none" w:sz="0" w:space="0" w:color="auto"/>
                                              </w:divBdr>
                                              <w:divsChild>
                                                <w:div w:id="9484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08297789">
                                      <w:marLeft w:val="0"/>
                                      <w:marRight w:val="0"/>
                                      <w:marTop w:val="0"/>
                                      <w:marBottom w:val="0"/>
                                      <w:divBdr>
                                        <w:top w:val="none" w:sz="0" w:space="0" w:color="auto"/>
                                        <w:left w:val="none" w:sz="0" w:space="0" w:color="auto"/>
                                        <w:bottom w:val="none" w:sz="0" w:space="0" w:color="auto"/>
                                        <w:right w:val="none" w:sz="0" w:space="0" w:color="auto"/>
                                      </w:divBdr>
                                      <w:divsChild>
                                        <w:div w:id="1725636069">
                                          <w:marLeft w:val="0"/>
                                          <w:marRight w:val="0"/>
                                          <w:marTop w:val="0"/>
                                          <w:marBottom w:val="0"/>
                                          <w:divBdr>
                                            <w:top w:val="none" w:sz="0" w:space="0" w:color="auto"/>
                                            <w:left w:val="none" w:sz="0" w:space="0" w:color="auto"/>
                                            <w:bottom w:val="none" w:sz="0" w:space="0" w:color="auto"/>
                                            <w:right w:val="none" w:sz="0" w:space="0" w:color="auto"/>
                                          </w:divBdr>
                                          <w:divsChild>
                                            <w:div w:id="1796479774">
                                              <w:marLeft w:val="180"/>
                                              <w:marRight w:val="0"/>
                                              <w:marTop w:val="0"/>
                                              <w:marBottom w:val="0"/>
                                              <w:divBdr>
                                                <w:top w:val="none" w:sz="0" w:space="0" w:color="auto"/>
                                                <w:left w:val="none" w:sz="0" w:space="0" w:color="auto"/>
                                                <w:bottom w:val="none" w:sz="0" w:space="0" w:color="auto"/>
                                                <w:right w:val="none" w:sz="0" w:space="0" w:color="auto"/>
                                              </w:divBdr>
                                              <w:divsChild>
                                                <w:div w:id="14581406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06483067">
          <w:marLeft w:val="0"/>
          <w:marRight w:val="0"/>
          <w:marTop w:val="0"/>
          <w:marBottom w:val="0"/>
          <w:divBdr>
            <w:top w:val="none" w:sz="0" w:space="0" w:color="auto"/>
            <w:left w:val="none" w:sz="0" w:space="0" w:color="auto"/>
            <w:bottom w:val="none" w:sz="0" w:space="0" w:color="auto"/>
            <w:right w:val="none" w:sz="0" w:space="0" w:color="auto"/>
          </w:divBdr>
          <w:divsChild>
            <w:div w:id="126945593">
              <w:marLeft w:val="0"/>
              <w:marRight w:val="0"/>
              <w:marTop w:val="0"/>
              <w:marBottom w:val="0"/>
              <w:divBdr>
                <w:top w:val="none" w:sz="0" w:space="0" w:color="auto"/>
                <w:left w:val="none" w:sz="0" w:space="0" w:color="auto"/>
                <w:bottom w:val="none" w:sz="0" w:space="0" w:color="auto"/>
                <w:right w:val="none" w:sz="0" w:space="0" w:color="auto"/>
              </w:divBdr>
              <w:divsChild>
                <w:div w:id="1510411292">
                  <w:marLeft w:val="0"/>
                  <w:marRight w:val="0"/>
                  <w:marTop w:val="0"/>
                  <w:marBottom w:val="180"/>
                  <w:divBdr>
                    <w:top w:val="single" w:sz="6" w:space="18" w:color="DADCE0"/>
                    <w:left w:val="single" w:sz="6" w:space="18" w:color="DADCE0"/>
                    <w:bottom w:val="single" w:sz="6" w:space="18" w:color="DADCE0"/>
                    <w:right w:val="single" w:sz="6" w:space="18" w:color="DADCE0"/>
                  </w:divBdr>
                  <w:divsChild>
                    <w:div w:id="708577416">
                      <w:marLeft w:val="0"/>
                      <w:marRight w:val="0"/>
                      <w:marTop w:val="0"/>
                      <w:marBottom w:val="240"/>
                      <w:divBdr>
                        <w:top w:val="none" w:sz="0" w:space="0" w:color="auto"/>
                        <w:left w:val="none" w:sz="0" w:space="0" w:color="auto"/>
                        <w:bottom w:val="none" w:sz="0" w:space="0" w:color="auto"/>
                        <w:right w:val="none" w:sz="0" w:space="0" w:color="auto"/>
                      </w:divBdr>
                      <w:divsChild>
                        <w:div w:id="506480065">
                          <w:marLeft w:val="0"/>
                          <w:marRight w:val="0"/>
                          <w:marTop w:val="0"/>
                          <w:marBottom w:val="0"/>
                          <w:divBdr>
                            <w:top w:val="none" w:sz="0" w:space="0" w:color="auto"/>
                            <w:left w:val="none" w:sz="0" w:space="0" w:color="auto"/>
                            <w:bottom w:val="none" w:sz="0" w:space="0" w:color="auto"/>
                            <w:right w:val="none" w:sz="0" w:space="0" w:color="auto"/>
                          </w:divBdr>
                          <w:divsChild>
                            <w:div w:id="1525095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2324966">
      <w:bodyDiv w:val="1"/>
      <w:marLeft w:val="0"/>
      <w:marRight w:val="0"/>
      <w:marTop w:val="0"/>
      <w:marBottom w:val="0"/>
      <w:divBdr>
        <w:top w:val="none" w:sz="0" w:space="0" w:color="auto"/>
        <w:left w:val="none" w:sz="0" w:space="0" w:color="auto"/>
        <w:bottom w:val="none" w:sz="0" w:space="0" w:color="auto"/>
        <w:right w:val="none" w:sz="0" w:space="0" w:color="auto"/>
      </w:divBdr>
      <w:divsChild>
        <w:div w:id="927619733">
          <w:marLeft w:val="0"/>
          <w:marRight w:val="0"/>
          <w:marTop w:val="0"/>
          <w:marBottom w:val="0"/>
          <w:divBdr>
            <w:top w:val="none" w:sz="0" w:space="0" w:color="auto"/>
            <w:left w:val="none" w:sz="0" w:space="0" w:color="auto"/>
            <w:bottom w:val="none" w:sz="0" w:space="0" w:color="auto"/>
            <w:right w:val="none" w:sz="0" w:space="0" w:color="auto"/>
          </w:divBdr>
          <w:divsChild>
            <w:div w:id="896165766">
              <w:marLeft w:val="0"/>
              <w:marRight w:val="0"/>
              <w:marTop w:val="0"/>
              <w:marBottom w:val="0"/>
              <w:divBdr>
                <w:top w:val="none" w:sz="0" w:space="0" w:color="auto"/>
                <w:left w:val="none" w:sz="0" w:space="0" w:color="auto"/>
                <w:bottom w:val="none" w:sz="0" w:space="0" w:color="auto"/>
                <w:right w:val="none" w:sz="0" w:space="0" w:color="auto"/>
              </w:divBdr>
              <w:divsChild>
                <w:div w:id="438986240">
                  <w:marLeft w:val="0"/>
                  <w:marRight w:val="0"/>
                  <w:marTop w:val="0"/>
                  <w:marBottom w:val="180"/>
                  <w:divBdr>
                    <w:top w:val="none" w:sz="0" w:space="0" w:color="auto"/>
                    <w:left w:val="single" w:sz="6" w:space="18" w:color="DADCE0"/>
                    <w:bottom w:val="single" w:sz="6" w:space="18" w:color="DADCE0"/>
                    <w:right w:val="single" w:sz="6" w:space="18" w:color="DADCE0"/>
                  </w:divBdr>
                  <w:divsChild>
                    <w:div w:id="772019301">
                      <w:marLeft w:val="0"/>
                      <w:marRight w:val="0"/>
                      <w:marTop w:val="0"/>
                      <w:marBottom w:val="240"/>
                      <w:divBdr>
                        <w:top w:val="none" w:sz="0" w:space="0" w:color="auto"/>
                        <w:left w:val="none" w:sz="0" w:space="0" w:color="auto"/>
                        <w:bottom w:val="none" w:sz="0" w:space="0" w:color="auto"/>
                        <w:right w:val="none" w:sz="0" w:space="0" w:color="auto"/>
                      </w:divBdr>
                      <w:divsChild>
                        <w:div w:id="1606763616">
                          <w:marLeft w:val="0"/>
                          <w:marRight w:val="0"/>
                          <w:marTop w:val="0"/>
                          <w:marBottom w:val="0"/>
                          <w:divBdr>
                            <w:top w:val="none" w:sz="0" w:space="0" w:color="auto"/>
                            <w:left w:val="none" w:sz="0" w:space="0" w:color="auto"/>
                            <w:bottom w:val="none" w:sz="0" w:space="0" w:color="auto"/>
                            <w:right w:val="none" w:sz="0" w:space="0" w:color="auto"/>
                          </w:divBdr>
                          <w:divsChild>
                            <w:div w:id="316864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5188797">
                      <w:marLeft w:val="0"/>
                      <w:marRight w:val="0"/>
                      <w:marTop w:val="0"/>
                      <w:marBottom w:val="0"/>
                      <w:divBdr>
                        <w:top w:val="none" w:sz="0" w:space="0" w:color="auto"/>
                        <w:left w:val="none" w:sz="0" w:space="0" w:color="auto"/>
                        <w:bottom w:val="none" w:sz="0" w:space="0" w:color="auto"/>
                        <w:right w:val="none" w:sz="0" w:space="0" w:color="auto"/>
                      </w:divBdr>
                      <w:divsChild>
                        <w:div w:id="1502426578">
                          <w:marLeft w:val="0"/>
                          <w:marRight w:val="0"/>
                          <w:marTop w:val="0"/>
                          <w:marBottom w:val="0"/>
                          <w:divBdr>
                            <w:top w:val="none" w:sz="0" w:space="0" w:color="auto"/>
                            <w:left w:val="none" w:sz="0" w:space="0" w:color="auto"/>
                            <w:bottom w:val="none" w:sz="0" w:space="0" w:color="auto"/>
                            <w:right w:val="none" w:sz="0" w:space="0" w:color="auto"/>
                          </w:divBdr>
                          <w:divsChild>
                            <w:div w:id="2130969743">
                              <w:marLeft w:val="0"/>
                              <w:marRight w:val="0"/>
                              <w:marTop w:val="0"/>
                              <w:marBottom w:val="0"/>
                              <w:divBdr>
                                <w:top w:val="none" w:sz="0" w:space="0" w:color="auto"/>
                                <w:left w:val="none" w:sz="0" w:space="0" w:color="auto"/>
                                <w:bottom w:val="none" w:sz="0" w:space="0" w:color="auto"/>
                                <w:right w:val="none" w:sz="0" w:space="0" w:color="auto"/>
                              </w:divBdr>
                              <w:divsChild>
                                <w:div w:id="1600599360">
                                  <w:marLeft w:val="0"/>
                                  <w:marRight w:val="0"/>
                                  <w:marTop w:val="0"/>
                                  <w:marBottom w:val="0"/>
                                  <w:divBdr>
                                    <w:top w:val="none" w:sz="0" w:space="0" w:color="auto"/>
                                    <w:left w:val="none" w:sz="0" w:space="0" w:color="auto"/>
                                    <w:bottom w:val="none" w:sz="0" w:space="0" w:color="auto"/>
                                    <w:right w:val="none" w:sz="0" w:space="0" w:color="auto"/>
                                  </w:divBdr>
                                  <w:divsChild>
                                    <w:div w:id="2099131496">
                                      <w:marLeft w:val="0"/>
                                      <w:marRight w:val="0"/>
                                      <w:marTop w:val="0"/>
                                      <w:marBottom w:val="0"/>
                                      <w:divBdr>
                                        <w:top w:val="none" w:sz="0" w:space="0" w:color="auto"/>
                                        <w:left w:val="none" w:sz="0" w:space="0" w:color="auto"/>
                                        <w:bottom w:val="none" w:sz="0" w:space="0" w:color="auto"/>
                                        <w:right w:val="none" w:sz="0" w:space="0" w:color="auto"/>
                                      </w:divBdr>
                                      <w:divsChild>
                                        <w:div w:id="1210218584">
                                          <w:marLeft w:val="0"/>
                                          <w:marRight w:val="0"/>
                                          <w:marTop w:val="0"/>
                                          <w:marBottom w:val="0"/>
                                          <w:divBdr>
                                            <w:top w:val="none" w:sz="0" w:space="0" w:color="auto"/>
                                            <w:left w:val="none" w:sz="0" w:space="0" w:color="auto"/>
                                            <w:bottom w:val="none" w:sz="0" w:space="0" w:color="auto"/>
                                            <w:right w:val="none" w:sz="0" w:space="0" w:color="auto"/>
                                          </w:divBdr>
                                          <w:divsChild>
                                            <w:div w:id="283998181">
                                              <w:marLeft w:val="180"/>
                                              <w:marRight w:val="0"/>
                                              <w:marTop w:val="0"/>
                                              <w:marBottom w:val="0"/>
                                              <w:divBdr>
                                                <w:top w:val="none" w:sz="0" w:space="0" w:color="auto"/>
                                                <w:left w:val="none" w:sz="0" w:space="0" w:color="auto"/>
                                                <w:bottom w:val="none" w:sz="0" w:space="0" w:color="auto"/>
                                                <w:right w:val="none" w:sz="0" w:space="0" w:color="auto"/>
                                              </w:divBdr>
                                              <w:divsChild>
                                                <w:div w:id="19028603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150581">
                                      <w:marLeft w:val="0"/>
                                      <w:marRight w:val="0"/>
                                      <w:marTop w:val="0"/>
                                      <w:marBottom w:val="0"/>
                                      <w:divBdr>
                                        <w:top w:val="none" w:sz="0" w:space="0" w:color="auto"/>
                                        <w:left w:val="none" w:sz="0" w:space="0" w:color="auto"/>
                                        <w:bottom w:val="none" w:sz="0" w:space="0" w:color="auto"/>
                                        <w:right w:val="none" w:sz="0" w:space="0" w:color="auto"/>
                                      </w:divBdr>
                                      <w:divsChild>
                                        <w:div w:id="233397174">
                                          <w:marLeft w:val="0"/>
                                          <w:marRight w:val="0"/>
                                          <w:marTop w:val="0"/>
                                          <w:marBottom w:val="0"/>
                                          <w:divBdr>
                                            <w:top w:val="none" w:sz="0" w:space="0" w:color="auto"/>
                                            <w:left w:val="none" w:sz="0" w:space="0" w:color="auto"/>
                                            <w:bottom w:val="none" w:sz="0" w:space="0" w:color="auto"/>
                                            <w:right w:val="none" w:sz="0" w:space="0" w:color="auto"/>
                                          </w:divBdr>
                                          <w:divsChild>
                                            <w:div w:id="1145316999">
                                              <w:marLeft w:val="180"/>
                                              <w:marRight w:val="0"/>
                                              <w:marTop w:val="0"/>
                                              <w:marBottom w:val="0"/>
                                              <w:divBdr>
                                                <w:top w:val="none" w:sz="0" w:space="0" w:color="auto"/>
                                                <w:left w:val="none" w:sz="0" w:space="0" w:color="auto"/>
                                                <w:bottom w:val="none" w:sz="0" w:space="0" w:color="auto"/>
                                                <w:right w:val="none" w:sz="0" w:space="0" w:color="auto"/>
                                              </w:divBdr>
                                              <w:divsChild>
                                                <w:div w:id="599217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591422776">
          <w:marLeft w:val="0"/>
          <w:marRight w:val="0"/>
          <w:marTop w:val="0"/>
          <w:marBottom w:val="0"/>
          <w:divBdr>
            <w:top w:val="none" w:sz="0" w:space="0" w:color="auto"/>
            <w:left w:val="none" w:sz="0" w:space="0" w:color="auto"/>
            <w:bottom w:val="none" w:sz="0" w:space="0" w:color="auto"/>
            <w:right w:val="none" w:sz="0" w:space="0" w:color="auto"/>
          </w:divBdr>
          <w:divsChild>
            <w:div w:id="2018462748">
              <w:marLeft w:val="0"/>
              <w:marRight w:val="0"/>
              <w:marTop w:val="0"/>
              <w:marBottom w:val="0"/>
              <w:divBdr>
                <w:top w:val="none" w:sz="0" w:space="0" w:color="auto"/>
                <w:left w:val="none" w:sz="0" w:space="0" w:color="auto"/>
                <w:bottom w:val="none" w:sz="0" w:space="0" w:color="auto"/>
                <w:right w:val="none" w:sz="0" w:space="0" w:color="auto"/>
              </w:divBdr>
              <w:divsChild>
                <w:div w:id="1436631648">
                  <w:marLeft w:val="0"/>
                  <w:marRight w:val="0"/>
                  <w:marTop w:val="0"/>
                  <w:marBottom w:val="180"/>
                  <w:divBdr>
                    <w:top w:val="single" w:sz="6" w:space="18" w:color="DADCE0"/>
                    <w:left w:val="single" w:sz="6" w:space="18" w:color="DADCE0"/>
                    <w:bottom w:val="single" w:sz="6" w:space="18" w:color="DADCE0"/>
                    <w:right w:val="single" w:sz="6" w:space="18" w:color="DADCE0"/>
                  </w:divBdr>
                  <w:divsChild>
                    <w:div w:id="829829002">
                      <w:marLeft w:val="0"/>
                      <w:marRight w:val="0"/>
                      <w:marTop w:val="0"/>
                      <w:marBottom w:val="240"/>
                      <w:divBdr>
                        <w:top w:val="none" w:sz="0" w:space="0" w:color="auto"/>
                        <w:left w:val="none" w:sz="0" w:space="0" w:color="auto"/>
                        <w:bottom w:val="none" w:sz="0" w:space="0" w:color="auto"/>
                        <w:right w:val="none" w:sz="0" w:space="0" w:color="auto"/>
                      </w:divBdr>
                      <w:divsChild>
                        <w:div w:id="677804225">
                          <w:marLeft w:val="0"/>
                          <w:marRight w:val="0"/>
                          <w:marTop w:val="0"/>
                          <w:marBottom w:val="0"/>
                          <w:divBdr>
                            <w:top w:val="none" w:sz="0" w:space="0" w:color="auto"/>
                            <w:left w:val="none" w:sz="0" w:space="0" w:color="auto"/>
                            <w:bottom w:val="none" w:sz="0" w:space="0" w:color="auto"/>
                            <w:right w:val="none" w:sz="0" w:space="0" w:color="auto"/>
                          </w:divBdr>
                          <w:divsChild>
                            <w:div w:id="754403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32754787">
                      <w:marLeft w:val="0"/>
                      <w:marRight w:val="0"/>
                      <w:marTop w:val="0"/>
                      <w:marBottom w:val="0"/>
                      <w:divBdr>
                        <w:top w:val="none" w:sz="0" w:space="0" w:color="auto"/>
                        <w:left w:val="none" w:sz="0" w:space="0" w:color="auto"/>
                        <w:bottom w:val="none" w:sz="0" w:space="0" w:color="auto"/>
                        <w:right w:val="none" w:sz="0" w:space="0" w:color="auto"/>
                      </w:divBdr>
                      <w:divsChild>
                        <w:div w:id="717703997">
                          <w:marLeft w:val="0"/>
                          <w:marRight w:val="0"/>
                          <w:marTop w:val="0"/>
                          <w:marBottom w:val="0"/>
                          <w:divBdr>
                            <w:top w:val="none" w:sz="0" w:space="0" w:color="auto"/>
                            <w:left w:val="none" w:sz="0" w:space="0" w:color="auto"/>
                            <w:bottom w:val="none" w:sz="0" w:space="0" w:color="auto"/>
                            <w:right w:val="none" w:sz="0" w:space="0" w:color="auto"/>
                          </w:divBdr>
                          <w:divsChild>
                            <w:div w:id="2018118488">
                              <w:marLeft w:val="0"/>
                              <w:marRight w:val="0"/>
                              <w:marTop w:val="0"/>
                              <w:marBottom w:val="0"/>
                              <w:divBdr>
                                <w:top w:val="none" w:sz="0" w:space="0" w:color="auto"/>
                                <w:left w:val="none" w:sz="0" w:space="0" w:color="auto"/>
                                <w:bottom w:val="none" w:sz="0" w:space="0" w:color="auto"/>
                                <w:right w:val="none" w:sz="0" w:space="0" w:color="auto"/>
                              </w:divBdr>
                              <w:divsChild>
                                <w:div w:id="1349217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06100826">
          <w:marLeft w:val="0"/>
          <w:marRight w:val="0"/>
          <w:marTop w:val="0"/>
          <w:marBottom w:val="0"/>
          <w:divBdr>
            <w:top w:val="none" w:sz="0" w:space="0" w:color="auto"/>
            <w:left w:val="none" w:sz="0" w:space="0" w:color="auto"/>
            <w:bottom w:val="none" w:sz="0" w:space="0" w:color="auto"/>
            <w:right w:val="none" w:sz="0" w:space="0" w:color="auto"/>
          </w:divBdr>
          <w:divsChild>
            <w:div w:id="297807227">
              <w:marLeft w:val="0"/>
              <w:marRight w:val="0"/>
              <w:marTop w:val="0"/>
              <w:marBottom w:val="0"/>
              <w:divBdr>
                <w:top w:val="none" w:sz="0" w:space="0" w:color="auto"/>
                <w:left w:val="none" w:sz="0" w:space="0" w:color="auto"/>
                <w:bottom w:val="none" w:sz="0" w:space="0" w:color="auto"/>
                <w:right w:val="none" w:sz="0" w:space="0" w:color="auto"/>
              </w:divBdr>
              <w:divsChild>
                <w:div w:id="721556675">
                  <w:marLeft w:val="0"/>
                  <w:marRight w:val="0"/>
                  <w:marTop w:val="0"/>
                  <w:marBottom w:val="180"/>
                  <w:divBdr>
                    <w:top w:val="single" w:sz="6" w:space="18" w:color="DADCE0"/>
                    <w:left w:val="single" w:sz="6" w:space="18" w:color="DADCE0"/>
                    <w:bottom w:val="single" w:sz="6" w:space="18" w:color="DADCE0"/>
                    <w:right w:val="single" w:sz="6" w:space="18" w:color="DADCE0"/>
                  </w:divBdr>
                  <w:divsChild>
                    <w:div w:id="2120299160">
                      <w:marLeft w:val="0"/>
                      <w:marRight w:val="0"/>
                      <w:marTop w:val="0"/>
                      <w:marBottom w:val="240"/>
                      <w:divBdr>
                        <w:top w:val="none" w:sz="0" w:space="0" w:color="auto"/>
                        <w:left w:val="none" w:sz="0" w:space="0" w:color="auto"/>
                        <w:bottom w:val="none" w:sz="0" w:space="0" w:color="auto"/>
                        <w:right w:val="none" w:sz="0" w:space="0" w:color="auto"/>
                      </w:divBdr>
                      <w:divsChild>
                        <w:div w:id="1778985827">
                          <w:marLeft w:val="0"/>
                          <w:marRight w:val="0"/>
                          <w:marTop w:val="0"/>
                          <w:marBottom w:val="0"/>
                          <w:divBdr>
                            <w:top w:val="none" w:sz="0" w:space="0" w:color="auto"/>
                            <w:left w:val="none" w:sz="0" w:space="0" w:color="auto"/>
                            <w:bottom w:val="none" w:sz="0" w:space="0" w:color="auto"/>
                            <w:right w:val="none" w:sz="0" w:space="0" w:color="auto"/>
                          </w:divBdr>
                          <w:divsChild>
                            <w:div w:id="384066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0973376">
                      <w:marLeft w:val="0"/>
                      <w:marRight w:val="0"/>
                      <w:marTop w:val="0"/>
                      <w:marBottom w:val="0"/>
                      <w:divBdr>
                        <w:top w:val="none" w:sz="0" w:space="0" w:color="auto"/>
                        <w:left w:val="none" w:sz="0" w:space="0" w:color="auto"/>
                        <w:bottom w:val="none" w:sz="0" w:space="0" w:color="auto"/>
                        <w:right w:val="none" w:sz="0" w:space="0" w:color="auto"/>
                      </w:divBdr>
                      <w:divsChild>
                        <w:div w:id="28798948">
                          <w:marLeft w:val="0"/>
                          <w:marRight w:val="0"/>
                          <w:marTop w:val="0"/>
                          <w:marBottom w:val="0"/>
                          <w:divBdr>
                            <w:top w:val="none" w:sz="0" w:space="0" w:color="auto"/>
                            <w:left w:val="none" w:sz="0" w:space="0" w:color="auto"/>
                            <w:bottom w:val="none" w:sz="0" w:space="0" w:color="auto"/>
                            <w:right w:val="none" w:sz="0" w:space="0" w:color="auto"/>
                          </w:divBdr>
                          <w:divsChild>
                            <w:div w:id="926697987">
                              <w:marLeft w:val="0"/>
                              <w:marRight w:val="0"/>
                              <w:marTop w:val="0"/>
                              <w:marBottom w:val="0"/>
                              <w:divBdr>
                                <w:top w:val="none" w:sz="0" w:space="0" w:color="auto"/>
                                <w:left w:val="none" w:sz="0" w:space="0" w:color="auto"/>
                                <w:bottom w:val="none" w:sz="0" w:space="0" w:color="auto"/>
                                <w:right w:val="none" w:sz="0" w:space="0" w:color="auto"/>
                              </w:divBdr>
                              <w:divsChild>
                                <w:div w:id="2017802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57169312">
          <w:marLeft w:val="0"/>
          <w:marRight w:val="0"/>
          <w:marTop w:val="0"/>
          <w:marBottom w:val="0"/>
          <w:divBdr>
            <w:top w:val="none" w:sz="0" w:space="0" w:color="auto"/>
            <w:left w:val="none" w:sz="0" w:space="0" w:color="auto"/>
            <w:bottom w:val="none" w:sz="0" w:space="0" w:color="auto"/>
            <w:right w:val="none" w:sz="0" w:space="0" w:color="auto"/>
          </w:divBdr>
          <w:divsChild>
            <w:div w:id="392386312">
              <w:marLeft w:val="0"/>
              <w:marRight w:val="0"/>
              <w:marTop w:val="0"/>
              <w:marBottom w:val="0"/>
              <w:divBdr>
                <w:top w:val="none" w:sz="0" w:space="0" w:color="auto"/>
                <w:left w:val="none" w:sz="0" w:space="0" w:color="auto"/>
                <w:bottom w:val="none" w:sz="0" w:space="0" w:color="auto"/>
                <w:right w:val="none" w:sz="0" w:space="0" w:color="auto"/>
              </w:divBdr>
              <w:divsChild>
                <w:div w:id="1383600400">
                  <w:marLeft w:val="0"/>
                  <w:marRight w:val="0"/>
                  <w:marTop w:val="0"/>
                  <w:marBottom w:val="180"/>
                  <w:divBdr>
                    <w:top w:val="single" w:sz="6" w:space="18" w:color="DADCE0"/>
                    <w:left w:val="single" w:sz="6" w:space="18" w:color="DADCE0"/>
                    <w:bottom w:val="single" w:sz="6" w:space="18" w:color="DADCE0"/>
                    <w:right w:val="single" w:sz="6" w:space="18" w:color="DADCE0"/>
                  </w:divBdr>
                  <w:divsChild>
                    <w:div w:id="561407827">
                      <w:marLeft w:val="0"/>
                      <w:marRight w:val="0"/>
                      <w:marTop w:val="0"/>
                      <w:marBottom w:val="240"/>
                      <w:divBdr>
                        <w:top w:val="none" w:sz="0" w:space="0" w:color="auto"/>
                        <w:left w:val="none" w:sz="0" w:space="0" w:color="auto"/>
                        <w:bottom w:val="none" w:sz="0" w:space="0" w:color="auto"/>
                        <w:right w:val="none" w:sz="0" w:space="0" w:color="auto"/>
                      </w:divBdr>
                      <w:divsChild>
                        <w:div w:id="1557155523">
                          <w:marLeft w:val="0"/>
                          <w:marRight w:val="0"/>
                          <w:marTop w:val="0"/>
                          <w:marBottom w:val="0"/>
                          <w:divBdr>
                            <w:top w:val="none" w:sz="0" w:space="0" w:color="auto"/>
                            <w:left w:val="none" w:sz="0" w:space="0" w:color="auto"/>
                            <w:bottom w:val="none" w:sz="0" w:space="0" w:color="auto"/>
                            <w:right w:val="none" w:sz="0" w:space="0" w:color="auto"/>
                          </w:divBdr>
                          <w:divsChild>
                            <w:div w:id="2130204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2263480">
                      <w:marLeft w:val="0"/>
                      <w:marRight w:val="0"/>
                      <w:marTop w:val="0"/>
                      <w:marBottom w:val="0"/>
                      <w:divBdr>
                        <w:top w:val="none" w:sz="0" w:space="0" w:color="auto"/>
                        <w:left w:val="none" w:sz="0" w:space="0" w:color="auto"/>
                        <w:bottom w:val="none" w:sz="0" w:space="0" w:color="auto"/>
                        <w:right w:val="none" w:sz="0" w:space="0" w:color="auto"/>
                      </w:divBdr>
                      <w:divsChild>
                        <w:div w:id="292370303">
                          <w:marLeft w:val="0"/>
                          <w:marRight w:val="0"/>
                          <w:marTop w:val="0"/>
                          <w:marBottom w:val="0"/>
                          <w:divBdr>
                            <w:top w:val="none" w:sz="0" w:space="0" w:color="auto"/>
                            <w:left w:val="none" w:sz="0" w:space="0" w:color="auto"/>
                            <w:bottom w:val="none" w:sz="0" w:space="0" w:color="auto"/>
                            <w:right w:val="none" w:sz="0" w:space="0" w:color="auto"/>
                          </w:divBdr>
                          <w:divsChild>
                            <w:div w:id="1094664701">
                              <w:marLeft w:val="0"/>
                              <w:marRight w:val="0"/>
                              <w:marTop w:val="0"/>
                              <w:marBottom w:val="0"/>
                              <w:divBdr>
                                <w:top w:val="none" w:sz="0" w:space="0" w:color="auto"/>
                                <w:left w:val="none" w:sz="0" w:space="0" w:color="auto"/>
                                <w:bottom w:val="none" w:sz="0" w:space="0" w:color="auto"/>
                                <w:right w:val="none" w:sz="0" w:space="0" w:color="auto"/>
                              </w:divBdr>
                              <w:divsChild>
                                <w:div w:id="464934453">
                                  <w:marLeft w:val="0"/>
                                  <w:marRight w:val="0"/>
                                  <w:marTop w:val="0"/>
                                  <w:marBottom w:val="0"/>
                                  <w:divBdr>
                                    <w:top w:val="none" w:sz="0" w:space="0" w:color="auto"/>
                                    <w:left w:val="none" w:sz="0" w:space="0" w:color="auto"/>
                                    <w:bottom w:val="none" w:sz="0" w:space="0" w:color="auto"/>
                                    <w:right w:val="none" w:sz="0" w:space="0" w:color="auto"/>
                                  </w:divBdr>
                                  <w:divsChild>
                                    <w:div w:id="766540842">
                                      <w:marLeft w:val="0"/>
                                      <w:marRight w:val="0"/>
                                      <w:marTop w:val="0"/>
                                      <w:marBottom w:val="0"/>
                                      <w:divBdr>
                                        <w:top w:val="none" w:sz="0" w:space="0" w:color="auto"/>
                                        <w:left w:val="none" w:sz="0" w:space="0" w:color="auto"/>
                                        <w:bottom w:val="none" w:sz="0" w:space="0" w:color="auto"/>
                                        <w:right w:val="none" w:sz="0" w:space="0" w:color="auto"/>
                                      </w:divBdr>
                                      <w:divsChild>
                                        <w:div w:id="8455356">
                                          <w:marLeft w:val="0"/>
                                          <w:marRight w:val="0"/>
                                          <w:marTop w:val="0"/>
                                          <w:marBottom w:val="0"/>
                                          <w:divBdr>
                                            <w:top w:val="none" w:sz="0" w:space="0" w:color="auto"/>
                                            <w:left w:val="none" w:sz="0" w:space="0" w:color="auto"/>
                                            <w:bottom w:val="none" w:sz="0" w:space="0" w:color="auto"/>
                                            <w:right w:val="none" w:sz="0" w:space="0" w:color="auto"/>
                                          </w:divBdr>
                                          <w:divsChild>
                                            <w:div w:id="1246186628">
                                              <w:marLeft w:val="180"/>
                                              <w:marRight w:val="0"/>
                                              <w:marTop w:val="0"/>
                                              <w:marBottom w:val="0"/>
                                              <w:divBdr>
                                                <w:top w:val="none" w:sz="0" w:space="0" w:color="auto"/>
                                                <w:left w:val="none" w:sz="0" w:space="0" w:color="auto"/>
                                                <w:bottom w:val="none" w:sz="0" w:space="0" w:color="auto"/>
                                                <w:right w:val="none" w:sz="0" w:space="0" w:color="auto"/>
                                              </w:divBdr>
                                              <w:divsChild>
                                                <w:div w:id="626792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86989205">
                                      <w:marLeft w:val="0"/>
                                      <w:marRight w:val="0"/>
                                      <w:marTop w:val="0"/>
                                      <w:marBottom w:val="0"/>
                                      <w:divBdr>
                                        <w:top w:val="none" w:sz="0" w:space="0" w:color="auto"/>
                                        <w:left w:val="none" w:sz="0" w:space="0" w:color="auto"/>
                                        <w:bottom w:val="none" w:sz="0" w:space="0" w:color="auto"/>
                                        <w:right w:val="none" w:sz="0" w:space="0" w:color="auto"/>
                                      </w:divBdr>
                                      <w:divsChild>
                                        <w:div w:id="1170294314">
                                          <w:marLeft w:val="0"/>
                                          <w:marRight w:val="0"/>
                                          <w:marTop w:val="0"/>
                                          <w:marBottom w:val="0"/>
                                          <w:divBdr>
                                            <w:top w:val="none" w:sz="0" w:space="0" w:color="auto"/>
                                            <w:left w:val="none" w:sz="0" w:space="0" w:color="auto"/>
                                            <w:bottom w:val="none" w:sz="0" w:space="0" w:color="auto"/>
                                            <w:right w:val="none" w:sz="0" w:space="0" w:color="auto"/>
                                          </w:divBdr>
                                          <w:divsChild>
                                            <w:div w:id="5795472">
                                              <w:marLeft w:val="180"/>
                                              <w:marRight w:val="0"/>
                                              <w:marTop w:val="0"/>
                                              <w:marBottom w:val="0"/>
                                              <w:divBdr>
                                                <w:top w:val="none" w:sz="0" w:space="0" w:color="auto"/>
                                                <w:left w:val="none" w:sz="0" w:space="0" w:color="auto"/>
                                                <w:bottom w:val="none" w:sz="0" w:space="0" w:color="auto"/>
                                                <w:right w:val="none" w:sz="0" w:space="0" w:color="auto"/>
                                              </w:divBdr>
                                              <w:divsChild>
                                                <w:div w:id="2018000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2591922">
                                      <w:marLeft w:val="0"/>
                                      <w:marRight w:val="0"/>
                                      <w:marTop w:val="0"/>
                                      <w:marBottom w:val="0"/>
                                      <w:divBdr>
                                        <w:top w:val="none" w:sz="0" w:space="0" w:color="auto"/>
                                        <w:left w:val="none" w:sz="0" w:space="0" w:color="auto"/>
                                        <w:bottom w:val="none" w:sz="0" w:space="0" w:color="auto"/>
                                        <w:right w:val="none" w:sz="0" w:space="0" w:color="auto"/>
                                      </w:divBdr>
                                      <w:divsChild>
                                        <w:div w:id="983587323">
                                          <w:marLeft w:val="0"/>
                                          <w:marRight w:val="0"/>
                                          <w:marTop w:val="0"/>
                                          <w:marBottom w:val="0"/>
                                          <w:divBdr>
                                            <w:top w:val="none" w:sz="0" w:space="0" w:color="auto"/>
                                            <w:left w:val="none" w:sz="0" w:space="0" w:color="auto"/>
                                            <w:bottom w:val="none" w:sz="0" w:space="0" w:color="auto"/>
                                            <w:right w:val="none" w:sz="0" w:space="0" w:color="auto"/>
                                          </w:divBdr>
                                          <w:divsChild>
                                            <w:div w:id="2089882857">
                                              <w:marLeft w:val="180"/>
                                              <w:marRight w:val="0"/>
                                              <w:marTop w:val="0"/>
                                              <w:marBottom w:val="0"/>
                                              <w:divBdr>
                                                <w:top w:val="none" w:sz="0" w:space="0" w:color="auto"/>
                                                <w:left w:val="none" w:sz="0" w:space="0" w:color="auto"/>
                                                <w:bottom w:val="none" w:sz="0" w:space="0" w:color="auto"/>
                                                <w:right w:val="none" w:sz="0" w:space="0" w:color="auto"/>
                                              </w:divBdr>
                                              <w:divsChild>
                                                <w:div w:id="1180000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3588717">
          <w:marLeft w:val="0"/>
          <w:marRight w:val="0"/>
          <w:marTop w:val="0"/>
          <w:marBottom w:val="0"/>
          <w:divBdr>
            <w:top w:val="none" w:sz="0" w:space="0" w:color="auto"/>
            <w:left w:val="none" w:sz="0" w:space="0" w:color="auto"/>
            <w:bottom w:val="none" w:sz="0" w:space="0" w:color="auto"/>
            <w:right w:val="none" w:sz="0" w:space="0" w:color="auto"/>
          </w:divBdr>
          <w:divsChild>
            <w:div w:id="585765509">
              <w:marLeft w:val="0"/>
              <w:marRight w:val="0"/>
              <w:marTop w:val="0"/>
              <w:marBottom w:val="0"/>
              <w:divBdr>
                <w:top w:val="none" w:sz="0" w:space="0" w:color="auto"/>
                <w:left w:val="none" w:sz="0" w:space="0" w:color="auto"/>
                <w:bottom w:val="none" w:sz="0" w:space="0" w:color="auto"/>
                <w:right w:val="none" w:sz="0" w:space="0" w:color="auto"/>
              </w:divBdr>
              <w:divsChild>
                <w:div w:id="2139256484">
                  <w:marLeft w:val="0"/>
                  <w:marRight w:val="0"/>
                  <w:marTop w:val="0"/>
                  <w:marBottom w:val="180"/>
                  <w:divBdr>
                    <w:top w:val="single" w:sz="6" w:space="18" w:color="DADCE0"/>
                    <w:left w:val="single" w:sz="6" w:space="18" w:color="DADCE0"/>
                    <w:bottom w:val="single" w:sz="6" w:space="18" w:color="DADCE0"/>
                    <w:right w:val="single" w:sz="6" w:space="18" w:color="DADCE0"/>
                  </w:divBdr>
                  <w:divsChild>
                    <w:div w:id="1388185658">
                      <w:marLeft w:val="0"/>
                      <w:marRight w:val="0"/>
                      <w:marTop w:val="0"/>
                      <w:marBottom w:val="240"/>
                      <w:divBdr>
                        <w:top w:val="none" w:sz="0" w:space="0" w:color="auto"/>
                        <w:left w:val="none" w:sz="0" w:space="0" w:color="auto"/>
                        <w:bottom w:val="none" w:sz="0" w:space="0" w:color="auto"/>
                        <w:right w:val="none" w:sz="0" w:space="0" w:color="auto"/>
                      </w:divBdr>
                      <w:divsChild>
                        <w:div w:id="1994065946">
                          <w:marLeft w:val="0"/>
                          <w:marRight w:val="0"/>
                          <w:marTop w:val="0"/>
                          <w:marBottom w:val="0"/>
                          <w:divBdr>
                            <w:top w:val="none" w:sz="0" w:space="0" w:color="auto"/>
                            <w:left w:val="none" w:sz="0" w:space="0" w:color="auto"/>
                            <w:bottom w:val="none" w:sz="0" w:space="0" w:color="auto"/>
                            <w:right w:val="none" w:sz="0" w:space="0" w:color="auto"/>
                          </w:divBdr>
                          <w:divsChild>
                            <w:div w:id="20447449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569320">
                      <w:marLeft w:val="0"/>
                      <w:marRight w:val="0"/>
                      <w:marTop w:val="0"/>
                      <w:marBottom w:val="0"/>
                      <w:divBdr>
                        <w:top w:val="none" w:sz="0" w:space="0" w:color="auto"/>
                        <w:left w:val="none" w:sz="0" w:space="0" w:color="auto"/>
                        <w:bottom w:val="none" w:sz="0" w:space="0" w:color="auto"/>
                        <w:right w:val="none" w:sz="0" w:space="0" w:color="auto"/>
                      </w:divBdr>
                      <w:divsChild>
                        <w:div w:id="121774683">
                          <w:marLeft w:val="0"/>
                          <w:marRight w:val="0"/>
                          <w:marTop w:val="0"/>
                          <w:marBottom w:val="0"/>
                          <w:divBdr>
                            <w:top w:val="none" w:sz="0" w:space="0" w:color="auto"/>
                            <w:left w:val="none" w:sz="0" w:space="0" w:color="auto"/>
                            <w:bottom w:val="none" w:sz="0" w:space="0" w:color="auto"/>
                            <w:right w:val="none" w:sz="0" w:space="0" w:color="auto"/>
                          </w:divBdr>
                          <w:divsChild>
                            <w:div w:id="1038552789">
                              <w:marLeft w:val="0"/>
                              <w:marRight w:val="0"/>
                              <w:marTop w:val="0"/>
                              <w:marBottom w:val="0"/>
                              <w:divBdr>
                                <w:top w:val="none" w:sz="0" w:space="0" w:color="auto"/>
                                <w:left w:val="none" w:sz="0" w:space="0" w:color="auto"/>
                                <w:bottom w:val="none" w:sz="0" w:space="0" w:color="auto"/>
                                <w:right w:val="none" w:sz="0" w:space="0" w:color="auto"/>
                              </w:divBdr>
                              <w:divsChild>
                                <w:div w:id="73566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2355970">
          <w:marLeft w:val="0"/>
          <w:marRight w:val="0"/>
          <w:marTop w:val="0"/>
          <w:marBottom w:val="0"/>
          <w:divBdr>
            <w:top w:val="none" w:sz="0" w:space="0" w:color="auto"/>
            <w:left w:val="none" w:sz="0" w:space="0" w:color="auto"/>
            <w:bottom w:val="none" w:sz="0" w:space="0" w:color="auto"/>
            <w:right w:val="none" w:sz="0" w:space="0" w:color="auto"/>
          </w:divBdr>
          <w:divsChild>
            <w:div w:id="1358653759">
              <w:marLeft w:val="0"/>
              <w:marRight w:val="0"/>
              <w:marTop w:val="0"/>
              <w:marBottom w:val="0"/>
              <w:divBdr>
                <w:top w:val="none" w:sz="0" w:space="0" w:color="auto"/>
                <w:left w:val="none" w:sz="0" w:space="0" w:color="auto"/>
                <w:bottom w:val="none" w:sz="0" w:space="0" w:color="auto"/>
                <w:right w:val="none" w:sz="0" w:space="0" w:color="auto"/>
              </w:divBdr>
              <w:divsChild>
                <w:div w:id="37093662">
                  <w:marLeft w:val="0"/>
                  <w:marRight w:val="0"/>
                  <w:marTop w:val="0"/>
                  <w:marBottom w:val="180"/>
                  <w:divBdr>
                    <w:top w:val="single" w:sz="6" w:space="18" w:color="DADCE0"/>
                    <w:left w:val="single" w:sz="6" w:space="18" w:color="DADCE0"/>
                    <w:bottom w:val="single" w:sz="6" w:space="18" w:color="DADCE0"/>
                    <w:right w:val="single" w:sz="6" w:space="18" w:color="DADCE0"/>
                  </w:divBdr>
                  <w:divsChild>
                    <w:div w:id="742023285">
                      <w:marLeft w:val="0"/>
                      <w:marRight w:val="0"/>
                      <w:marTop w:val="0"/>
                      <w:marBottom w:val="240"/>
                      <w:divBdr>
                        <w:top w:val="none" w:sz="0" w:space="0" w:color="auto"/>
                        <w:left w:val="none" w:sz="0" w:space="0" w:color="auto"/>
                        <w:bottom w:val="none" w:sz="0" w:space="0" w:color="auto"/>
                        <w:right w:val="none" w:sz="0" w:space="0" w:color="auto"/>
                      </w:divBdr>
                      <w:divsChild>
                        <w:div w:id="215627244">
                          <w:marLeft w:val="0"/>
                          <w:marRight w:val="0"/>
                          <w:marTop w:val="0"/>
                          <w:marBottom w:val="0"/>
                          <w:divBdr>
                            <w:top w:val="none" w:sz="0" w:space="0" w:color="auto"/>
                            <w:left w:val="none" w:sz="0" w:space="0" w:color="auto"/>
                            <w:bottom w:val="none" w:sz="0" w:space="0" w:color="auto"/>
                            <w:right w:val="none" w:sz="0" w:space="0" w:color="auto"/>
                          </w:divBdr>
                          <w:divsChild>
                            <w:div w:id="483086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97214911">
                      <w:marLeft w:val="0"/>
                      <w:marRight w:val="0"/>
                      <w:marTop w:val="0"/>
                      <w:marBottom w:val="0"/>
                      <w:divBdr>
                        <w:top w:val="none" w:sz="0" w:space="0" w:color="auto"/>
                        <w:left w:val="none" w:sz="0" w:space="0" w:color="auto"/>
                        <w:bottom w:val="none" w:sz="0" w:space="0" w:color="auto"/>
                        <w:right w:val="none" w:sz="0" w:space="0" w:color="auto"/>
                      </w:divBdr>
                      <w:divsChild>
                        <w:div w:id="620890222">
                          <w:marLeft w:val="0"/>
                          <w:marRight w:val="0"/>
                          <w:marTop w:val="0"/>
                          <w:marBottom w:val="0"/>
                          <w:divBdr>
                            <w:top w:val="none" w:sz="0" w:space="0" w:color="auto"/>
                            <w:left w:val="none" w:sz="0" w:space="0" w:color="auto"/>
                            <w:bottom w:val="none" w:sz="0" w:space="0" w:color="auto"/>
                            <w:right w:val="none" w:sz="0" w:space="0" w:color="auto"/>
                          </w:divBdr>
                          <w:divsChild>
                            <w:div w:id="130946938">
                              <w:marLeft w:val="0"/>
                              <w:marRight w:val="0"/>
                              <w:marTop w:val="0"/>
                              <w:marBottom w:val="0"/>
                              <w:divBdr>
                                <w:top w:val="none" w:sz="0" w:space="0" w:color="auto"/>
                                <w:left w:val="none" w:sz="0" w:space="0" w:color="auto"/>
                                <w:bottom w:val="none" w:sz="0" w:space="0" w:color="auto"/>
                                <w:right w:val="none" w:sz="0" w:space="0" w:color="auto"/>
                              </w:divBdr>
                              <w:divsChild>
                                <w:div w:id="267281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8227824">
          <w:marLeft w:val="0"/>
          <w:marRight w:val="0"/>
          <w:marTop w:val="0"/>
          <w:marBottom w:val="0"/>
          <w:divBdr>
            <w:top w:val="none" w:sz="0" w:space="0" w:color="auto"/>
            <w:left w:val="none" w:sz="0" w:space="0" w:color="auto"/>
            <w:bottom w:val="none" w:sz="0" w:space="0" w:color="auto"/>
            <w:right w:val="none" w:sz="0" w:space="0" w:color="auto"/>
          </w:divBdr>
          <w:divsChild>
            <w:div w:id="1319730462">
              <w:marLeft w:val="0"/>
              <w:marRight w:val="0"/>
              <w:marTop w:val="0"/>
              <w:marBottom w:val="0"/>
              <w:divBdr>
                <w:top w:val="none" w:sz="0" w:space="0" w:color="auto"/>
                <w:left w:val="none" w:sz="0" w:space="0" w:color="auto"/>
                <w:bottom w:val="none" w:sz="0" w:space="0" w:color="auto"/>
                <w:right w:val="none" w:sz="0" w:space="0" w:color="auto"/>
              </w:divBdr>
              <w:divsChild>
                <w:div w:id="368378752">
                  <w:marLeft w:val="0"/>
                  <w:marRight w:val="0"/>
                  <w:marTop w:val="0"/>
                  <w:marBottom w:val="180"/>
                  <w:divBdr>
                    <w:top w:val="single" w:sz="6" w:space="18" w:color="DADCE0"/>
                    <w:left w:val="single" w:sz="6" w:space="18" w:color="DADCE0"/>
                    <w:bottom w:val="single" w:sz="6" w:space="18" w:color="DADCE0"/>
                    <w:right w:val="single" w:sz="6" w:space="18" w:color="DADCE0"/>
                  </w:divBdr>
                  <w:divsChild>
                    <w:div w:id="1851682087">
                      <w:marLeft w:val="0"/>
                      <w:marRight w:val="0"/>
                      <w:marTop w:val="0"/>
                      <w:marBottom w:val="240"/>
                      <w:divBdr>
                        <w:top w:val="none" w:sz="0" w:space="0" w:color="auto"/>
                        <w:left w:val="none" w:sz="0" w:space="0" w:color="auto"/>
                        <w:bottom w:val="none" w:sz="0" w:space="0" w:color="auto"/>
                        <w:right w:val="none" w:sz="0" w:space="0" w:color="auto"/>
                      </w:divBdr>
                      <w:divsChild>
                        <w:div w:id="2002928587">
                          <w:marLeft w:val="0"/>
                          <w:marRight w:val="0"/>
                          <w:marTop w:val="0"/>
                          <w:marBottom w:val="0"/>
                          <w:divBdr>
                            <w:top w:val="none" w:sz="0" w:space="0" w:color="auto"/>
                            <w:left w:val="none" w:sz="0" w:space="0" w:color="auto"/>
                            <w:bottom w:val="none" w:sz="0" w:space="0" w:color="auto"/>
                            <w:right w:val="none" w:sz="0" w:space="0" w:color="auto"/>
                          </w:divBdr>
                          <w:divsChild>
                            <w:div w:id="89588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4287804">
                      <w:marLeft w:val="0"/>
                      <w:marRight w:val="0"/>
                      <w:marTop w:val="0"/>
                      <w:marBottom w:val="0"/>
                      <w:divBdr>
                        <w:top w:val="none" w:sz="0" w:space="0" w:color="auto"/>
                        <w:left w:val="none" w:sz="0" w:space="0" w:color="auto"/>
                        <w:bottom w:val="none" w:sz="0" w:space="0" w:color="auto"/>
                        <w:right w:val="none" w:sz="0" w:space="0" w:color="auto"/>
                      </w:divBdr>
                      <w:divsChild>
                        <w:div w:id="654914598">
                          <w:marLeft w:val="0"/>
                          <w:marRight w:val="0"/>
                          <w:marTop w:val="0"/>
                          <w:marBottom w:val="0"/>
                          <w:divBdr>
                            <w:top w:val="none" w:sz="0" w:space="0" w:color="auto"/>
                            <w:left w:val="none" w:sz="0" w:space="0" w:color="auto"/>
                            <w:bottom w:val="none" w:sz="0" w:space="0" w:color="auto"/>
                            <w:right w:val="none" w:sz="0" w:space="0" w:color="auto"/>
                          </w:divBdr>
                          <w:divsChild>
                            <w:div w:id="1265307323">
                              <w:marLeft w:val="0"/>
                              <w:marRight w:val="0"/>
                              <w:marTop w:val="0"/>
                              <w:marBottom w:val="0"/>
                              <w:divBdr>
                                <w:top w:val="none" w:sz="0" w:space="0" w:color="auto"/>
                                <w:left w:val="none" w:sz="0" w:space="0" w:color="auto"/>
                                <w:bottom w:val="none" w:sz="0" w:space="0" w:color="auto"/>
                                <w:right w:val="none" w:sz="0" w:space="0" w:color="auto"/>
                              </w:divBdr>
                              <w:divsChild>
                                <w:div w:id="264576488">
                                  <w:marLeft w:val="0"/>
                                  <w:marRight w:val="0"/>
                                  <w:marTop w:val="0"/>
                                  <w:marBottom w:val="0"/>
                                  <w:divBdr>
                                    <w:top w:val="none" w:sz="0" w:space="0" w:color="auto"/>
                                    <w:left w:val="none" w:sz="0" w:space="0" w:color="auto"/>
                                    <w:bottom w:val="none" w:sz="0" w:space="0" w:color="auto"/>
                                    <w:right w:val="none" w:sz="0" w:space="0" w:color="auto"/>
                                  </w:divBdr>
                                  <w:divsChild>
                                    <w:div w:id="1304894225">
                                      <w:marLeft w:val="0"/>
                                      <w:marRight w:val="0"/>
                                      <w:marTop w:val="0"/>
                                      <w:marBottom w:val="0"/>
                                      <w:divBdr>
                                        <w:top w:val="none" w:sz="0" w:space="0" w:color="auto"/>
                                        <w:left w:val="none" w:sz="0" w:space="0" w:color="auto"/>
                                        <w:bottom w:val="none" w:sz="0" w:space="0" w:color="auto"/>
                                        <w:right w:val="none" w:sz="0" w:space="0" w:color="auto"/>
                                      </w:divBdr>
                                      <w:divsChild>
                                        <w:div w:id="1198858618">
                                          <w:marLeft w:val="0"/>
                                          <w:marRight w:val="0"/>
                                          <w:marTop w:val="0"/>
                                          <w:marBottom w:val="0"/>
                                          <w:divBdr>
                                            <w:top w:val="none" w:sz="0" w:space="0" w:color="auto"/>
                                            <w:left w:val="none" w:sz="0" w:space="0" w:color="auto"/>
                                            <w:bottom w:val="none" w:sz="0" w:space="0" w:color="auto"/>
                                            <w:right w:val="none" w:sz="0" w:space="0" w:color="auto"/>
                                          </w:divBdr>
                                          <w:divsChild>
                                            <w:div w:id="928001703">
                                              <w:marLeft w:val="180"/>
                                              <w:marRight w:val="0"/>
                                              <w:marTop w:val="0"/>
                                              <w:marBottom w:val="0"/>
                                              <w:divBdr>
                                                <w:top w:val="none" w:sz="0" w:space="0" w:color="auto"/>
                                                <w:left w:val="none" w:sz="0" w:space="0" w:color="auto"/>
                                                <w:bottom w:val="none" w:sz="0" w:space="0" w:color="auto"/>
                                                <w:right w:val="none" w:sz="0" w:space="0" w:color="auto"/>
                                              </w:divBdr>
                                              <w:divsChild>
                                                <w:div w:id="233005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4261160">
                                      <w:marLeft w:val="0"/>
                                      <w:marRight w:val="0"/>
                                      <w:marTop w:val="0"/>
                                      <w:marBottom w:val="0"/>
                                      <w:divBdr>
                                        <w:top w:val="none" w:sz="0" w:space="0" w:color="auto"/>
                                        <w:left w:val="none" w:sz="0" w:space="0" w:color="auto"/>
                                        <w:bottom w:val="none" w:sz="0" w:space="0" w:color="auto"/>
                                        <w:right w:val="none" w:sz="0" w:space="0" w:color="auto"/>
                                      </w:divBdr>
                                      <w:divsChild>
                                        <w:div w:id="1568803429">
                                          <w:marLeft w:val="0"/>
                                          <w:marRight w:val="0"/>
                                          <w:marTop w:val="0"/>
                                          <w:marBottom w:val="0"/>
                                          <w:divBdr>
                                            <w:top w:val="none" w:sz="0" w:space="0" w:color="auto"/>
                                            <w:left w:val="none" w:sz="0" w:space="0" w:color="auto"/>
                                            <w:bottom w:val="none" w:sz="0" w:space="0" w:color="auto"/>
                                            <w:right w:val="none" w:sz="0" w:space="0" w:color="auto"/>
                                          </w:divBdr>
                                          <w:divsChild>
                                            <w:div w:id="655887393">
                                              <w:marLeft w:val="180"/>
                                              <w:marRight w:val="0"/>
                                              <w:marTop w:val="0"/>
                                              <w:marBottom w:val="0"/>
                                              <w:divBdr>
                                                <w:top w:val="none" w:sz="0" w:space="0" w:color="auto"/>
                                                <w:left w:val="none" w:sz="0" w:space="0" w:color="auto"/>
                                                <w:bottom w:val="none" w:sz="0" w:space="0" w:color="auto"/>
                                                <w:right w:val="none" w:sz="0" w:space="0" w:color="auto"/>
                                              </w:divBdr>
                                              <w:divsChild>
                                                <w:div w:id="17283361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48213659">
                                      <w:marLeft w:val="0"/>
                                      <w:marRight w:val="0"/>
                                      <w:marTop w:val="0"/>
                                      <w:marBottom w:val="0"/>
                                      <w:divBdr>
                                        <w:top w:val="none" w:sz="0" w:space="0" w:color="auto"/>
                                        <w:left w:val="none" w:sz="0" w:space="0" w:color="auto"/>
                                        <w:bottom w:val="none" w:sz="0" w:space="0" w:color="auto"/>
                                        <w:right w:val="none" w:sz="0" w:space="0" w:color="auto"/>
                                      </w:divBdr>
                                      <w:divsChild>
                                        <w:div w:id="619262064">
                                          <w:marLeft w:val="0"/>
                                          <w:marRight w:val="0"/>
                                          <w:marTop w:val="0"/>
                                          <w:marBottom w:val="0"/>
                                          <w:divBdr>
                                            <w:top w:val="none" w:sz="0" w:space="0" w:color="auto"/>
                                            <w:left w:val="none" w:sz="0" w:space="0" w:color="auto"/>
                                            <w:bottom w:val="none" w:sz="0" w:space="0" w:color="auto"/>
                                            <w:right w:val="none" w:sz="0" w:space="0" w:color="auto"/>
                                          </w:divBdr>
                                          <w:divsChild>
                                            <w:div w:id="1166555217">
                                              <w:marLeft w:val="180"/>
                                              <w:marRight w:val="0"/>
                                              <w:marTop w:val="0"/>
                                              <w:marBottom w:val="0"/>
                                              <w:divBdr>
                                                <w:top w:val="none" w:sz="0" w:space="0" w:color="auto"/>
                                                <w:left w:val="none" w:sz="0" w:space="0" w:color="auto"/>
                                                <w:bottom w:val="none" w:sz="0" w:space="0" w:color="auto"/>
                                                <w:right w:val="none" w:sz="0" w:space="0" w:color="auto"/>
                                              </w:divBdr>
                                              <w:divsChild>
                                                <w:div w:id="8829881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69259741">
          <w:marLeft w:val="0"/>
          <w:marRight w:val="0"/>
          <w:marTop w:val="0"/>
          <w:marBottom w:val="0"/>
          <w:divBdr>
            <w:top w:val="none" w:sz="0" w:space="0" w:color="auto"/>
            <w:left w:val="none" w:sz="0" w:space="0" w:color="auto"/>
            <w:bottom w:val="none" w:sz="0" w:space="0" w:color="auto"/>
            <w:right w:val="none" w:sz="0" w:space="0" w:color="auto"/>
          </w:divBdr>
          <w:divsChild>
            <w:div w:id="1097138365">
              <w:marLeft w:val="0"/>
              <w:marRight w:val="0"/>
              <w:marTop w:val="0"/>
              <w:marBottom w:val="0"/>
              <w:divBdr>
                <w:top w:val="none" w:sz="0" w:space="0" w:color="auto"/>
                <w:left w:val="none" w:sz="0" w:space="0" w:color="auto"/>
                <w:bottom w:val="none" w:sz="0" w:space="0" w:color="auto"/>
                <w:right w:val="none" w:sz="0" w:space="0" w:color="auto"/>
              </w:divBdr>
              <w:divsChild>
                <w:div w:id="1148785961">
                  <w:marLeft w:val="0"/>
                  <w:marRight w:val="0"/>
                  <w:marTop w:val="0"/>
                  <w:marBottom w:val="180"/>
                  <w:divBdr>
                    <w:top w:val="single" w:sz="6" w:space="18" w:color="DADCE0"/>
                    <w:left w:val="single" w:sz="6" w:space="18" w:color="DADCE0"/>
                    <w:bottom w:val="single" w:sz="6" w:space="18" w:color="DADCE0"/>
                    <w:right w:val="single" w:sz="6" w:space="18" w:color="DADCE0"/>
                  </w:divBdr>
                  <w:divsChild>
                    <w:div w:id="538444198">
                      <w:marLeft w:val="0"/>
                      <w:marRight w:val="0"/>
                      <w:marTop w:val="0"/>
                      <w:marBottom w:val="240"/>
                      <w:divBdr>
                        <w:top w:val="none" w:sz="0" w:space="0" w:color="auto"/>
                        <w:left w:val="none" w:sz="0" w:space="0" w:color="auto"/>
                        <w:bottom w:val="none" w:sz="0" w:space="0" w:color="auto"/>
                        <w:right w:val="none" w:sz="0" w:space="0" w:color="auto"/>
                      </w:divBdr>
                      <w:divsChild>
                        <w:div w:id="1000624865">
                          <w:marLeft w:val="0"/>
                          <w:marRight w:val="0"/>
                          <w:marTop w:val="0"/>
                          <w:marBottom w:val="0"/>
                          <w:divBdr>
                            <w:top w:val="none" w:sz="0" w:space="0" w:color="auto"/>
                            <w:left w:val="none" w:sz="0" w:space="0" w:color="auto"/>
                            <w:bottom w:val="none" w:sz="0" w:space="0" w:color="auto"/>
                            <w:right w:val="none" w:sz="0" w:space="0" w:color="auto"/>
                          </w:divBdr>
                          <w:divsChild>
                            <w:div w:id="13965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11302126">
      <w:bodyDiv w:val="1"/>
      <w:marLeft w:val="0"/>
      <w:marRight w:val="0"/>
      <w:marTop w:val="0"/>
      <w:marBottom w:val="0"/>
      <w:divBdr>
        <w:top w:val="none" w:sz="0" w:space="0" w:color="auto"/>
        <w:left w:val="none" w:sz="0" w:space="0" w:color="auto"/>
        <w:bottom w:val="none" w:sz="0" w:space="0" w:color="auto"/>
        <w:right w:val="none" w:sz="0" w:space="0" w:color="auto"/>
      </w:divBdr>
      <w:divsChild>
        <w:div w:id="1816145986">
          <w:marLeft w:val="0"/>
          <w:marRight w:val="0"/>
          <w:marTop w:val="0"/>
          <w:marBottom w:val="0"/>
          <w:divBdr>
            <w:top w:val="none" w:sz="0" w:space="0" w:color="auto"/>
            <w:left w:val="none" w:sz="0" w:space="0" w:color="auto"/>
            <w:bottom w:val="none" w:sz="0" w:space="0" w:color="auto"/>
            <w:right w:val="none" w:sz="0" w:space="0" w:color="auto"/>
          </w:divBdr>
          <w:divsChild>
            <w:div w:id="2002154450">
              <w:marLeft w:val="0"/>
              <w:marRight w:val="0"/>
              <w:marTop w:val="0"/>
              <w:marBottom w:val="0"/>
              <w:divBdr>
                <w:top w:val="none" w:sz="0" w:space="0" w:color="auto"/>
                <w:left w:val="none" w:sz="0" w:space="0" w:color="auto"/>
                <w:bottom w:val="none" w:sz="0" w:space="0" w:color="auto"/>
                <w:right w:val="none" w:sz="0" w:space="0" w:color="auto"/>
              </w:divBdr>
              <w:divsChild>
                <w:div w:id="658996669">
                  <w:marLeft w:val="0"/>
                  <w:marRight w:val="0"/>
                  <w:marTop w:val="0"/>
                  <w:marBottom w:val="180"/>
                  <w:divBdr>
                    <w:top w:val="single" w:sz="6" w:space="18" w:color="DADCE0"/>
                    <w:left w:val="single" w:sz="6" w:space="18" w:color="DADCE0"/>
                    <w:bottom w:val="single" w:sz="6" w:space="18" w:color="DADCE0"/>
                    <w:right w:val="single" w:sz="6" w:space="18" w:color="DADCE0"/>
                  </w:divBdr>
                  <w:divsChild>
                    <w:div w:id="1840194665">
                      <w:marLeft w:val="0"/>
                      <w:marRight w:val="0"/>
                      <w:marTop w:val="0"/>
                      <w:marBottom w:val="240"/>
                      <w:divBdr>
                        <w:top w:val="none" w:sz="0" w:space="0" w:color="auto"/>
                        <w:left w:val="none" w:sz="0" w:space="0" w:color="auto"/>
                        <w:bottom w:val="none" w:sz="0" w:space="0" w:color="auto"/>
                        <w:right w:val="none" w:sz="0" w:space="0" w:color="auto"/>
                      </w:divBdr>
                      <w:divsChild>
                        <w:div w:id="1839807215">
                          <w:marLeft w:val="0"/>
                          <w:marRight w:val="0"/>
                          <w:marTop w:val="0"/>
                          <w:marBottom w:val="0"/>
                          <w:divBdr>
                            <w:top w:val="none" w:sz="0" w:space="0" w:color="auto"/>
                            <w:left w:val="none" w:sz="0" w:space="0" w:color="auto"/>
                            <w:bottom w:val="none" w:sz="0" w:space="0" w:color="auto"/>
                            <w:right w:val="none" w:sz="0" w:space="0" w:color="auto"/>
                          </w:divBdr>
                          <w:divsChild>
                            <w:div w:id="228851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163763">
                      <w:marLeft w:val="0"/>
                      <w:marRight w:val="0"/>
                      <w:marTop w:val="0"/>
                      <w:marBottom w:val="0"/>
                      <w:divBdr>
                        <w:top w:val="none" w:sz="0" w:space="0" w:color="auto"/>
                        <w:left w:val="none" w:sz="0" w:space="0" w:color="auto"/>
                        <w:bottom w:val="none" w:sz="0" w:space="0" w:color="auto"/>
                        <w:right w:val="none" w:sz="0" w:space="0" w:color="auto"/>
                      </w:divBdr>
                      <w:divsChild>
                        <w:div w:id="2082369013">
                          <w:marLeft w:val="0"/>
                          <w:marRight w:val="0"/>
                          <w:marTop w:val="0"/>
                          <w:marBottom w:val="0"/>
                          <w:divBdr>
                            <w:top w:val="none" w:sz="0" w:space="0" w:color="auto"/>
                            <w:left w:val="none" w:sz="0" w:space="0" w:color="auto"/>
                            <w:bottom w:val="none" w:sz="0" w:space="0" w:color="auto"/>
                            <w:right w:val="none" w:sz="0" w:space="0" w:color="auto"/>
                          </w:divBdr>
                          <w:divsChild>
                            <w:div w:id="75564225">
                              <w:marLeft w:val="0"/>
                              <w:marRight w:val="0"/>
                              <w:marTop w:val="0"/>
                              <w:marBottom w:val="0"/>
                              <w:divBdr>
                                <w:top w:val="none" w:sz="0" w:space="0" w:color="auto"/>
                                <w:left w:val="none" w:sz="0" w:space="0" w:color="auto"/>
                                <w:bottom w:val="none" w:sz="0" w:space="0" w:color="auto"/>
                                <w:right w:val="none" w:sz="0" w:space="0" w:color="auto"/>
                              </w:divBdr>
                              <w:divsChild>
                                <w:div w:id="605188608">
                                  <w:marLeft w:val="0"/>
                                  <w:marRight w:val="0"/>
                                  <w:marTop w:val="0"/>
                                  <w:marBottom w:val="0"/>
                                  <w:divBdr>
                                    <w:top w:val="none" w:sz="0" w:space="0" w:color="auto"/>
                                    <w:left w:val="none" w:sz="0" w:space="0" w:color="auto"/>
                                    <w:bottom w:val="none" w:sz="0" w:space="0" w:color="auto"/>
                                    <w:right w:val="none" w:sz="0" w:space="0" w:color="auto"/>
                                  </w:divBdr>
                                  <w:divsChild>
                                    <w:div w:id="995451458">
                                      <w:marLeft w:val="0"/>
                                      <w:marRight w:val="0"/>
                                      <w:marTop w:val="0"/>
                                      <w:marBottom w:val="0"/>
                                      <w:divBdr>
                                        <w:top w:val="none" w:sz="0" w:space="0" w:color="auto"/>
                                        <w:left w:val="none" w:sz="0" w:space="0" w:color="auto"/>
                                        <w:bottom w:val="none" w:sz="0" w:space="0" w:color="auto"/>
                                        <w:right w:val="none" w:sz="0" w:space="0" w:color="auto"/>
                                      </w:divBdr>
                                      <w:divsChild>
                                        <w:div w:id="1733187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20479722">
          <w:marLeft w:val="0"/>
          <w:marRight w:val="0"/>
          <w:marTop w:val="0"/>
          <w:marBottom w:val="0"/>
          <w:divBdr>
            <w:top w:val="none" w:sz="0" w:space="0" w:color="auto"/>
            <w:left w:val="none" w:sz="0" w:space="0" w:color="auto"/>
            <w:bottom w:val="none" w:sz="0" w:space="0" w:color="auto"/>
            <w:right w:val="none" w:sz="0" w:space="0" w:color="auto"/>
          </w:divBdr>
          <w:divsChild>
            <w:div w:id="1699891796">
              <w:marLeft w:val="0"/>
              <w:marRight w:val="0"/>
              <w:marTop w:val="0"/>
              <w:marBottom w:val="0"/>
              <w:divBdr>
                <w:top w:val="none" w:sz="0" w:space="0" w:color="auto"/>
                <w:left w:val="none" w:sz="0" w:space="0" w:color="auto"/>
                <w:bottom w:val="none" w:sz="0" w:space="0" w:color="auto"/>
                <w:right w:val="none" w:sz="0" w:space="0" w:color="auto"/>
              </w:divBdr>
              <w:divsChild>
                <w:div w:id="1173951896">
                  <w:marLeft w:val="0"/>
                  <w:marRight w:val="0"/>
                  <w:marTop w:val="0"/>
                  <w:marBottom w:val="180"/>
                  <w:divBdr>
                    <w:top w:val="single" w:sz="6" w:space="18" w:color="DADCE0"/>
                    <w:left w:val="single" w:sz="6" w:space="18" w:color="DADCE0"/>
                    <w:bottom w:val="single" w:sz="6" w:space="18" w:color="DADCE0"/>
                    <w:right w:val="single" w:sz="6" w:space="18" w:color="DADCE0"/>
                  </w:divBdr>
                  <w:divsChild>
                    <w:div w:id="1622688019">
                      <w:marLeft w:val="0"/>
                      <w:marRight w:val="0"/>
                      <w:marTop w:val="0"/>
                      <w:marBottom w:val="240"/>
                      <w:divBdr>
                        <w:top w:val="none" w:sz="0" w:space="0" w:color="auto"/>
                        <w:left w:val="none" w:sz="0" w:space="0" w:color="auto"/>
                        <w:bottom w:val="none" w:sz="0" w:space="0" w:color="auto"/>
                        <w:right w:val="none" w:sz="0" w:space="0" w:color="auto"/>
                      </w:divBdr>
                      <w:divsChild>
                        <w:div w:id="1821919159">
                          <w:marLeft w:val="0"/>
                          <w:marRight w:val="0"/>
                          <w:marTop w:val="0"/>
                          <w:marBottom w:val="0"/>
                          <w:divBdr>
                            <w:top w:val="none" w:sz="0" w:space="0" w:color="auto"/>
                            <w:left w:val="none" w:sz="0" w:space="0" w:color="auto"/>
                            <w:bottom w:val="none" w:sz="0" w:space="0" w:color="auto"/>
                            <w:right w:val="none" w:sz="0" w:space="0" w:color="auto"/>
                          </w:divBdr>
                          <w:divsChild>
                            <w:div w:id="1835073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6203935">
                      <w:marLeft w:val="0"/>
                      <w:marRight w:val="0"/>
                      <w:marTop w:val="0"/>
                      <w:marBottom w:val="0"/>
                      <w:divBdr>
                        <w:top w:val="none" w:sz="0" w:space="0" w:color="auto"/>
                        <w:left w:val="none" w:sz="0" w:space="0" w:color="auto"/>
                        <w:bottom w:val="none" w:sz="0" w:space="0" w:color="auto"/>
                        <w:right w:val="none" w:sz="0" w:space="0" w:color="auto"/>
                      </w:divBdr>
                      <w:divsChild>
                        <w:div w:id="1815633012">
                          <w:marLeft w:val="0"/>
                          <w:marRight w:val="0"/>
                          <w:marTop w:val="0"/>
                          <w:marBottom w:val="0"/>
                          <w:divBdr>
                            <w:top w:val="none" w:sz="0" w:space="0" w:color="auto"/>
                            <w:left w:val="none" w:sz="0" w:space="0" w:color="auto"/>
                            <w:bottom w:val="none" w:sz="0" w:space="0" w:color="auto"/>
                            <w:right w:val="none" w:sz="0" w:space="0" w:color="auto"/>
                          </w:divBdr>
                          <w:divsChild>
                            <w:div w:id="1581060860">
                              <w:marLeft w:val="0"/>
                              <w:marRight w:val="0"/>
                              <w:marTop w:val="0"/>
                              <w:marBottom w:val="0"/>
                              <w:divBdr>
                                <w:top w:val="none" w:sz="0" w:space="0" w:color="auto"/>
                                <w:left w:val="none" w:sz="0" w:space="0" w:color="auto"/>
                                <w:bottom w:val="none" w:sz="0" w:space="0" w:color="auto"/>
                                <w:right w:val="none" w:sz="0" w:space="0" w:color="auto"/>
                              </w:divBdr>
                              <w:divsChild>
                                <w:div w:id="1004939766">
                                  <w:marLeft w:val="0"/>
                                  <w:marRight w:val="0"/>
                                  <w:marTop w:val="0"/>
                                  <w:marBottom w:val="0"/>
                                  <w:divBdr>
                                    <w:top w:val="none" w:sz="0" w:space="0" w:color="auto"/>
                                    <w:left w:val="none" w:sz="0" w:space="0" w:color="auto"/>
                                    <w:bottom w:val="none" w:sz="0" w:space="0" w:color="auto"/>
                                    <w:right w:val="none" w:sz="0" w:space="0" w:color="auto"/>
                                  </w:divBdr>
                                  <w:divsChild>
                                    <w:div w:id="915016926">
                                      <w:marLeft w:val="0"/>
                                      <w:marRight w:val="0"/>
                                      <w:marTop w:val="0"/>
                                      <w:marBottom w:val="0"/>
                                      <w:divBdr>
                                        <w:top w:val="none" w:sz="0" w:space="0" w:color="auto"/>
                                        <w:left w:val="none" w:sz="0" w:space="0" w:color="auto"/>
                                        <w:bottom w:val="none" w:sz="0" w:space="0" w:color="auto"/>
                                        <w:right w:val="none" w:sz="0" w:space="0" w:color="auto"/>
                                      </w:divBdr>
                                      <w:divsChild>
                                        <w:div w:id="603147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824007873">
          <w:marLeft w:val="0"/>
          <w:marRight w:val="0"/>
          <w:marTop w:val="0"/>
          <w:marBottom w:val="0"/>
          <w:divBdr>
            <w:top w:val="none" w:sz="0" w:space="0" w:color="auto"/>
            <w:left w:val="none" w:sz="0" w:space="0" w:color="auto"/>
            <w:bottom w:val="none" w:sz="0" w:space="0" w:color="auto"/>
            <w:right w:val="none" w:sz="0" w:space="0" w:color="auto"/>
          </w:divBdr>
          <w:divsChild>
            <w:div w:id="2049715673">
              <w:marLeft w:val="0"/>
              <w:marRight w:val="0"/>
              <w:marTop w:val="0"/>
              <w:marBottom w:val="0"/>
              <w:divBdr>
                <w:top w:val="none" w:sz="0" w:space="0" w:color="auto"/>
                <w:left w:val="none" w:sz="0" w:space="0" w:color="auto"/>
                <w:bottom w:val="none" w:sz="0" w:space="0" w:color="auto"/>
                <w:right w:val="none" w:sz="0" w:space="0" w:color="auto"/>
              </w:divBdr>
              <w:divsChild>
                <w:div w:id="380327742">
                  <w:marLeft w:val="0"/>
                  <w:marRight w:val="0"/>
                  <w:marTop w:val="0"/>
                  <w:marBottom w:val="180"/>
                  <w:divBdr>
                    <w:top w:val="single" w:sz="6" w:space="18" w:color="DADCE0"/>
                    <w:left w:val="single" w:sz="6" w:space="18" w:color="DADCE0"/>
                    <w:bottom w:val="single" w:sz="6" w:space="18" w:color="DADCE0"/>
                    <w:right w:val="single" w:sz="6" w:space="18" w:color="DADCE0"/>
                  </w:divBdr>
                  <w:divsChild>
                    <w:div w:id="1067724059">
                      <w:marLeft w:val="0"/>
                      <w:marRight w:val="0"/>
                      <w:marTop w:val="0"/>
                      <w:marBottom w:val="240"/>
                      <w:divBdr>
                        <w:top w:val="none" w:sz="0" w:space="0" w:color="auto"/>
                        <w:left w:val="none" w:sz="0" w:space="0" w:color="auto"/>
                        <w:bottom w:val="none" w:sz="0" w:space="0" w:color="auto"/>
                        <w:right w:val="none" w:sz="0" w:space="0" w:color="auto"/>
                      </w:divBdr>
                      <w:divsChild>
                        <w:div w:id="1125466832">
                          <w:marLeft w:val="0"/>
                          <w:marRight w:val="0"/>
                          <w:marTop w:val="0"/>
                          <w:marBottom w:val="0"/>
                          <w:divBdr>
                            <w:top w:val="none" w:sz="0" w:space="0" w:color="auto"/>
                            <w:left w:val="none" w:sz="0" w:space="0" w:color="auto"/>
                            <w:bottom w:val="none" w:sz="0" w:space="0" w:color="auto"/>
                            <w:right w:val="none" w:sz="0" w:space="0" w:color="auto"/>
                          </w:divBdr>
                          <w:divsChild>
                            <w:div w:id="158757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5661022">
                      <w:marLeft w:val="0"/>
                      <w:marRight w:val="0"/>
                      <w:marTop w:val="0"/>
                      <w:marBottom w:val="0"/>
                      <w:divBdr>
                        <w:top w:val="none" w:sz="0" w:space="0" w:color="auto"/>
                        <w:left w:val="none" w:sz="0" w:space="0" w:color="auto"/>
                        <w:bottom w:val="none" w:sz="0" w:space="0" w:color="auto"/>
                        <w:right w:val="none" w:sz="0" w:space="0" w:color="auto"/>
                      </w:divBdr>
                      <w:divsChild>
                        <w:div w:id="227882740">
                          <w:marLeft w:val="0"/>
                          <w:marRight w:val="0"/>
                          <w:marTop w:val="0"/>
                          <w:marBottom w:val="0"/>
                          <w:divBdr>
                            <w:top w:val="none" w:sz="0" w:space="0" w:color="auto"/>
                            <w:left w:val="none" w:sz="0" w:space="0" w:color="auto"/>
                            <w:bottom w:val="none" w:sz="0" w:space="0" w:color="auto"/>
                            <w:right w:val="none" w:sz="0" w:space="0" w:color="auto"/>
                          </w:divBdr>
                          <w:divsChild>
                            <w:div w:id="818036991">
                              <w:marLeft w:val="0"/>
                              <w:marRight w:val="0"/>
                              <w:marTop w:val="0"/>
                              <w:marBottom w:val="0"/>
                              <w:divBdr>
                                <w:top w:val="none" w:sz="0" w:space="0" w:color="auto"/>
                                <w:left w:val="none" w:sz="0" w:space="0" w:color="auto"/>
                                <w:bottom w:val="none" w:sz="0" w:space="0" w:color="auto"/>
                                <w:right w:val="none" w:sz="0" w:space="0" w:color="auto"/>
                              </w:divBdr>
                              <w:divsChild>
                                <w:div w:id="1982686613">
                                  <w:marLeft w:val="0"/>
                                  <w:marRight w:val="0"/>
                                  <w:marTop w:val="0"/>
                                  <w:marBottom w:val="0"/>
                                  <w:divBdr>
                                    <w:top w:val="none" w:sz="0" w:space="0" w:color="auto"/>
                                    <w:left w:val="none" w:sz="0" w:space="0" w:color="auto"/>
                                    <w:bottom w:val="none" w:sz="0" w:space="0" w:color="auto"/>
                                    <w:right w:val="none" w:sz="0" w:space="0" w:color="auto"/>
                                  </w:divBdr>
                                  <w:divsChild>
                                    <w:div w:id="1521623476">
                                      <w:marLeft w:val="0"/>
                                      <w:marRight w:val="0"/>
                                      <w:marTop w:val="0"/>
                                      <w:marBottom w:val="0"/>
                                      <w:divBdr>
                                        <w:top w:val="none" w:sz="0" w:space="0" w:color="auto"/>
                                        <w:left w:val="none" w:sz="0" w:space="0" w:color="auto"/>
                                        <w:bottom w:val="none" w:sz="0" w:space="0" w:color="auto"/>
                                        <w:right w:val="none" w:sz="0" w:space="0" w:color="auto"/>
                                      </w:divBdr>
                                      <w:divsChild>
                                        <w:div w:id="596211239">
                                          <w:marLeft w:val="0"/>
                                          <w:marRight w:val="0"/>
                                          <w:marTop w:val="0"/>
                                          <w:marBottom w:val="0"/>
                                          <w:divBdr>
                                            <w:top w:val="none" w:sz="0" w:space="0" w:color="auto"/>
                                            <w:left w:val="none" w:sz="0" w:space="0" w:color="auto"/>
                                            <w:bottom w:val="none" w:sz="0" w:space="0" w:color="auto"/>
                                            <w:right w:val="none" w:sz="0" w:space="0" w:color="auto"/>
                                          </w:divBdr>
                                          <w:divsChild>
                                            <w:div w:id="1572889094">
                                              <w:marLeft w:val="180"/>
                                              <w:marRight w:val="0"/>
                                              <w:marTop w:val="0"/>
                                              <w:marBottom w:val="0"/>
                                              <w:divBdr>
                                                <w:top w:val="none" w:sz="0" w:space="0" w:color="auto"/>
                                                <w:left w:val="none" w:sz="0" w:space="0" w:color="auto"/>
                                                <w:bottom w:val="none" w:sz="0" w:space="0" w:color="auto"/>
                                                <w:right w:val="none" w:sz="0" w:space="0" w:color="auto"/>
                                              </w:divBdr>
                                              <w:divsChild>
                                                <w:div w:id="1742723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9847726">
                                      <w:marLeft w:val="0"/>
                                      <w:marRight w:val="0"/>
                                      <w:marTop w:val="0"/>
                                      <w:marBottom w:val="0"/>
                                      <w:divBdr>
                                        <w:top w:val="none" w:sz="0" w:space="0" w:color="auto"/>
                                        <w:left w:val="none" w:sz="0" w:space="0" w:color="auto"/>
                                        <w:bottom w:val="none" w:sz="0" w:space="0" w:color="auto"/>
                                        <w:right w:val="none" w:sz="0" w:space="0" w:color="auto"/>
                                      </w:divBdr>
                                      <w:divsChild>
                                        <w:div w:id="587277702">
                                          <w:marLeft w:val="0"/>
                                          <w:marRight w:val="0"/>
                                          <w:marTop w:val="0"/>
                                          <w:marBottom w:val="0"/>
                                          <w:divBdr>
                                            <w:top w:val="none" w:sz="0" w:space="0" w:color="auto"/>
                                            <w:left w:val="none" w:sz="0" w:space="0" w:color="auto"/>
                                            <w:bottom w:val="none" w:sz="0" w:space="0" w:color="auto"/>
                                            <w:right w:val="none" w:sz="0" w:space="0" w:color="auto"/>
                                          </w:divBdr>
                                          <w:divsChild>
                                            <w:div w:id="1327242336">
                                              <w:marLeft w:val="180"/>
                                              <w:marRight w:val="0"/>
                                              <w:marTop w:val="0"/>
                                              <w:marBottom w:val="0"/>
                                              <w:divBdr>
                                                <w:top w:val="none" w:sz="0" w:space="0" w:color="auto"/>
                                                <w:left w:val="none" w:sz="0" w:space="0" w:color="auto"/>
                                                <w:bottom w:val="none" w:sz="0" w:space="0" w:color="auto"/>
                                                <w:right w:val="none" w:sz="0" w:space="0" w:color="auto"/>
                                              </w:divBdr>
                                              <w:divsChild>
                                                <w:div w:id="83302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11429320">
          <w:marLeft w:val="0"/>
          <w:marRight w:val="0"/>
          <w:marTop w:val="0"/>
          <w:marBottom w:val="0"/>
          <w:divBdr>
            <w:top w:val="none" w:sz="0" w:space="0" w:color="auto"/>
            <w:left w:val="none" w:sz="0" w:space="0" w:color="auto"/>
            <w:bottom w:val="none" w:sz="0" w:space="0" w:color="auto"/>
            <w:right w:val="none" w:sz="0" w:space="0" w:color="auto"/>
          </w:divBdr>
          <w:divsChild>
            <w:div w:id="2127920977">
              <w:marLeft w:val="0"/>
              <w:marRight w:val="0"/>
              <w:marTop w:val="0"/>
              <w:marBottom w:val="0"/>
              <w:divBdr>
                <w:top w:val="none" w:sz="0" w:space="0" w:color="auto"/>
                <w:left w:val="none" w:sz="0" w:space="0" w:color="auto"/>
                <w:bottom w:val="none" w:sz="0" w:space="0" w:color="auto"/>
                <w:right w:val="none" w:sz="0" w:space="0" w:color="auto"/>
              </w:divBdr>
              <w:divsChild>
                <w:div w:id="862287870">
                  <w:marLeft w:val="0"/>
                  <w:marRight w:val="0"/>
                  <w:marTop w:val="0"/>
                  <w:marBottom w:val="180"/>
                  <w:divBdr>
                    <w:top w:val="single" w:sz="6" w:space="18" w:color="DADCE0"/>
                    <w:left w:val="single" w:sz="6" w:space="18" w:color="DADCE0"/>
                    <w:bottom w:val="single" w:sz="6" w:space="18" w:color="DADCE0"/>
                    <w:right w:val="single" w:sz="6" w:space="18" w:color="DADCE0"/>
                  </w:divBdr>
                  <w:divsChild>
                    <w:div w:id="398795815">
                      <w:marLeft w:val="0"/>
                      <w:marRight w:val="0"/>
                      <w:marTop w:val="0"/>
                      <w:marBottom w:val="240"/>
                      <w:divBdr>
                        <w:top w:val="none" w:sz="0" w:space="0" w:color="auto"/>
                        <w:left w:val="none" w:sz="0" w:space="0" w:color="auto"/>
                        <w:bottom w:val="none" w:sz="0" w:space="0" w:color="auto"/>
                        <w:right w:val="none" w:sz="0" w:space="0" w:color="auto"/>
                      </w:divBdr>
                      <w:divsChild>
                        <w:div w:id="95292791">
                          <w:marLeft w:val="0"/>
                          <w:marRight w:val="0"/>
                          <w:marTop w:val="0"/>
                          <w:marBottom w:val="0"/>
                          <w:divBdr>
                            <w:top w:val="none" w:sz="0" w:space="0" w:color="auto"/>
                            <w:left w:val="none" w:sz="0" w:space="0" w:color="auto"/>
                            <w:bottom w:val="none" w:sz="0" w:space="0" w:color="auto"/>
                            <w:right w:val="none" w:sz="0" w:space="0" w:color="auto"/>
                          </w:divBdr>
                          <w:divsChild>
                            <w:div w:id="1508640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78704452">
                      <w:marLeft w:val="0"/>
                      <w:marRight w:val="0"/>
                      <w:marTop w:val="0"/>
                      <w:marBottom w:val="0"/>
                      <w:divBdr>
                        <w:top w:val="none" w:sz="0" w:space="0" w:color="auto"/>
                        <w:left w:val="none" w:sz="0" w:space="0" w:color="auto"/>
                        <w:bottom w:val="none" w:sz="0" w:space="0" w:color="auto"/>
                        <w:right w:val="none" w:sz="0" w:space="0" w:color="auto"/>
                      </w:divBdr>
                      <w:divsChild>
                        <w:div w:id="2005737860">
                          <w:marLeft w:val="0"/>
                          <w:marRight w:val="0"/>
                          <w:marTop w:val="0"/>
                          <w:marBottom w:val="0"/>
                          <w:divBdr>
                            <w:top w:val="none" w:sz="0" w:space="0" w:color="auto"/>
                            <w:left w:val="none" w:sz="0" w:space="0" w:color="auto"/>
                            <w:bottom w:val="none" w:sz="0" w:space="0" w:color="auto"/>
                            <w:right w:val="none" w:sz="0" w:space="0" w:color="auto"/>
                          </w:divBdr>
                          <w:divsChild>
                            <w:div w:id="964656400">
                              <w:marLeft w:val="0"/>
                              <w:marRight w:val="0"/>
                              <w:marTop w:val="0"/>
                              <w:marBottom w:val="0"/>
                              <w:divBdr>
                                <w:top w:val="none" w:sz="0" w:space="0" w:color="auto"/>
                                <w:left w:val="none" w:sz="0" w:space="0" w:color="auto"/>
                                <w:bottom w:val="none" w:sz="0" w:space="0" w:color="auto"/>
                                <w:right w:val="none" w:sz="0" w:space="0" w:color="auto"/>
                              </w:divBdr>
                              <w:divsChild>
                                <w:div w:id="73624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267159365">
          <w:marLeft w:val="0"/>
          <w:marRight w:val="0"/>
          <w:marTop w:val="0"/>
          <w:marBottom w:val="0"/>
          <w:divBdr>
            <w:top w:val="none" w:sz="0" w:space="0" w:color="auto"/>
            <w:left w:val="none" w:sz="0" w:space="0" w:color="auto"/>
            <w:bottom w:val="none" w:sz="0" w:space="0" w:color="auto"/>
            <w:right w:val="none" w:sz="0" w:space="0" w:color="auto"/>
          </w:divBdr>
          <w:divsChild>
            <w:div w:id="115878023">
              <w:marLeft w:val="0"/>
              <w:marRight w:val="0"/>
              <w:marTop w:val="0"/>
              <w:marBottom w:val="0"/>
              <w:divBdr>
                <w:top w:val="none" w:sz="0" w:space="0" w:color="auto"/>
                <w:left w:val="none" w:sz="0" w:space="0" w:color="auto"/>
                <w:bottom w:val="none" w:sz="0" w:space="0" w:color="auto"/>
                <w:right w:val="none" w:sz="0" w:space="0" w:color="auto"/>
              </w:divBdr>
              <w:divsChild>
                <w:div w:id="1677684754">
                  <w:marLeft w:val="0"/>
                  <w:marRight w:val="0"/>
                  <w:marTop w:val="0"/>
                  <w:marBottom w:val="180"/>
                  <w:divBdr>
                    <w:top w:val="single" w:sz="6" w:space="18" w:color="DADCE0"/>
                    <w:left w:val="single" w:sz="6" w:space="18" w:color="DADCE0"/>
                    <w:bottom w:val="single" w:sz="6" w:space="18" w:color="DADCE0"/>
                    <w:right w:val="single" w:sz="6" w:space="18" w:color="DADCE0"/>
                  </w:divBdr>
                  <w:divsChild>
                    <w:div w:id="994335007">
                      <w:marLeft w:val="0"/>
                      <w:marRight w:val="0"/>
                      <w:marTop w:val="0"/>
                      <w:marBottom w:val="240"/>
                      <w:divBdr>
                        <w:top w:val="none" w:sz="0" w:space="0" w:color="auto"/>
                        <w:left w:val="none" w:sz="0" w:space="0" w:color="auto"/>
                        <w:bottom w:val="none" w:sz="0" w:space="0" w:color="auto"/>
                        <w:right w:val="none" w:sz="0" w:space="0" w:color="auto"/>
                      </w:divBdr>
                      <w:divsChild>
                        <w:div w:id="191849954">
                          <w:marLeft w:val="0"/>
                          <w:marRight w:val="0"/>
                          <w:marTop w:val="0"/>
                          <w:marBottom w:val="0"/>
                          <w:divBdr>
                            <w:top w:val="none" w:sz="0" w:space="0" w:color="auto"/>
                            <w:left w:val="none" w:sz="0" w:space="0" w:color="auto"/>
                            <w:bottom w:val="none" w:sz="0" w:space="0" w:color="auto"/>
                            <w:right w:val="none" w:sz="0" w:space="0" w:color="auto"/>
                          </w:divBdr>
                          <w:divsChild>
                            <w:div w:id="986591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7079813">
                      <w:marLeft w:val="0"/>
                      <w:marRight w:val="0"/>
                      <w:marTop w:val="0"/>
                      <w:marBottom w:val="0"/>
                      <w:divBdr>
                        <w:top w:val="none" w:sz="0" w:space="0" w:color="auto"/>
                        <w:left w:val="none" w:sz="0" w:space="0" w:color="auto"/>
                        <w:bottom w:val="none" w:sz="0" w:space="0" w:color="auto"/>
                        <w:right w:val="none" w:sz="0" w:space="0" w:color="auto"/>
                      </w:divBdr>
                      <w:divsChild>
                        <w:div w:id="872546405">
                          <w:marLeft w:val="0"/>
                          <w:marRight w:val="0"/>
                          <w:marTop w:val="0"/>
                          <w:marBottom w:val="0"/>
                          <w:divBdr>
                            <w:top w:val="none" w:sz="0" w:space="0" w:color="auto"/>
                            <w:left w:val="none" w:sz="0" w:space="0" w:color="auto"/>
                            <w:bottom w:val="none" w:sz="0" w:space="0" w:color="auto"/>
                            <w:right w:val="none" w:sz="0" w:space="0" w:color="auto"/>
                          </w:divBdr>
                          <w:divsChild>
                            <w:div w:id="1591623686">
                              <w:marLeft w:val="0"/>
                              <w:marRight w:val="0"/>
                              <w:marTop w:val="0"/>
                              <w:marBottom w:val="0"/>
                              <w:divBdr>
                                <w:top w:val="none" w:sz="0" w:space="0" w:color="auto"/>
                                <w:left w:val="none" w:sz="0" w:space="0" w:color="auto"/>
                                <w:bottom w:val="none" w:sz="0" w:space="0" w:color="auto"/>
                                <w:right w:val="none" w:sz="0" w:space="0" w:color="auto"/>
                              </w:divBdr>
                              <w:divsChild>
                                <w:div w:id="394012867">
                                  <w:marLeft w:val="0"/>
                                  <w:marRight w:val="0"/>
                                  <w:marTop w:val="0"/>
                                  <w:marBottom w:val="0"/>
                                  <w:divBdr>
                                    <w:top w:val="none" w:sz="0" w:space="0" w:color="auto"/>
                                    <w:left w:val="none" w:sz="0" w:space="0" w:color="auto"/>
                                    <w:bottom w:val="none" w:sz="0" w:space="0" w:color="auto"/>
                                    <w:right w:val="none" w:sz="0" w:space="0" w:color="auto"/>
                                  </w:divBdr>
                                  <w:divsChild>
                                    <w:div w:id="308679680">
                                      <w:marLeft w:val="0"/>
                                      <w:marRight w:val="0"/>
                                      <w:marTop w:val="0"/>
                                      <w:marBottom w:val="0"/>
                                      <w:divBdr>
                                        <w:top w:val="none" w:sz="0" w:space="0" w:color="auto"/>
                                        <w:left w:val="none" w:sz="0" w:space="0" w:color="auto"/>
                                        <w:bottom w:val="none" w:sz="0" w:space="0" w:color="auto"/>
                                        <w:right w:val="none" w:sz="0" w:space="0" w:color="auto"/>
                                      </w:divBdr>
                                      <w:divsChild>
                                        <w:div w:id="1004627235">
                                          <w:marLeft w:val="0"/>
                                          <w:marRight w:val="0"/>
                                          <w:marTop w:val="0"/>
                                          <w:marBottom w:val="0"/>
                                          <w:divBdr>
                                            <w:top w:val="none" w:sz="0" w:space="0" w:color="auto"/>
                                            <w:left w:val="none" w:sz="0" w:space="0" w:color="auto"/>
                                            <w:bottom w:val="none" w:sz="0" w:space="0" w:color="auto"/>
                                            <w:right w:val="none" w:sz="0" w:space="0" w:color="auto"/>
                                          </w:divBdr>
                                          <w:divsChild>
                                            <w:div w:id="292519456">
                                              <w:marLeft w:val="180"/>
                                              <w:marRight w:val="0"/>
                                              <w:marTop w:val="0"/>
                                              <w:marBottom w:val="0"/>
                                              <w:divBdr>
                                                <w:top w:val="none" w:sz="0" w:space="0" w:color="auto"/>
                                                <w:left w:val="none" w:sz="0" w:space="0" w:color="auto"/>
                                                <w:bottom w:val="none" w:sz="0" w:space="0" w:color="auto"/>
                                                <w:right w:val="none" w:sz="0" w:space="0" w:color="auto"/>
                                              </w:divBdr>
                                              <w:divsChild>
                                                <w:div w:id="4612673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8730858">
                                      <w:marLeft w:val="0"/>
                                      <w:marRight w:val="0"/>
                                      <w:marTop w:val="0"/>
                                      <w:marBottom w:val="0"/>
                                      <w:divBdr>
                                        <w:top w:val="none" w:sz="0" w:space="0" w:color="auto"/>
                                        <w:left w:val="none" w:sz="0" w:space="0" w:color="auto"/>
                                        <w:bottom w:val="none" w:sz="0" w:space="0" w:color="auto"/>
                                        <w:right w:val="none" w:sz="0" w:space="0" w:color="auto"/>
                                      </w:divBdr>
                                      <w:divsChild>
                                        <w:div w:id="877356280">
                                          <w:marLeft w:val="0"/>
                                          <w:marRight w:val="0"/>
                                          <w:marTop w:val="0"/>
                                          <w:marBottom w:val="0"/>
                                          <w:divBdr>
                                            <w:top w:val="none" w:sz="0" w:space="0" w:color="auto"/>
                                            <w:left w:val="none" w:sz="0" w:space="0" w:color="auto"/>
                                            <w:bottom w:val="none" w:sz="0" w:space="0" w:color="auto"/>
                                            <w:right w:val="none" w:sz="0" w:space="0" w:color="auto"/>
                                          </w:divBdr>
                                          <w:divsChild>
                                            <w:div w:id="1373918826">
                                              <w:marLeft w:val="180"/>
                                              <w:marRight w:val="0"/>
                                              <w:marTop w:val="0"/>
                                              <w:marBottom w:val="0"/>
                                              <w:divBdr>
                                                <w:top w:val="none" w:sz="0" w:space="0" w:color="auto"/>
                                                <w:left w:val="none" w:sz="0" w:space="0" w:color="auto"/>
                                                <w:bottom w:val="none" w:sz="0" w:space="0" w:color="auto"/>
                                                <w:right w:val="none" w:sz="0" w:space="0" w:color="auto"/>
                                              </w:divBdr>
                                              <w:divsChild>
                                                <w:div w:id="1072197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9105450">
                                      <w:marLeft w:val="0"/>
                                      <w:marRight w:val="0"/>
                                      <w:marTop w:val="0"/>
                                      <w:marBottom w:val="0"/>
                                      <w:divBdr>
                                        <w:top w:val="none" w:sz="0" w:space="0" w:color="auto"/>
                                        <w:left w:val="none" w:sz="0" w:space="0" w:color="auto"/>
                                        <w:bottom w:val="none" w:sz="0" w:space="0" w:color="auto"/>
                                        <w:right w:val="none" w:sz="0" w:space="0" w:color="auto"/>
                                      </w:divBdr>
                                      <w:divsChild>
                                        <w:div w:id="536166193">
                                          <w:marLeft w:val="0"/>
                                          <w:marRight w:val="0"/>
                                          <w:marTop w:val="0"/>
                                          <w:marBottom w:val="0"/>
                                          <w:divBdr>
                                            <w:top w:val="none" w:sz="0" w:space="0" w:color="auto"/>
                                            <w:left w:val="none" w:sz="0" w:space="0" w:color="auto"/>
                                            <w:bottom w:val="none" w:sz="0" w:space="0" w:color="auto"/>
                                            <w:right w:val="none" w:sz="0" w:space="0" w:color="auto"/>
                                          </w:divBdr>
                                          <w:divsChild>
                                            <w:div w:id="920212059">
                                              <w:marLeft w:val="180"/>
                                              <w:marRight w:val="0"/>
                                              <w:marTop w:val="0"/>
                                              <w:marBottom w:val="0"/>
                                              <w:divBdr>
                                                <w:top w:val="none" w:sz="0" w:space="0" w:color="auto"/>
                                                <w:left w:val="none" w:sz="0" w:space="0" w:color="auto"/>
                                                <w:bottom w:val="none" w:sz="0" w:space="0" w:color="auto"/>
                                                <w:right w:val="none" w:sz="0" w:space="0" w:color="auto"/>
                                              </w:divBdr>
                                              <w:divsChild>
                                                <w:div w:id="739601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7200033">
                                      <w:marLeft w:val="0"/>
                                      <w:marRight w:val="0"/>
                                      <w:marTop w:val="0"/>
                                      <w:marBottom w:val="0"/>
                                      <w:divBdr>
                                        <w:top w:val="none" w:sz="0" w:space="0" w:color="auto"/>
                                        <w:left w:val="none" w:sz="0" w:space="0" w:color="auto"/>
                                        <w:bottom w:val="none" w:sz="0" w:space="0" w:color="auto"/>
                                        <w:right w:val="none" w:sz="0" w:space="0" w:color="auto"/>
                                      </w:divBdr>
                                      <w:divsChild>
                                        <w:div w:id="394278005">
                                          <w:marLeft w:val="0"/>
                                          <w:marRight w:val="0"/>
                                          <w:marTop w:val="0"/>
                                          <w:marBottom w:val="0"/>
                                          <w:divBdr>
                                            <w:top w:val="none" w:sz="0" w:space="0" w:color="auto"/>
                                            <w:left w:val="none" w:sz="0" w:space="0" w:color="auto"/>
                                            <w:bottom w:val="none" w:sz="0" w:space="0" w:color="auto"/>
                                            <w:right w:val="none" w:sz="0" w:space="0" w:color="auto"/>
                                          </w:divBdr>
                                          <w:divsChild>
                                            <w:div w:id="42291940">
                                              <w:marLeft w:val="180"/>
                                              <w:marRight w:val="0"/>
                                              <w:marTop w:val="0"/>
                                              <w:marBottom w:val="0"/>
                                              <w:divBdr>
                                                <w:top w:val="none" w:sz="0" w:space="0" w:color="auto"/>
                                                <w:left w:val="none" w:sz="0" w:space="0" w:color="auto"/>
                                                <w:bottom w:val="none" w:sz="0" w:space="0" w:color="auto"/>
                                                <w:right w:val="none" w:sz="0" w:space="0" w:color="auto"/>
                                              </w:divBdr>
                                              <w:divsChild>
                                                <w:div w:id="94331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0660856">
                                      <w:marLeft w:val="0"/>
                                      <w:marRight w:val="0"/>
                                      <w:marTop w:val="0"/>
                                      <w:marBottom w:val="0"/>
                                      <w:divBdr>
                                        <w:top w:val="none" w:sz="0" w:space="0" w:color="auto"/>
                                        <w:left w:val="none" w:sz="0" w:space="0" w:color="auto"/>
                                        <w:bottom w:val="none" w:sz="0" w:space="0" w:color="auto"/>
                                        <w:right w:val="none" w:sz="0" w:space="0" w:color="auto"/>
                                      </w:divBdr>
                                      <w:divsChild>
                                        <w:div w:id="135413460">
                                          <w:marLeft w:val="0"/>
                                          <w:marRight w:val="0"/>
                                          <w:marTop w:val="0"/>
                                          <w:marBottom w:val="0"/>
                                          <w:divBdr>
                                            <w:top w:val="none" w:sz="0" w:space="0" w:color="auto"/>
                                            <w:left w:val="none" w:sz="0" w:space="0" w:color="auto"/>
                                            <w:bottom w:val="none" w:sz="0" w:space="0" w:color="auto"/>
                                            <w:right w:val="none" w:sz="0" w:space="0" w:color="auto"/>
                                          </w:divBdr>
                                          <w:divsChild>
                                            <w:div w:id="691495349">
                                              <w:marLeft w:val="180"/>
                                              <w:marRight w:val="0"/>
                                              <w:marTop w:val="0"/>
                                              <w:marBottom w:val="0"/>
                                              <w:divBdr>
                                                <w:top w:val="none" w:sz="0" w:space="0" w:color="auto"/>
                                                <w:left w:val="none" w:sz="0" w:space="0" w:color="auto"/>
                                                <w:bottom w:val="none" w:sz="0" w:space="0" w:color="auto"/>
                                                <w:right w:val="none" w:sz="0" w:space="0" w:color="auto"/>
                                              </w:divBdr>
                                              <w:divsChild>
                                                <w:div w:id="1336454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11458227">
                                      <w:marLeft w:val="0"/>
                                      <w:marRight w:val="0"/>
                                      <w:marTop w:val="0"/>
                                      <w:marBottom w:val="0"/>
                                      <w:divBdr>
                                        <w:top w:val="none" w:sz="0" w:space="0" w:color="auto"/>
                                        <w:left w:val="none" w:sz="0" w:space="0" w:color="auto"/>
                                        <w:bottom w:val="none" w:sz="0" w:space="0" w:color="auto"/>
                                        <w:right w:val="none" w:sz="0" w:space="0" w:color="auto"/>
                                      </w:divBdr>
                                      <w:divsChild>
                                        <w:div w:id="1472136087">
                                          <w:marLeft w:val="0"/>
                                          <w:marRight w:val="0"/>
                                          <w:marTop w:val="0"/>
                                          <w:marBottom w:val="0"/>
                                          <w:divBdr>
                                            <w:top w:val="none" w:sz="0" w:space="0" w:color="auto"/>
                                            <w:left w:val="none" w:sz="0" w:space="0" w:color="auto"/>
                                            <w:bottom w:val="none" w:sz="0" w:space="0" w:color="auto"/>
                                            <w:right w:val="none" w:sz="0" w:space="0" w:color="auto"/>
                                          </w:divBdr>
                                          <w:divsChild>
                                            <w:div w:id="1825273366">
                                              <w:marLeft w:val="180"/>
                                              <w:marRight w:val="0"/>
                                              <w:marTop w:val="0"/>
                                              <w:marBottom w:val="0"/>
                                              <w:divBdr>
                                                <w:top w:val="none" w:sz="0" w:space="0" w:color="auto"/>
                                                <w:left w:val="none" w:sz="0" w:space="0" w:color="auto"/>
                                                <w:bottom w:val="none" w:sz="0" w:space="0" w:color="auto"/>
                                                <w:right w:val="none" w:sz="0" w:space="0" w:color="auto"/>
                                              </w:divBdr>
                                              <w:divsChild>
                                                <w:div w:id="10173866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90935958">
          <w:marLeft w:val="0"/>
          <w:marRight w:val="0"/>
          <w:marTop w:val="0"/>
          <w:marBottom w:val="0"/>
          <w:divBdr>
            <w:top w:val="none" w:sz="0" w:space="0" w:color="auto"/>
            <w:left w:val="none" w:sz="0" w:space="0" w:color="auto"/>
            <w:bottom w:val="none" w:sz="0" w:space="0" w:color="auto"/>
            <w:right w:val="none" w:sz="0" w:space="0" w:color="auto"/>
          </w:divBdr>
          <w:divsChild>
            <w:div w:id="1019622909">
              <w:marLeft w:val="0"/>
              <w:marRight w:val="0"/>
              <w:marTop w:val="0"/>
              <w:marBottom w:val="0"/>
              <w:divBdr>
                <w:top w:val="none" w:sz="0" w:space="0" w:color="auto"/>
                <w:left w:val="none" w:sz="0" w:space="0" w:color="auto"/>
                <w:bottom w:val="none" w:sz="0" w:space="0" w:color="auto"/>
                <w:right w:val="none" w:sz="0" w:space="0" w:color="auto"/>
              </w:divBdr>
              <w:divsChild>
                <w:div w:id="68233137">
                  <w:marLeft w:val="0"/>
                  <w:marRight w:val="0"/>
                  <w:marTop w:val="0"/>
                  <w:marBottom w:val="180"/>
                  <w:divBdr>
                    <w:top w:val="single" w:sz="6" w:space="18" w:color="DADCE0"/>
                    <w:left w:val="single" w:sz="6" w:space="18" w:color="DADCE0"/>
                    <w:bottom w:val="single" w:sz="6" w:space="18" w:color="DADCE0"/>
                    <w:right w:val="single" w:sz="6" w:space="18" w:color="DADCE0"/>
                  </w:divBdr>
                  <w:divsChild>
                    <w:div w:id="687561526">
                      <w:marLeft w:val="0"/>
                      <w:marRight w:val="0"/>
                      <w:marTop w:val="0"/>
                      <w:marBottom w:val="240"/>
                      <w:divBdr>
                        <w:top w:val="none" w:sz="0" w:space="0" w:color="auto"/>
                        <w:left w:val="none" w:sz="0" w:space="0" w:color="auto"/>
                        <w:bottom w:val="none" w:sz="0" w:space="0" w:color="auto"/>
                        <w:right w:val="none" w:sz="0" w:space="0" w:color="auto"/>
                      </w:divBdr>
                      <w:divsChild>
                        <w:div w:id="627590934">
                          <w:marLeft w:val="0"/>
                          <w:marRight w:val="0"/>
                          <w:marTop w:val="0"/>
                          <w:marBottom w:val="0"/>
                          <w:divBdr>
                            <w:top w:val="none" w:sz="0" w:space="0" w:color="auto"/>
                            <w:left w:val="none" w:sz="0" w:space="0" w:color="auto"/>
                            <w:bottom w:val="none" w:sz="0" w:space="0" w:color="auto"/>
                            <w:right w:val="none" w:sz="0" w:space="0" w:color="auto"/>
                          </w:divBdr>
                          <w:divsChild>
                            <w:div w:id="1393850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2235252">
                      <w:marLeft w:val="0"/>
                      <w:marRight w:val="0"/>
                      <w:marTop w:val="0"/>
                      <w:marBottom w:val="0"/>
                      <w:divBdr>
                        <w:top w:val="none" w:sz="0" w:space="0" w:color="auto"/>
                        <w:left w:val="none" w:sz="0" w:space="0" w:color="auto"/>
                        <w:bottom w:val="none" w:sz="0" w:space="0" w:color="auto"/>
                        <w:right w:val="none" w:sz="0" w:space="0" w:color="auto"/>
                      </w:divBdr>
                      <w:divsChild>
                        <w:div w:id="400254295">
                          <w:marLeft w:val="0"/>
                          <w:marRight w:val="0"/>
                          <w:marTop w:val="0"/>
                          <w:marBottom w:val="0"/>
                          <w:divBdr>
                            <w:top w:val="none" w:sz="0" w:space="0" w:color="auto"/>
                            <w:left w:val="none" w:sz="0" w:space="0" w:color="auto"/>
                            <w:bottom w:val="none" w:sz="0" w:space="0" w:color="auto"/>
                            <w:right w:val="none" w:sz="0" w:space="0" w:color="auto"/>
                          </w:divBdr>
                          <w:divsChild>
                            <w:div w:id="2075274546">
                              <w:marLeft w:val="0"/>
                              <w:marRight w:val="0"/>
                              <w:marTop w:val="0"/>
                              <w:marBottom w:val="0"/>
                              <w:divBdr>
                                <w:top w:val="none" w:sz="0" w:space="0" w:color="auto"/>
                                <w:left w:val="none" w:sz="0" w:space="0" w:color="auto"/>
                                <w:bottom w:val="none" w:sz="0" w:space="0" w:color="auto"/>
                                <w:right w:val="none" w:sz="0" w:space="0" w:color="auto"/>
                              </w:divBdr>
                              <w:divsChild>
                                <w:div w:id="1575317725">
                                  <w:marLeft w:val="0"/>
                                  <w:marRight w:val="0"/>
                                  <w:marTop w:val="0"/>
                                  <w:marBottom w:val="0"/>
                                  <w:divBdr>
                                    <w:top w:val="none" w:sz="0" w:space="0" w:color="auto"/>
                                    <w:left w:val="none" w:sz="0" w:space="0" w:color="auto"/>
                                    <w:bottom w:val="none" w:sz="0" w:space="0" w:color="auto"/>
                                    <w:right w:val="none" w:sz="0" w:space="0" w:color="auto"/>
                                  </w:divBdr>
                                  <w:divsChild>
                                    <w:div w:id="1333603187">
                                      <w:marLeft w:val="180"/>
                                      <w:marRight w:val="0"/>
                                      <w:marTop w:val="0"/>
                                      <w:marBottom w:val="0"/>
                                      <w:divBdr>
                                        <w:top w:val="none" w:sz="0" w:space="0" w:color="auto"/>
                                        <w:left w:val="none" w:sz="0" w:space="0" w:color="auto"/>
                                        <w:bottom w:val="none" w:sz="0" w:space="0" w:color="auto"/>
                                        <w:right w:val="none" w:sz="0" w:space="0" w:color="auto"/>
                                      </w:divBdr>
                                      <w:divsChild>
                                        <w:div w:id="99438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94937636">
                              <w:marLeft w:val="0"/>
                              <w:marRight w:val="0"/>
                              <w:marTop w:val="0"/>
                              <w:marBottom w:val="0"/>
                              <w:divBdr>
                                <w:top w:val="none" w:sz="0" w:space="0" w:color="auto"/>
                                <w:left w:val="none" w:sz="0" w:space="0" w:color="auto"/>
                                <w:bottom w:val="none" w:sz="0" w:space="0" w:color="auto"/>
                                <w:right w:val="none" w:sz="0" w:space="0" w:color="auto"/>
                              </w:divBdr>
                              <w:divsChild>
                                <w:div w:id="1513686914">
                                  <w:marLeft w:val="0"/>
                                  <w:marRight w:val="0"/>
                                  <w:marTop w:val="0"/>
                                  <w:marBottom w:val="0"/>
                                  <w:divBdr>
                                    <w:top w:val="none" w:sz="0" w:space="0" w:color="auto"/>
                                    <w:left w:val="none" w:sz="0" w:space="0" w:color="auto"/>
                                    <w:bottom w:val="none" w:sz="0" w:space="0" w:color="auto"/>
                                    <w:right w:val="none" w:sz="0" w:space="0" w:color="auto"/>
                                  </w:divBdr>
                                  <w:divsChild>
                                    <w:div w:id="1783376634">
                                      <w:marLeft w:val="180"/>
                                      <w:marRight w:val="0"/>
                                      <w:marTop w:val="0"/>
                                      <w:marBottom w:val="0"/>
                                      <w:divBdr>
                                        <w:top w:val="none" w:sz="0" w:space="0" w:color="auto"/>
                                        <w:left w:val="none" w:sz="0" w:space="0" w:color="auto"/>
                                        <w:bottom w:val="none" w:sz="0" w:space="0" w:color="auto"/>
                                        <w:right w:val="none" w:sz="0" w:space="0" w:color="auto"/>
                                      </w:divBdr>
                                      <w:divsChild>
                                        <w:div w:id="1986540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92304467">
                              <w:marLeft w:val="0"/>
                              <w:marRight w:val="0"/>
                              <w:marTop w:val="0"/>
                              <w:marBottom w:val="0"/>
                              <w:divBdr>
                                <w:top w:val="none" w:sz="0" w:space="0" w:color="auto"/>
                                <w:left w:val="none" w:sz="0" w:space="0" w:color="auto"/>
                                <w:bottom w:val="none" w:sz="0" w:space="0" w:color="auto"/>
                                <w:right w:val="none" w:sz="0" w:space="0" w:color="auto"/>
                              </w:divBdr>
                              <w:divsChild>
                                <w:div w:id="1986616242">
                                  <w:marLeft w:val="0"/>
                                  <w:marRight w:val="0"/>
                                  <w:marTop w:val="0"/>
                                  <w:marBottom w:val="0"/>
                                  <w:divBdr>
                                    <w:top w:val="none" w:sz="0" w:space="0" w:color="auto"/>
                                    <w:left w:val="none" w:sz="0" w:space="0" w:color="auto"/>
                                    <w:bottom w:val="none" w:sz="0" w:space="0" w:color="auto"/>
                                    <w:right w:val="none" w:sz="0" w:space="0" w:color="auto"/>
                                  </w:divBdr>
                                  <w:divsChild>
                                    <w:div w:id="770516537">
                                      <w:marLeft w:val="180"/>
                                      <w:marRight w:val="0"/>
                                      <w:marTop w:val="0"/>
                                      <w:marBottom w:val="0"/>
                                      <w:divBdr>
                                        <w:top w:val="none" w:sz="0" w:space="0" w:color="auto"/>
                                        <w:left w:val="none" w:sz="0" w:space="0" w:color="auto"/>
                                        <w:bottom w:val="none" w:sz="0" w:space="0" w:color="auto"/>
                                        <w:right w:val="none" w:sz="0" w:space="0" w:color="auto"/>
                                      </w:divBdr>
                                      <w:divsChild>
                                        <w:div w:id="632560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200397">
                              <w:marLeft w:val="0"/>
                              <w:marRight w:val="0"/>
                              <w:marTop w:val="0"/>
                              <w:marBottom w:val="0"/>
                              <w:divBdr>
                                <w:top w:val="none" w:sz="0" w:space="0" w:color="auto"/>
                                <w:left w:val="none" w:sz="0" w:space="0" w:color="auto"/>
                                <w:bottom w:val="none" w:sz="0" w:space="0" w:color="auto"/>
                                <w:right w:val="none" w:sz="0" w:space="0" w:color="auto"/>
                              </w:divBdr>
                              <w:divsChild>
                                <w:div w:id="751969339">
                                  <w:marLeft w:val="0"/>
                                  <w:marRight w:val="0"/>
                                  <w:marTop w:val="0"/>
                                  <w:marBottom w:val="0"/>
                                  <w:divBdr>
                                    <w:top w:val="none" w:sz="0" w:space="0" w:color="auto"/>
                                    <w:left w:val="none" w:sz="0" w:space="0" w:color="auto"/>
                                    <w:bottom w:val="none" w:sz="0" w:space="0" w:color="auto"/>
                                    <w:right w:val="none" w:sz="0" w:space="0" w:color="auto"/>
                                  </w:divBdr>
                                  <w:divsChild>
                                    <w:div w:id="925505158">
                                      <w:marLeft w:val="180"/>
                                      <w:marRight w:val="0"/>
                                      <w:marTop w:val="0"/>
                                      <w:marBottom w:val="0"/>
                                      <w:divBdr>
                                        <w:top w:val="none" w:sz="0" w:space="0" w:color="auto"/>
                                        <w:left w:val="none" w:sz="0" w:space="0" w:color="auto"/>
                                        <w:bottom w:val="none" w:sz="0" w:space="0" w:color="auto"/>
                                        <w:right w:val="none" w:sz="0" w:space="0" w:color="auto"/>
                                      </w:divBdr>
                                      <w:divsChild>
                                        <w:div w:id="18207304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52548">
                              <w:marLeft w:val="0"/>
                              <w:marRight w:val="0"/>
                              <w:marTop w:val="0"/>
                              <w:marBottom w:val="0"/>
                              <w:divBdr>
                                <w:top w:val="none" w:sz="0" w:space="0" w:color="auto"/>
                                <w:left w:val="none" w:sz="0" w:space="0" w:color="auto"/>
                                <w:bottom w:val="none" w:sz="0" w:space="0" w:color="auto"/>
                                <w:right w:val="none" w:sz="0" w:space="0" w:color="auto"/>
                              </w:divBdr>
                              <w:divsChild>
                                <w:div w:id="1579170970">
                                  <w:marLeft w:val="0"/>
                                  <w:marRight w:val="0"/>
                                  <w:marTop w:val="0"/>
                                  <w:marBottom w:val="0"/>
                                  <w:divBdr>
                                    <w:top w:val="none" w:sz="0" w:space="0" w:color="auto"/>
                                    <w:left w:val="none" w:sz="0" w:space="0" w:color="auto"/>
                                    <w:bottom w:val="none" w:sz="0" w:space="0" w:color="auto"/>
                                    <w:right w:val="none" w:sz="0" w:space="0" w:color="auto"/>
                                  </w:divBdr>
                                  <w:divsChild>
                                    <w:div w:id="267812422">
                                      <w:marLeft w:val="180"/>
                                      <w:marRight w:val="0"/>
                                      <w:marTop w:val="0"/>
                                      <w:marBottom w:val="0"/>
                                      <w:divBdr>
                                        <w:top w:val="none" w:sz="0" w:space="0" w:color="auto"/>
                                        <w:left w:val="none" w:sz="0" w:space="0" w:color="auto"/>
                                        <w:bottom w:val="none" w:sz="0" w:space="0" w:color="auto"/>
                                        <w:right w:val="none" w:sz="0" w:space="0" w:color="auto"/>
                                      </w:divBdr>
                                      <w:divsChild>
                                        <w:div w:id="9451625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5546189">
                              <w:marLeft w:val="0"/>
                              <w:marRight w:val="0"/>
                              <w:marTop w:val="0"/>
                              <w:marBottom w:val="0"/>
                              <w:divBdr>
                                <w:top w:val="none" w:sz="0" w:space="0" w:color="auto"/>
                                <w:left w:val="none" w:sz="0" w:space="0" w:color="auto"/>
                                <w:bottom w:val="none" w:sz="0" w:space="0" w:color="auto"/>
                                <w:right w:val="none" w:sz="0" w:space="0" w:color="auto"/>
                              </w:divBdr>
                              <w:divsChild>
                                <w:div w:id="742338237">
                                  <w:marLeft w:val="0"/>
                                  <w:marRight w:val="0"/>
                                  <w:marTop w:val="0"/>
                                  <w:marBottom w:val="0"/>
                                  <w:divBdr>
                                    <w:top w:val="none" w:sz="0" w:space="0" w:color="auto"/>
                                    <w:left w:val="none" w:sz="0" w:space="0" w:color="auto"/>
                                    <w:bottom w:val="none" w:sz="0" w:space="0" w:color="auto"/>
                                    <w:right w:val="none" w:sz="0" w:space="0" w:color="auto"/>
                                  </w:divBdr>
                                  <w:divsChild>
                                    <w:div w:id="80564961">
                                      <w:marLeft w:val="180"/>
                                      <w:marRight w:val="0"/>
                                      <w:marTop w:val="0"/>
                                      <w:marBottom w:val="0"/>
                                      <w:divBdr>
                                        <w:top w:val="none" w:sz="0" w:space="0" w:color="auto"/>
                                        <w:left w:val="none" w:sz="0" w:space="0" w:color="auto"/>
                                        <w:bottom w:val="none" w:sz="0" w:space="0" w:color="auto"/>
                                        <w:right w:val="none" w:sz="0" w:space="0" w:color="auto"/>
                                      </w:divBdr>
                                      <w:divsChild>
                                        <w:div w:id="873736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25095373">
                              <w:marLeft w:val="0"/>
                              <w:marRight w:val="0"/>
                              <w:marTop w:val="0"/>
                              <w:marBottom w:val="0"/>
                              <w:divBdr>
                                <w:top w:val="none" w:sz="0" w:space="0" w:color="auto"/>
                                <w:left w:val="none" w:sz="0" w:space="0" w:color="auto"/>
                                <w:bottom w:val="none" w:sz="0" w:space="0" w:color="auto"/>
                                <w:right w:val="none" w:sz="0" w:space="0" w:color="auto"/>
                              </w:divBdr>
                              <w:divsChild>
                                <w:div w:id="1977563301">
                                  <w:marLeft w:val="0"/>
                                  <w:marRight w:val="0"/>
                                  <w:marTop w:val="0"/>
                                  <w:marBottom w:val="0"/>
                                  <w:divBdr>
                                    <w:top w:val="none" w:sz="0" w:space="0" w:color="auto"/>
                                    <w:left w:val="none" w:sz="0" w:space="0" w:color="auto"/>
                                    <w:bottom w:val="none" w:sz="0" w:space="0" w:color="auto"/>
                                    <w:right w:val="none" w:sz="0" w:space="0" w:color="auto"/>
                                  </w:divBdr>
                                  <w:divsChild>
                                    <w:div w:id="362708971">
                                      <w:marLeft w:val="180"/>
                                      <w:marRight w:val="0"/>
                                      <w:marTop w:val="0"/>
                                      <w:marBottom w:val="0"/>
                                      <w:divBdr>
                                        <w:top w:val="none" w:sz="0" w:space="0" w:color="auto"/>
                                        <w:left w:val="none" w:sz="0" w:space="0" w:color="auto"/>
                                        <w:bottom w:val="none" w:sz="0" w:space="0" w:color="auto"/>
                                        <w:right w:val="none" w:sz="0" w:space="0" w:color="auto"/>
                                      </w:divBdr>
                                      <w:divsChild>
                                        <w:div w:id="6546516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6072803">
                              <w:marLeft w:val="0"/>
                              <w:marRight w:val="0"/>
                              <w:marTop w:val="0"/>
                              <w:marBottom w:val="0"/>
                              <w:divBdr>
                                <w:top w:val="none" w:sz="0" w:space="0" w:color="auto"/>
                                <w:left w:val="none" w:sz="0" w:space="0" w:color="auto"/>
                                <w:bottom w:val="none" w:sz="0" w:space="0" w:color="auto"/>
                                <w:right w:val="none" w:sz="0" w:space="0" w:color="auto"/>
                              </w:divBdr>
                              <w:divsChild>
                                <w:div w:id="1691759417">
                                  <w:marLeft w:val="0"/>
                                  <w:marRight w:val="0"/>
                                  <w:marTop w:val="0"/>
                                  <w:marBottom w:val="0"/>
                                  <w:divBdr>
                                    <w:top w:val="none" w:sz="0" w:space="0" w:color="auto"/>
                                    <w:left w:val="none" w:sz="0" w:space="0" w:color="auto"/>
                                    <w:bottom w:val="none" w:sz="0" w:space="0" w:color="auto"/>
                                    <w:right w:val="none" w:sz="0" w:space="0" w:color="auto"/>
                                  </w:divBdr>
                                  <w:divsChild>
                                    <w:div w:id="807547610">
                                      <w:marLeft w:val="0"/>
                                      <w:marRight w:val="0"/>
                                      <w:marTop w:val="0"/>
                                      <w:marBottom w:val="0"/>
                                      <w:divBdr>
                                        <w:top w:val="none" w:sz="0" w:space="0" w:color="auto"/>
                                        <w:left w:val="none" w:sz="0" w:space="0" w:color="auto"/>
                                        <w:bottom w:val="none" w:sz="0" w:space="0" w:color="auto"/>
                                        <w:right w:val="none" w:sz="0" w:space="0" w:color="auto"/>
                                      </w:divBdr>
                                      <w:divsChild>
                                        <w:div w:id="1498576972">
                                          <w:marLeft w:val="180"/>
                                          <w:marRight w:val="0"/>
                                          <w:marTop w:val="0"/>
                                          <w:marBottom w:val="0"/>
                                          <w:divBdr>
                                            <w:top w:val="none" w:sz="0" w:space="0" w:color="auto"/>
                                            <w:left w:val="none" w:sz="0" w:space="0" w:color="auto"/>
                                            <w:bottom w:val="none" w:sz="0" w:space="0" w:color="auto"/>
                                            <w:right w:val="none" w:sz="0" w:space="0" w:color="auto"/>
                                          </w:divBdr>
                                          <w:divsChild>
                                            <w:div w:id="1067191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72185340">
          <w:marLeft w:val="0"/>
          <w:marRight w:val="0"/>
          <w:marTop w:val="0"/>
          <w:marBottom w:val="0"/>
          <w:divBdr>
            <w:top w:val="none" w:sz="0" w:space="0" w:color="auto"/>
            <w:left w:val="none" w:sz="0" w:space="0" w:color="auto"/>
            <w:bottom w:val="none" w:sz="0" w:space="0" w:color="auto"/>
            <w:right w:val="none" w:sz="0" w:space="0" w:color="auto"/>
          </w:divBdr>
          <w:divsChild>
            <w:div w:id="1980305722">
              <w:marLeft w:val="0"/>
              <w:marRight w:val="0"/>
              <w:marTop w:val="0"/>
              <w:marBottom w:val="0"/>
              <w:divBdr>
                <w:top w:val="none" w:sz="0" w:space="0" w:color="auto"/>
                <w:left w:val="none" w:sz="0" w:space="0" w:color="auto"/>
                <w:bottom w:val="none" w:sz="0" w:space="0" w:color="auto"/>
                <w:right w:val="none" w:sz="0" w:space="0" w:color="auto"/>
              </w:divBdr>
              <w:divsChild>
                <w:div w:id="593319975">
                  <w:marLeft w:val="0"/>
                  <w:marRight w:val="0"/>
                  <w:marTop w:val="0"/>
                  <w:marBottom w:val="180"/>
                  <w:divBdr>
                    <w:top w:val="single" w:sz="6" w:space="18" w:color="DADCE0"/>
                    <w:left w:val="single" w:sz="6" w:space="18" w:color="DADCE0"/>
                    <w:bottom w:val="single" w:sz="6" w:space="18" w:color="DADCE0"/>
                    <w:right w:val="single" w:sz="6" w:space="18" w:color="DADCE0"/>
                  </w:divBdr>
                  <w:divsChild>
                    <w:div w:id="768626537">
                      <w:marLeft w:val="0"/>
                      <w:marRight w:val="0"/>
                      <w:marTop w:val="0"/>
                      <w:marBottom w:val="240"/>
                      <w:divBdr>
                        <w:top w:val="none" w:sz="0" w:space="0" w:color="auto"/>
                        <w:left w:val="none" w:sz="0" w:space="0" w:color="auto"/>
                        <w:bottom w:val="none" w:sz="0" w:space="0" w:color="auto"/>
                        <w:right w:val="none" w:sz="0" w:space="0" w:color="auto"/>
                      </w:divBdr>
                      <w:divsChild>
                        <w:div w:id="1618485191">
                          <w:marLeft w:val="0"/>
                          <w:marRight w:val="0"/>
                          <w:marTop w:val="0"/>
                          <w:marBottom w:val="0"/>
                          <w:divBdr>
                            <w:top w:val="none" w:sz="0" w:space="0" w:color="auto"/>
                            <w:left w:val="none" w:sz="0" w:space="0" w:color="auto"/>
                            <w:bottom w:val="none" w:sz="0" w:space="0" w:color="auto"/>
                            <w:right w:val="none" w:sz="0" w:space="0" w:color="auto"/>
                          </w:divBdr>
                          <w:divsChild>
                            <w:div w:id="17866595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4808366">
                      <w:marLeft w:val="0"/>
                      <w:marRight w:val="0"/>
                      <w:marTop w:val="0"/>
                      <w:marBottom w:val="0"/>
                      <w:divBdr>
                        <w:top w:val="none" w:sz="0" w:space="0" w:color="auto"/>
                        <w:left w:val="none" w:sz="0" w:space="0" w:color="auto"/>
                        <w:bottom w:val="none" w:sz="0" w:space="0" w:color="auto"/>
                        <w:right w:val="none" w:sz="0" w:space="0" w:color="auto"/>
                      </w:divBdr>
                      <w:divsChild>
                        <w:div w:id="235745122">
                          <w:marLeft w:val="0"/>
                          <w:marRight w:val="0"/>
                          <w:marTop w:val="0"/>
                          <w:marBottom w:val="0"/>
                          <w:divBdr>
                            <w:top w:val="none" w:sz="0" w:space="0" w:color="auto"/>
                            <w:left w:val="none" w:sz="0" w:space="0" w:color="auto"/>
                            <w:bottom w:val="none" w:sz="0" w:space="0" w:color="auto"/>
                            <w:right w:val="none" w:sz="0" w:space="0" w:color="auto"/>
                          </w:divBdr>
                          <w:divsChild>
                            <w:div w:id="1890722272">
                              <w:marLeft w:val="0"/>
                              <w:marRight w:val="0"/>
                              <w:marTop w:val="0"/>
                              <w:marBottom w:val="0"/>
                              <w:divBdr>
                                <w:top w:val="none" w:sz="0" w:space="0" w:color="auto"/>
                                <w:left w:val="none" w:sz="0" w:space="0" w:color="auto"/>
                                <w:bottom w:val="none" w:sz="0" w:space="0" w:color="auto"/>
                                <w:right w:val="none" w:sz="0" w:space="0" w:color="auto"/>
                              </w:divBdr>
                              <w:divsChild>
                                <w:div w:id="31004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5562057">
          <w:marLeft w:val="0"/>
          <w:marRight w:val="0"/>
          <w:marTop w:val="0"/>
          <w:marBottom w:val="0"/>
          <w:divBdr>
            <w:top w:val="none" w:sz="0" w:space="0" w:color="auto"/>
            <w:left w:val="none" w:sz="0" w:space="0" w:color="auto"/>
            <w:bottom w:val="none" w:sz="0" w:space="0" w:color="auto"/>
            <w:right w:val="none" w:sz="0" w:space="0" w:color="auto"/>
          </w:divBdr>
          <w:divsChild>
            <w:div w:id="292297196">
              <w:marLeft w:val="0"/>
              <w:marRight w:val="0"/>
              <w:marTop w:val="0"/>
              <w:marBottom w:val="0"/>
              <w:divBdr>
                <w:top w:val="none" w:sz="0" w:space="0" w:color="auto"/>
                <w:left w:val="none" w:sz="0" w:space="0" w:color="auto"/>
                <w:bottom w:val="none" w:sz="0" w:space="0" w:color="auto"/>
                <w:right w:val="none" w:sz="0" w:space="0" w:color="auto"/>
              </w:divBdr>
              <w:divsChild>
                <w:div w:id="1340766724">
                  <w:marLeft w:val="0"/>
                  <w:marRight w:val="0"/>
                  <w:marTop w:val="0"/>
                  <w:marBottom w:val="180"/>
                  <w:divBdr>
                    <w:top w:val="single" w:sz="6" w:space="18" w:color="DADCE0"/>
                    <w:left w:val="single" w:sz="6" w:space="18" w:color="DADCE0"/>
                    <w:bottom w:val="single" w:sz="6" w:space="18" w:color="DADCE0"/>
                    <w:right w:val="single" w:sz="6" w:space="18" w:color="DADCE0"/>
                  </w:divBdr>
                  <w:divsChild>
                    <w:div w:id="1873686706">
                      <w:marLeft w:val="0"/>
                      <w:marRight w:val="0"/>
                      <w:marTop w:val="0"/>
                      <w:marBottom w:val="240"/>
                      <w:divBdr>
                        <w:top w:val="none" w:sz="0" w:space="0" w:color="auto"/>
                        <w:left w:val="none" w:sz="0" w:space="0" w:color="auto"/>
                        <w:bottom w:val="none" w:sz="0" w:space="0" w:color="auto"/>
                        <w:right w:val="none" w:sz="0" w:space="0" w:color="auto"/>
                      </w:divBdr>
                      <w:divsChild>
                        <w:div w:id="1098213313">
                          <w:marLeft w:val="0"/>
                          <w:marRight w:val="0"/>
                          <w:marTop w:val="0"/>
                          <w:marBottom w:val="0"/>
                          <w:divBdr>
                            <w:top w:val="none" w:sz="0" w:space="0" w:color="auto"/>
                            <w:left w:val="none" w:sz="0" w:space="0" w:color="auto"/>
                            <w:bottom w:val="none" w:sz="0" w:space="0" w:color="auto"/>
                            <w:right w:val="none" w:sz="0" w:space="0" w:color="auto"/>
                          </w:divBdr>
                          <w:divsChild>
                            <w:div w:id="10025132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8973234">
                      <w:marLeft w:val="0"/>
                      <w:marRight w:val="0"/>
                      <w:marTop w:val="0"/>
                      <w:marBottom w:val="0"/>
                      <w:divBdr>
                        <w:top w:val="none" w:sz="0" w:space="0" w:color="auto"/>
                        <w:left w:val="none" w:sz="0" w:space="0" w:color="auto"/>
                        <w:bottom w:val="none" w:sz="0" w:space="0" w:color="auto"/>
                        <w:right w:val="none" w:sz="0" w:space="0" w:color="auto"/>
                      </w:divBdr>
                      <w:divsChild>
                        <w:div w:id="2064060275">
                          <w:marLeft w:val="0"/>
                          <w:marRight w:val="0"/>
                          <w:marTop w:val="0"/>
                          <w:marBottom w:val="0"/>
                          <w:divBdr>
                            <w:top w:val="none" w:sz="0" w:space="0" w:color="auto"/>
                            <w:left w:val="none" w:sz="0" w:space="0" w:color="auto"/>
                            <w:bottom w:val="none" w:sz="0" w:space="0" w:color="auto"/>
                            <w:right w:val="none" w:sz="0" w:space="0" w:color="auto"/>
                          </w:divBdr>
                          <w:divsChild>
                            <w:div w:id="1018311807">
                              <w:marLeft w:val="0"/>
                              <w:marRight w:val="0"/>
                              <w:marTop w:val="0"/>
                              <w:marBottom w:val="0"/>
                              <w:divBdr>
                                <w:top w:val="none" w:sz="0" w:space="0" w:color="auto"/>
                                <w:left w:val="none" w:sz="0" w:space="0" w:color="auto"/>
                                <w:bottom w:val="none" w:sz="0" w:space="0" w:color="auto"/>
                                <w:right w:val="none" w:sz="0" w:space="0" w:color="auto"/>
                              </w:divBdr>
                              <w:divsChild>
                                <w:div w:id="1071004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42152800">
          <w:marLeft w:val="0"/>
          <w:marRight w:val="0"/>
          <w:marTop w:val="0"/>
          <w:marBottom w:val="0"/>
          <w:divBdr>
            <w:top w:val="none" w:sz="0" w:space="0" w:color="auto"/>
            <w:left w:val="none" w:sz="0" w:space="0" w:color="auto"/>
            <w:bottom w:val="none" w:sz="0" w:space="0" w:color="auto"/>
            <w:right w:val="none" w:sz="0" w:space="0" w:color="auto"/>
          </w:divBdr>
          <w:divsChild>
            <w:div w:id="1608387450">
              <w:marLeft w:val="0"/>
              <w:marRight w:val="0"/>
              <w:marTop w:val="0"/>
              <w:marBottom w:val="0"/>
              <w:divBdr>
                <w:top w:val="none" w:sz="0" w:space="0" w:color="auto"/>
                <w:left w:val="none" w:sz="0" w:space="0" w:color="auto"/>
                <w:bottom w:val="none" w:sz="0" w:space="0" w:color="auto"/>
                <w:right w:val="none" w:sz="0" w:space="0" w:color="auto"/>
              </w:divBdr>
              <w:divsChild>
                <w:div w:id="1312909088">
                  <w:marLeft w:val="0"/>
                  <w:marRight w:val="0"/>
                  <w:marTop w:val="0"/>
                  <w:marBottom w:val="180"/>
                  <w:divBdr>
                    <w:top w:val="single" w:sz="6" w:space="18" w:color="DADCE0"/>
                    <w:left w:val="single" w:sz="6" w:space="18" w:color="DADCE0"/>
                    <w:bottom w:val="single" w:sz="6" w:space="18" w:color="DADCE0"/>
                    <w:right w:val="single" w:sz="6" w:space="18" w:color="DADCE0"/>
                  </w:divBdr>
                  <w:divsChild>
                    <w:div w:id="941956388">
                      <w:marLeft w:val="0"/>
                      <w:marRight w:val="0"/>
                      <w:marTop w:val="0"/>
                      <w:marBottom w:val="240"/>
                      <w:divBdr>
                        <w:top w:val="none" w:sz="0" w:space="0" w:color="auto"/>
                        <w:left w:val="none" w:sz="0" w:space="0" w:color="auto"/>
                        <w:bottom w:val="none" w:sz="0" w:space="0" w:color="auto"/>
                        <w:right w:val="none" w:sz="0" w:space="0" w:color="auto"/>
                      </w:divBdr>
                      <w:divsChild>
                        <w:div w:id="701174640">
                          <w:marLeft w:val="0"/>
                          <w:marRight w:val="0"/>
                          <w:marTop w:val="0"/>
                          <w:marBottom w:val="0"/>
                          <w:divBdr>
                            <w:top w:val="none" w:sz="0" w:space="0" w:color="auto"/>
                            <w:left w:val="none" w:sz="0" w:space="0" w:color="auto"/>
                            <w:bottom w:val="none" w:sz="0" w:space="0" w:color="auto"/>
                            <w:right w:val="none" w:sz="0" w:space="0" w:color="auto"/>
                          </w:divBdr>
                          <w:divsChild>
                            <w:div w:id="9152121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0599675">
                      <w:marLeft w:val="0"/>
                      <w:marRight w:val="0"/>
                      <w:marTop w:val="0"/>
                      <w:marBottom w:val="0"/>
                      <w:divBdr>
                        <w:top w:val="none" w:sz="0" w:space="0" w:color="auto"/>
                        <w:left w:val="none" w:sz="0" w:space="0" w:color="auto"/>
                        <w:bottom w:val="none" w:sz="0" w:space="0" w:color="auto"/>
                        <w:right w:val="none" w:sz="0" w:space="0" w:color="auto"/>
                      </w:divBdr>
                      <w:divsChild>
                        <w:div w:id="389233757">
                          <w:marLeft w:val="0"/>
                          <w:marRight w:val="0"/>
                          <w:marTop w:val="0"/>
                          <w:marBottom w:val="0"/>
                          <w:divBdr>
                            <w:top w:val="none" w:sz="0" w:space="0" w:color="auto"/>
                            <w:left w:val="none" w:sz="0" w:space="0" w:color="auto"/>
                            <w:bottom w:val="none" w:sz="0" w:space="0" w:color="auto"/>
                            <w:right w:val="none" w:sz="0" w:space="0" w:color="auto"/>
                          </w:divBdr>
                          <w:divsChild>
                            <w:div w:id="1963801551">
                              <w:marLeft w:val="0"/>
                              <w:marRight w:val="0"/>
                              <w:marTop w:val="0"/>
                              <w:marBottom w:val="0"/>
                              <w:divBdr>
                                <w:top w:val="none" w:sz="0" w:space="0" w:color="auto"/>
                                <w:left w:val="none" w:sz="0" w:space="0" w:color="auto"/>
                                <w:bottom w:val="none" w:sz="0" w:space="0" w:color="auto"/>
                                <w:right w:val="none" w:sz="0" w:space="0" w:color="auto"/>
                              </w:divBdr>
                              <w:divsChild>
                                <w:div w:id="830100819">
                                  <w:marLeft w:val="0"/>
                                  <w:marRight w:val="0"/>
                                  <w:marTop w:val="0"/>
                                  <w:marBottom w:val="0"/>
                                  <w:divBdr>
                                    <w:top w:val="none" w:sz="0" w:space="0" w:color="auto"/>
                                    <w:left w:val="none" w:sz="0" w:space="0" w:color="auto"/>
                                    <w:bottom w:val="none" w:sz="0" w:space="0" w:color="auto"/>
                                    <w:right w:val="none" w:sz="0" w:space="0" w:color="auto"/>
                                  </w:divBdr>
                                  <w:divsChild>
                                    <w:div w:id="1578856979">
                                      <w:marLeft w:val="0"/>
                                      <w:marRight w:val="0"/>
                                      <w:marTop w:val="0"/>
                                      <w:marBottom w:val="0"/>
                                      <w:divBdr>
                                        <w:top w:val="none" w:sz="0" w:space="0" w:color="auto"/>
                                        <w:left w:val="none" w:sz="0" w:space="0" w:color="auto"/>
                                        <w:bottom w:val="none" w:sz="0" w:space="0" w:color="auto"/>
                                        <w:right w:val="none" w:sz="0" w:space="0" w:color="auto"/>
                                      </w:divBdr>
                                      <w:divsChild>
                                        <w:div w:id="1436244157">
                                          <w:marLeft w:val="0"/>
                                          <w:marRight w:val="0"/>
                                          <w:marTop w:val="0"/>
                                          <w:marBottom w:val="0"/>
                                          <w:divBdr>
                                            <w:top w:val="none" w:sz="0" w:space="0" w:color="auto"/>
                                            <w:left w:val="none" w:sz="0" w:space="0" w:color="auto"/>
                                            <w:bottom w:val="none" w:sz="0" w:space="0" w:color="auto"/>
                                            <w:right w:val="none" w:sz="0" w:space="0" w:color="auto"/>
                                          </w:divBdr>
                                          <w:divsChild>
                                            <w:div w:id="1755319252">
                                              <w:marLeft w:val="180"/>
                                              <w:marRight w:val="0"/>
                                              <w:marTop w:val="0"/>
                                              <w:marBottom w:val="0"/>
                                              <w:divBdr>
                                                <w:top w:val="none" w:sz="0" w:space="0" w:color="auto"/>
                                                <w:left w:val="none" w:sz="0" w:space="0" w:color="auto"/>
                                                <w:bottom w:val="none" w:sz="0" w:space="0" w:color="auto"/>
                                                <w:right w:val="none" w:sz="0" w:space="0" w:color="auto"/>
                                              </w:divBdr>
                                              <w:divsChild>
                                                <w:div w:id="18801624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25023953">
                                      <w:marLeft w:val="0"/>
                                      <w:marRight w:val="0"/>
                                      <w:marTop w:val="0"/>
                                      <w:marBottom w:val="0"/>
                                      <w:divBdr>
                                        <w:top w:val="none" w:sz="0" w:space="0" w:color="auto"/>
                                        <w:left w:val="none" w:sz="0" w:space="0" w:color="auto"/>
                                        <w:bottom w:val="none" w:sz="0" w:space="0" w:color="auto"/>
                                        <w:right w:val="none" w:sz="0" w:space="0" w:color="auto"/>
                                      </w:divBdr>
                                      <w:divsChild>
                                        <w:div w:id="1279145996">
                                          <w:marLeft w:val="0"/>
                                          <w:marRight w:val="0"/>
                                          <w:marTop w:val="0"/>
                                          <w:marBottom w:val="0"/>
                                          <w:divBdr>
                                            <w:top w:val="none" w:sz="0" w:space="0" w:color="auto"/>
                                            <w:left w:val="none" w:sz="0" w:space="0" w:color="auto"/>
                                            <w:bottom w:val="none" w:sz="0" w:space="0" w:color="auto"/>
                                            <w:right w:val="none" w:sz="0" w:space="0" w:color="auto"/>
                                          </w:divBdr>
                                          <w:divsChild>
                                            <w:div w:id="588663725">
                                              <w:marLeft w:val="180"/>
                                              <w:marRight w:val="0"/>
                                              <w:marTop w:val="0"/>
                                              <w:marBottom w:val="0"/>
                                              <w:divBdr>
                                                <w:top w:val="none" w:sz="0" w:space="0" w:color="auto"/>
                                                <w:left w:val="none" w:sz="0" w:space="0" w:color="auto"/>
                                                <w:bottom w:val="none" w:sz="0" w:space="0" w:color="auto"/>
                                                <w:right w:val="none" w:sz="0" w:space="0" w:color="auto"/>
                                              </w:divBdr>
                                              <w:divsChild>
                                                <w:div w:id="1947152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5388429">
                                      <w:marLeft w:val="0"/>
                                      <w:marRight w:val="0"/>
                                      <w:marTop w:val="0"/>
                                      <w:marBottom w:val="0"/>
                                      <w:divBdr>
                                        <w:top w:val="none" w:sz="0" w:space="0" w:color="auto"/>
                                        <w:left w:val="none" w:sz="0" w:space="0" w:color="auto"/>
                                        <w:bottom w:val="none" w:sz="0" w:space="0" w:color="auto"/>
                                        <w:right w:val="none" w:sz="0" w:space="0" w:color="auto"/>
                                      </w:divBdr>
                                      <w:divsChild>
                                        <w:div w:id="761099521">
                                          <w:marLeft w:val="0"/>
                                          <w:marRight w:val="0"/>
                                          <w:marTop w:val="0"/>
                                          <w:marBottom w:val="0"/>
                                          <w:divBdr>
                                            <w:top w:val="none" w:sz="0" w:space="0" w:color="auto"/>
                                            <w:left w:val="none" w:sz="0" w:space="0" w:color="auto"/>
                                            <w:bottom w:val="none" w:sz="0" w:space="0" w:color="auto"/>
                                            <w:right w:val="none" w:sz="0" w:space="0" w:color="auto"/>
                                          </w:divBdr>
                                          <w:divsChild>
                                            <w:div w:id="1942032436">
                                              <w:marLeft w:val="180"/>
                                              <w:marRight w:val="0"/>
                                              <w:marTop w:val="0"/>
                                              <w:marBottom w:val="0"/>
                                              <w:divBdr>
                                                <w:top w:val="none" w:sz="0" w:space="0" w:color="auto"/>
                                                <w:left w:val="none" w:sz="0" w:space="0" w:color="auto"/>
                                                <w:bottom w:val="none" w:sz="0" w:space="0" w:color="auto"/>
                                                <w:right w:val="none" w:sz="0" w:space="0" w:color="auto"/>
                                              </w:divBdr>
                                              <w:divsChild>
                                                <w:div w:id="1075321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574178">
                                      <w:marLeft w:val="0"/>
                                      <w:marRight w:val="0"/>
                                      <w:marTop w:val="0"/>
                                      <w:marBottom w:val="0"/>
                                      <w:divBdr>
                                        <w:top w:val="none" w:sz="0" w:space="0" w:color="auto"/>
                                        <w:left w:val="none" w:sz="0" w:space="0" w:color="auto"/>
                                        <w:bottom w:val="none" w:sz="0" w:space="0" w:color="auto"/>
                                        <w:right w:val="none" w:sz="0" w:space="0" w:color="auto"/>
                                      </w:divBdr>
                                      <w:divsChild>
                                        <w:div w:id="747845903">
                                          <w:marLeft w:val="0"/>
                                          <w:marRight w:val="0"/>
                                          <w:marTop w:val="0"/>
                                          <w:marBottom w:val="0"/>
                                          <w:divBdr>
                                            <w:top w:val="none" w:sz="0" w:space="0" w:color="auto"/>
                                            <w:left w:val="none" w:sz="0" w:space="0" w:color="auto"/>
                                            <w:bottom w:val="none" w:sz="0" w:space="0" w:color="auto"/>
                                            <w:right w:val="none" w:sz="0" w:space="0" w:color="auto"/>
                                          </w:divBdr>
                                          <w:divsChild>
                                            <w:div w:id="2069573243">
                                              <w:marLeft w:val="180"/>
                                              <w:marRight w:val="0"/>
                                              <w:marTop w:val="0"/>
                                              <w:marBottom w:val="0"/>
                                              <w:divBdr>
                                                <w:top w:val="none" w:sz="0" w:space="0" w:color="auto"/>
                                                <w:left w:val="none" w:sz="0" w:space="0" w:color="auto"/>
                                                <w:bottom w:val="none" w:sz="0" w:space="0" w:color="auto"/>
                                                <w:right w:val="none" w:sz="0" w:space="0" w:color="auto"/>
                                              </w:divBdr>
                                              <w:divsChild>
                                                <w:div w:id="742988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5822443">
                                      <w:marLeft w:val="0"/>
                                      <w:marRight w:val="0"/>
                                      <w:marTop w:val="0"/>
                                      <w:marBottom w:val="0"/>
                                      <w:divBdr>
                                        <w:top w:val="none" w:sz="0" w:space="0" w:color="auto"/>
                                        <w:left w:val="none" w:sz="0" w:space="0" w:color="auto"/>
                                        <w:bottom w:val="none" w:sz="0" w:space="0" w:color="auto"/>
                                        <w:right w:val="none" w:sz="0" w:space="0" w:color="auto"/>
                                      </w:divBdr>
                                      <w:divsChild>
                                        <w:div w:id="933514105">
                                          <w:marLeft w:val="0"/>
                                          <w:marRight w:val="0"/>
                                          <w:marTop w:val="0"/>
                                          <w:marBottom w:val="0"/>
                                          <w:divBdr>
                                            <w:top w:val="none" w:sz="0" w:space="0" w:color="auto"/>
                                            <w:left w:val="none" w:sz="0" w:space="0" w:color="auto"/>
                                            <w:bottom w:val="none" w:sz="0" w:space="0" w:color="auto"/>
                                            <w:right w:val="none" w:sz="0" w:space="0" w:color="auto"/>
                                          </w:divBdr>
                                          <w:divsChild>
                                            <w:div w:id="21367323">
                                              <w:marLeft w:val="180"/>
                                              <w:marRight w:val="0"/>
                                              <w:marTop w:val="0"/>
                                              <w:marBottom w:val="0"/>
                                              <w:divBdr>
                                                <w:top w:val="none" w:sz="0" w:space="0" w:color="auto"/>
                                                <w:left w:val="none" w:sz="0" w:space="0" w:color="auto"/>
                                                <w:bottom w:val="none" w:sz="0" w:space="0" w:color="auto"/>
                                                <w:right w:val="none" w:sz="0" w:space="0" w:color="auto"/>
                                              </w:divBdr>
                                              <w:divsChild>
                                                <w:div w:id="10772852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617829873">
          <w:marLeft w:val="0"/>
          <w:marRight w:val="0"/>
          <w:marTop w:val="0"/>
          <w:marBottom w:val="0"/>
          <w:divBdr>
            <w:top w:val="none" w:sz="0" w:space="0" w:color="auto"/>
            <w:left w:val="none" w:sz="0" w:space="0" w:color="auto"/>
            <w:bottom w:val="none" w:sz="0" w:space="0" w:color="auto"/>
            <w:right w:val="none" w:sz="0" w:space="0" w:color="auto"/>
          </w:divBdr>
          <w:divsChild>
            <w:div w:id="1619028602">
              <w:marLeft w:val="0"/>
              <w:marRight w:val="0"/>
              <w:marTop w:val="0"/>
              <w:marBottom w:val="0"/>
              <w:divBdr>
                <w:top w:val="none" w:sz="0" w:space="0" w:color="auto"/>
                <w:left w:val="none" w:sz="0" w:space="0" w:color="auto"/>
                <w:bottom w:val="none" w:sz="0" w:space="0" w:color="auto"/>
                <w:right w:val="none" w:sz="0" w:space="0" w:color="auto"/>
              </w:divBdr>
              <w:divsChild>
                <w:div w:id="303856344">
                  <w:marLeft w:val="0"/>
                  <w:marRight w:val="0"/>
                  <w:marTop w:val="0"/>
                  <w:marBottom w:val="180"/>
                  <w:divBdr>
                    <w:top w:val="single" w:sz="6" w:space="18" w:color="DADCE0"/>
                    <w:left w:val="single" w:sz="6" w:space="18" w:color="DADCE0"/>
                    <w:bottom w:val="single" w:sz="6" w:space="18" w:color="DADCE0"/>
                    <w:right w:val="single" w:sz="6" w:space="18" w:color="DADCE0"/>
                  </w:divBdr>
                  <w:divsChild>
                    <w:div w:id="68577264">
                      <w:marLeft w:val="0"/>
                      <w:marRight w:val="0"/>
                      <w:marTop w:val="0"/>
                      <w:marBottom w:val="240"/>
                      <w:divBdr>
                        <w:top w:val="none" w:sz="0" w:space="0" w:color="auto"/>
                        <w:left w:val="none" w:sz="0" w:space="0" w:color="auto"/>
                        <w:bottom w:val="none" w:sz="0" w:space="0" w:color="auto"/>
                        <w:right w:val="none" w:sz="0" w:space="0" w:color="auto"/>
                      </w:divBdr>
                      <w:divsChild>
                        <w:div w:id="1582831991">
                          <w:marLeft w:val="0"/>
                          <w:marRight w:val="0"/>
                          <w:marTop w:val="0"/>
                          <w:marBottom w:val="0"/>
                          <w:divBdr>
                            <w:top w:val="none" w:sz="0" w:space="0" w:color="auto"/>
                            <w:left w:val="none" w:sz="0" w:space="0" w:color="auto"/>
                            <w:bottom w:val="none" w:sz="0" w:space="0" w:color="auto"/>
                            <w:right w:val="none" w:sz="0" w:space="0" w:color="auto"/>
                          </w:divBdr>
                          <w:divsChild>
                            <w:div w:id="1596858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8340502">
                      <w:marLeft w:val="0"/>
                      <w:marRight w:val="0"/>
                      <w:marTop w:val="0"/>
                      <w:marBottom w:val="0"/>
                      <w:divBdr>
                        <w:top w:val="none" w:sz="0" w:space="0" w:color="auto"/>
                        <w:left w:val="none" w:sz="0" w:space="0" w:color="auto"/>
                        <w:bottom w:val="none" w:sz="0" w:space="0" w:color="auto"/>
                        <w:right w:val="none" w:sz="0" w:space="0" w:color="auto"/>
                      </w:divBdr>
                      <w:divsChild>
                        <w:div w:id="1881362400">
                          <w:marLeft w:val="0"/>
                          <w:marRight w:val="0"/>
                          <w:marTop w:val="0"/>
                          <w:marBottom w:val="0"/>
                          <w:divBdr>
                            <w:top w:val="none" w:sz="0" w:space="0" w:color="auto"/>
                            <w:left w:val="none" w:sz="0" w:space="0" w:color="auto"/>
                            <w:bottom w:val="none" w:sz="0" w:space="0" w:color="auto"/>
                            <w:right w:val="none" w:sz="0" w:space="0" w:color="auto"/>
                          </w:divBdr>
                          <w:divsChild>
                            <w:div w:id="1169759267">
                              <w:marLeft w:val="0"/>
                              <w:marRight w:val="0"/>
                              <w:marTop w:val="0"/>
                              <w:marBottom w:val="0"/>
                              <w:divBdr>
                                <w:top w:val="none" w:sz="0" w:space="0" w:color="auto"/>
                                <w:left w:val="none" w:sz="0" w:space="0" w:color="auto"/>
                                <w:bottom w:val="none" w:sz="0" w:space="0" w:color="auto"/>
                                <w:right w:val="none" w:sz="0" w:space="0" w:color="auto"/>
                              </w:divBdr>
                              <w:divsChild>
                                <w:div w:id="318267073">
                                  <w:marLeft w:val="0"/>
                                  <w:marRight w:val="0"/>
                                  <w:marTop w:val="0"/>
                                  <w:marBottom w:val="0"/>
                                  <w:divBdr>
                                    <w:top w:val="none" w:sz="0" w:space="0" w:color="auto"/>
                                    <w:left w:val="none" w:sz="0" w:space="0" w:color="auto"/>
                                    <w:bottom w:val="none" w:sz="0" w:space="0" w:color="auto"/>
                                    <w:right w:val="none" w:sz="0" w:space="0" w:color="auto"/>
                                  </w:divBdr>
                                  <w:divsChild>
                                    <w:div w:id="1207597192">
                                      <w:marLeft w:val="0"/>
                                      <w:marRight w:val="0"/>
                                      <w:marTop w:val="0"/>
                                      <w:marBottom w:val="0"/>
                                      <w:divBdr>
                                        <w:top w:val="none" w:sz="0" w:space="0" w:color="auto"/>
                                        <w:left w:val="none" w:sz="0" w:space="0" w:color="auto"/>
                                        <w:bottom w:val="none" w:sz="0" w:space="0" w:color="auto"/>
                                        <w:right w:val="none" w:sz="0" w:space="0" w:color="auto"/>
                                      </w:divBdr>
                                      <w:divsChild>
                                        <w:div w:id="2060742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781220436">
          <w:marLeft w:val="0"/>
          <w:marRight w:val="0"/>
          <w:marTop w:val="0"/>
          <w:marBottom w:val="0"/>
          <w:divBdr>
            <w:top w:val="none" w:sz="0" w:space="0" w:color="auto"/>
            <w:left w:val="none" w:sz="0" w:space="0" w:color="auto"/>
            <w:bottom w:val="none" w:sz="0" w:space="0" w:color="auto"/>
            <w:right w:val="none" w:sz="0" w:space="0" w:color="auto"/>
          </w:divBdr>
          <w:divsChild>
            <w:div w:id="30083472">
              <w:marLeft w:val="0"/>
              <w:marRight w:val="0"/>
              <w:marTop w:val="0"/>
              <w:marBottom w:val="0"/>
              <w:divBdr>
                <w:top w:val="none" w:sz="0" w:space="0" w:color="auto"/>
                <w:left w:val="none" w:sz="0" w:space="0" w:color="auto"/>
                <w:bottom w:val="none" w:sz="0" w:space="0" w:color="auto"/>
                <w:right w:val="none" w:sz="0" w:space="0" w:color="auto"/>
              </w:divBdr>
              <w:divsChild>
                <w:div w:id="1595938230">
                  <w:marLeft w:val="0"/>
                  <w:marRight w:val="0"/>
                  <w:marTop w:val="0"/>
                  <w:marBottom w:val="180"/>
                  <w:divBdr>
                    <w:top w:val="single" w:sz="6" w:space="18" w:color="DADCE0"/>
                    <w:left w:val="single" w:sz="6" w:space="18" w:color="DADCE0"/>
                    <w:bottom w:val="single" w:sz="6" w:space="18" w:color="DADCE0"/>
                    <w:right w:val="single" w:sz="6" w:space="18" w:color="DADCE0"/>
                  </w:divBdr>
                  <w:divsChild>
                    <w:div w:id="1397513973">
                      <w:marLeft w:val="0"/>
                      <w:marRight w:val="0"/>
                      <w:marTop w:val="0"/>
                      <w:marBottom w:val="240"/>
                      <w:divBdr>
                        <w:top w:val="none" w:sz="0" w:space="0" w:color="auto"/>
                        <w:left w:val="none" w:sz="0" w:space="0" w:color="auto"/>
                        <w:bottom w:val="none" w:sz="0" w:space="0" w:color="auto"/>
                        <w:right w:val="none" w:sz="0" w:space="0" w:color="auto"/>
                      </w:divBdr>
                      <w:divsChild>
                        <w:div w:id="1376656842">
                          <w:marLeft w:val="0"/>
                          <w:marRight w:val="0"/>
                          <w:marTop w:val="0"/>
                          <w:marBottom w:val="0"/>
                          <w:divBdr>
                            <w:top w:val="none" w:sz="0" w:space="0" w:color="auto"/>
                            <w:left w:val="none" w:sz="0" w:space="0" w:color="auto"/>
                            <w:bottom w:val="none" w:sz="0" w:space="0" w:color="auto"/>
                            <w:right w:val="none" w:sz="0" w:space="0" w:color="auto"/>
                          </w:divBdr>
                          <w:divsChild>
                            <w:div w:id="1932354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1315436">
                      <w:marLeft w:val="0"/>
                      <w:marRight w:val="0"/>
                      <w:marTop w:val="0"/>
                      <w:marBottom w:val="0"/>
                      <w:divBdr>
                        <w:top w:val="none" w:sz="0" w:space="0" w:color="auto"/>
                        <w:left w:val="none" w:sz="0" w:space="0" w:color="auto"/>
                        <w:bottom w:val="none" w:sz="0" w:space="0" w:color="auto"/>
                        <w:right w:val="none" w:sz="0" w:space="0" w:color="auto"/>
                      </w:divBdr>
                      <w:divsChild>
                        <w:div w:id="879324582">
                          <w:marLeft w:val="0"/>
                          <w:marRight w:val="0"/>
                          <w:marTop w:val="0"/>
                          <w:marBottom w:val="0"/>
                          <w:divBdr>
                            <w:top w:val="none" w:sz="0" w:space="0" w:color="auto"/>
                            <w:left w:val="none" w:sz="0" w:space="0" w:color="auto"/>
                            <w:bottom w:val="none" w:sz="0" w:space="0" w:color="auto"/>
                            <w:right w:val="none" w:sz="0" w:space="0" w:color="auto"/>
                          </w:divBdr>
                          <w:divsChild>
                            <w:div w:id="333076160">
                              <w:marLeft w:val="0"/>
                              <w:marRight w:val="0"/>
                              <w:marTop w:val="0"/>
                              <w:marBottom w:val="0"/>
                              <w:divBdr>
                                <w:top w:val="none" w:sz="0" w:space="0" w:color="auto"/>
                                <w:left w:val="none" w:sz="0" w:space="0" w:color="auto"/>
                                <w:bottom w:val="none" w:sz="0" w:space="0" w:color="auto"/>
                                <w:right w:val="none" w:sz="0" w:space="0" w:color="auto"/>
                              </w:divBdr>
                              <w:divsChild>
                                <w:div w:id="75978592">
                                  <w:marLeft w:val="0"/>
                                  <w:marRight w:val="0"/>
                                  <w:marTop w:val="0"/>
                                  <w:marBottom w:val="0"/>
                                  <w:divBdr>
                                    <w:top w:val="none" w:sz="0" w:space="0" w:color="auto"/>
                                    <w:left w:val="none" w:sz="0" w:space="0" w:color="auto"/>
                                    <w:bottom w:val="none" w:sz="0" w:space="0" w:color="auto"/>
                                    <w:right w:val="none" w:sz="0" w:space="0" w:color="auto"/>
                                  </w:divBdr>
                                  <w:divsChild>
                                    <w:div w:id="1785034794">
                                      <w:marLeft w:val="0"/>
                                      <w:marRight w:val="0"/>
                                      <w:marTop w:val="0"/>
                                      <w:marBottom w:val="0"/>
                                      <w:divBdr>
                                        <w:top w:val="none" w:sz="0" w:space="0" w:color="auto"/>
                                        <w:left w:val="none" w:sz="0" w:space="0" w:color="auto"/>
                                        <w:bottom w:val="none" w:sz="0" w:space="0" w:color="auto"/>
                                        <w:right w:val="none" w:sz="0" w:space="0" w:color="auto"/>
                                      </w:divBdr>
                                      <w:divsChild>
                                        <w:div w:id="578905855">
                                          <w:marLeft w:val="0"/>
                                          <w:marRight w:val="0"/>
                                          <w:marTop w:val="0"/>
                                          <w:marBottom w:val="0"/>
                                          <w:divBdr>
                                            <w:top w:val="none" w:sz="0" w:space="0" w:color="auto"/>
                                            <w:left w:val="none" w:sz="0" w:space="0" w:color="auto"/>
                                            <w:bottom w:val="none" w:sz="0" w:space="0" w:color="auto"/>
                                            <w:right w:val="none" w:sz="0" w:space="0" w:color="auto"/>
                                          </w:divBdr>
                                          <w:divsChild>
                                            <w:div w:id="1043407475">
                                              <w:marLeft w:val="180"/>
                                              <w:marRight w:val="0"/>
                                              <w:marTop w:val="0"/>
                                              <w:marBottom w:val="0"/>
                                              <w:divBdr>
                                                <w:top w:val="none" w:sz="0" w:space="0" w:color="auto"/>
                                                <w:left w:val="none" w:sz="0" w:space="0" w:color="auto"/>
                                                <w:bottom w:val="none" w:sz="0" w:space="0" w:color="auto"/>
                                                <w:right w:val="none" w:sz="0" w:space="0" w:color="auto"/>
                                              </w:divBdr>
                                              <w:divsChild>
                                                <w:div w:id="2014449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2545093">
                                      <w:marLeft w:val="0"/>
                                      <w:marRight w:val="0"/>
                                      <w:marTop w:val="0"/>
                                      <w:marBottom w:val="0"/>
                                      <w:divBdr>
                                        <w:top w:val="none" w:sz="0" w:space="0" w:color="auto"/>
                                        <w:left w:val="none" w:sz="0" w:space="0" w:color="auto"/>
                                        <w:bottom w:val="none" w:sz="0" w:space="0" w:color="auto"/>
                                        <w:right w:val="none" w:sz="0" w:space="0" w:color="auto"/>
                                      </w:divBdr>
                                      <w:divsChild>
                                        <w:div w:id="148181634">
                                          <w:marLeft w:val="0"/>
                                          <w:marRight w:val="0"/>
                                          <w:marTop w:val="0"/>
                                          <w:marBottom w:val="0"/>
                                          <w:divBdr>
                                            <w:top w:val="none" w:sz="0" w:space="0" w:color="auto"/>
                                            <w:left w:val="none" w:sz="0" w:space="0" w:color="auto"/>
                                            <w:bottom w:val="none" w:sz="0" w:space="0" w:color="auto"/>
                                            <w:right w:val="none" w:sz="0" w:space="0" w:color="auto"/>
                                          </w:divBdr>
                                          <w:divsChild>
                                            <w:div w:id="976570373">
                                              <w:marLeft w:val="180"/>
                                              <w:marRight w:val="0"/>
                                              <w:marTop w:val="0"/>
                                              <w:marBottom w:val="0"/>
                                              <w:divBdr>
                                                <w:top w:val="none" w:sz="0" w:space="0" w:color="auto"/>
                                                <w:left w:val="none" w:sz="0" w:space="0" w:color="auto"/>
                                                <w:bottom w:val="none" w:sz="0" w:space="0" w:color="auto"/>
                                                <w:right w:val="none" w:sz="0" w:space="0" w:color="auto"/>
                                              </w:divBdr>
                                              <w:divsChild>
                                                <w:div w:id="3714188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70452380">
                                      <w:marLeft w:val="0"/>
                                      <w:marRight w:val="0"/>
                                      <w:marTop w:val="0"/>
                                      <w:marBottom w:val="0"/>
                                      <w:divBdr>
                                        <w:top w:val="none" w:sz="0" w:space="0" w:color="auto"/>
                                        <w:left w:val="none" w:sz="0" w:space="0" w:color="auto"/>
                                        <w:bottom w:val="none" w:sz="0" w:space="0" w:color="auto"/>
                                        <w:right w:val="none" w:sz="0" w:space="0" w:color="auto"/>
                                      </w:divBdr>
                                      <w:divsChild>
                                        <w:div w:id="1670281196">
                                          <w:marLeft w:val="0"/>
                                          <w:marRight w:val="0"/>
                                          <w:marTop w:val="0"/>
                                          <w:marBottom w:val="0"/>
                                          <w:divBdr>
                                            <w:top w:val="none" w:sz="0" w:space="0" w:color="auto"/>
                                            <w:left w:val="none" w:sz="0" w:space="0" w:color="auto"/>
                                            <w:bottom w:val="none" w:sz="0" w:space="0" w:color="auto"/>
                                            <w:right w:val="none" w:sz="0" w:space="0" w:color="auto"/>
                                          </w:divBdr>
                                          <w:divsChild>
                                            <w:div w:id="646789647">
                                              <w:marLeft w:val="180"/>
                                              <w:marRight w:val="0"/>
                                              <w:marTop w:val="0"/>
                                              <w:marBottom w:val="0"/>
                                              <w:divBdr>
                                                <w:top w:val="none" w:sz="0" w:space="0" w:color="auto"/>
                                                <w:left w:val="none" w:sz="0" w:space="0" w:color="auto"/>
                                                <w:bottom w:val="none" w:sz="0" w:space="0" w:color="auto"/>
                                                <w:right w:val="none" w:sz="0" w:space="0" w:color="auto"/>
                                              </w:divBdr>
                                              <w:divsChild>
                                                <w:div w:id="20809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1209823">
                                      <w:marLeft w:val="0"/>
                                      <w:marRight w:val="0"/>
                                      <w:marTop w:val="0"/>
                                      <w:marBottom w:val="0"/>
                                      <w:divBdr>
                                        <w:top w:val="none" w:sz="0" w:space="0" w:color="auto"/>
                                        <w:left w:val="none" w:sz="0" w:space="0" w:color="auto"/>
                                        <w:bottom w:val="none" w:sz="0" w:space="0" w:color="auto"/>
                                        <w:right w:val="none" w:sz="0" w:space="0" w:color="auto"/>
                                      </w:divBdr>
                                      <w:divsChild>
                                        <w:div w:id="1297688403">
                                          <w:marLeft w:val="0"/>
                                          <w:marRight w:val="0"/>
                                          <w:marTop w:val="0"/>
                                          <w:marBottom w:val="0"/>
                                          <w:divBdr>
                                            <w:top w:val="none" w:sz="0" w:space="0" w:color="auto"/>
                                            <w:left w:val="none" w:sz="0" w:space="0" w:color="auto"/>
                                            <w:bottom w:val="none" w:sz="0" w:space="0" w:color="auto"/>
                                            <w:right w:val="none" w:sz="0" w:space="0" w:color="auto"/>
                                          </w:divBdr>
                                          <w:divsChild>
                                            <w:div w:id="95950681">
                                              <w:marLeft w:val="180"/>
                                              <w:marRight w:val="0"/>
                                              <w:marTop w:val="0"/>
                                              <w:marBottom w:val="0"/>
                                              <w:divBdr>
                                                <w:top w:val="none" w:sz="0" w:space="0" w:color="auto"/>
                                                <w:left w:val="none" w:sz="0" w:space="0" w:color="auto"/>
                                                <w:bottom w:val="none" w:sz="0" w:space="0" w:color="auto"/>
                                                <w:right w:val="none" w:sz="0" w:space="0" w:color="auto"/>
                                              </w:divBdr>
                                              <w:divsChild>
                                                <w:div w:id="4269715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0930640">
                                      <w:marLeft w:val="0"/>
                                      <w:marRight w:val="0"/>
                                      <w:marTop w:val="0"/>
                                      <w:marBottom w:val="0"/>
                                      <w:divBdr>
                                        <w:top w:val="none" w:sz="0" w:space="0" w:color="auto"/>
                                        <w:left w:val="none" w:sz="0" w:space="0" w:color="auto"/>
                                        <w:bottom w:val="none" w:sz="0" w:space="0" w:color="auto"/>
                                        <w:right w:val="none" w:sz="0" w:space="0" w:color="auto"/>
                                      </w:divBdr>
                                      <w:divsChild>
                                        <w:div w:id="410588814">
                                          <w:marLeft w:val="0"/>
                                          <w:marRight w:val="0"/>
                                          <w:marTop w:val="0"/>
                                          <w:marBottom w:val="0"/>
                                          <w:divBdr>
                                            <w:top w:val="none" w:sz="0" w:space="0" w:color="auto"/>
                                            <w:left w:val="none" w:sz="0" w:space="0" w:color="auto"/>
                                            <w:bottom w:val="none" w:sz="0" w:space="0" w:color="auto"/>
                                            <w:right w:val="none" w:sz="0" w:space="0" w:color="auto"/>
                                          </w:divBdr>
                                          <w:divsChild>
                                            <w:div w:id="1465392951">
                                              <w:marLeft w:val="180"/>
                                              <w:marRight w:val="0"/>
                                              <w:marTop w:val="0"/>
                                              <w:marBottom w:val="0"/>
                                              <w:divBdr>
                                                <w:top w:val="none" w:sz="0" w:space="0" w:color="auto"/>
                                                <w:left w:val="none" w:sz="0" w:space="0" w:color="auto"/>
                                                <w:bottom w:val="none" w:sz="0" w:space="0" w:color="auto"/>
                                                <w:right w:val="none" w:sz="0" w:space="0" w:color="auto"/>
                                              </w:divBdr>
                                              <w:divsChild>
                                                <w:div w:id="18145161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608906">
                                      <w:marLeft w:val="0"/>
                                      <w:marRight w:val="0"/>
                                      <w:marTop w:val="0"/>
                                      <w:marBottom w:val="0"/>
                                      <w:divBdr>
                                        <w:top w:val="none" w:sz="0" w:space="0" w:color="auto"/>
                                        <w:left w:val="none" w:sz="0" w:space="0" w:color="auto"/>
                                        <w:bottom w:val="none" w:sz="0" w:space="0" w:color="auto"/>
                                        <w:right w:val="none" w:sz="0" w:space="0" w:color="auto"/>
                                      </w:divBdr>
                                      <w:divsChild>
                                        <w:div w:id="922764676">
                                          <w:marLeft w:val="0"/>
                                          <w:marRight w:val="0"/>
                                          <w:marTop w:val="0"/>
                                          <w:marBottom w:val="0"/>
                                          <w:divBdr>
                                            <w:top w:val="none" w:sz="0" w:space="0" w:color="auto"/>
                                            <w:left w:val="none" w:sz="0" w:space="0" w:color="auto"/>
                                            <w:bottom w:val="none" w:sz="0" w:space="0" w:color="auto"/>
                                            <w:right w:val="none" w:sz="0" w:space="0" w:color="auto"/>
                                          </w:divBdr>
                                          <w:divsChild>
                                            <w:div w:id="198590623">
                                              <w:marLeft w:val="180"/>
                                              <w:marRight w:val="0"/>
                                              <w:marTop w:val="0"/>
                                              <w:marBottom w:val="0"/>
                                              <w:divBdr>
                                                <w:top w:val="none" w:sz="0" w:space="0" w:color="auto"/>
                                                <w:left w:val="none" w:sz="0" w:space="0" w:color="auto"/>
                                                <w:bottom w:val="none" w:sz="0" w:space="0" w:color="auto"/>
                                                <w:right w:val="none" w:sz="0" w:space="0" w:color="auto"/>
                                              </w:divBdr>
                                              <w:divsChild>
                                                <w:div w:id="16006771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5207609">
                                      <w:marLeft w:val="0"/>
                                      <w:marRight w:val="0"/>
                                      <w:marTop w:val="0"/>
                                      <w:marBottom w:val="0"/>
                                      <w:divBdr>
                                        <w:top w:val="none" w:sz="0" w:space="0" w:color="auto"/>
                                        <w:left w:val="none" w:sz="0" w:space="0" w:color="auto"/>
                                        <w:bottom w:val="none" w:sz="0" w:space="0" w:color="auto"/>
                                        <w:right w:val="none" w:sz="0" w:space="0" w:color="auto"/>
                                      </w:divBdr>
                                      <w:divsChild>
                                        <w:div w:id="1252277383">
                                          <w:marLeft w:val="0"/>
                                          <w:marRight w:val="0"/>
                                          <w:marTop w:val="0"/>
                                          <w:marBottom w:val="0"/>
                                          <w:divBdr>
                                            <w:top w:val="none" w:sz="0" w:space="0" w:color="auto"/>
                                            <w:left w:val="none" w:sz="0" w:space="0" w:color="auto"/>
                                            <w:bottom w:val="none" w:sz="0" w:space="0" w:color="auto"/>
                                            <w:right w:val="none" w:sz="0" w:space="0" w:color="auto"/>
                                          </w:divBdr>
                                          <w:divsChild>
                                            <w:div w:id="2046757757">
                                              <w:marLeft w:val="180"/>
                                              <w:marRight w:val="0"/>
                                              <w:marTop w:val="0"/>
                                              <w:marBottom w:val="0"/>
                                              <w:divBdr>
                                                <w:top w:val="none" w:sz="0" w:space="0" w:color="auto"/>
                                                <w:left w:val="none" w:sz="0" w:space="0" w:color="auto"/>
                                                <w:bottom w:val="none" w:sz="0" w:space="0" w:color="auto"/>
                                                <w:right w:val="none" w:sz="0" w:space="0" w:color="auto"/>
                                              </w:divBdr>
                                              <w:divsChild>
                                                <w:div w:id="957952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17529347">
                                      <w:marLeft w:val="0"/>
                                      <w:marRight w:val="0"/>
                                      <w:marTop w:val="0"/>
                                      <w:marBottom w:val="0"/>
                                      <w:divBdr>
                                        <w:top w:val="none" w:sz="0" w:space="0" w:color="auto"/>
                                        <w:left w:val="none" w:sz="0" w:space="0" w:color="auto"/>
                                        <w:bottom w:val="none" w:sz="0" w:space="0" w:color="auto"/>
                                        <w:right w:val="none" w:sz="0" w:space="0" w:color="auto"/>
                                      </w:divBdr>
                                      <w:divsChild>
                                        <w:div w:id="1166550737">
                                          <w:marLeft w:val="0"/>
                                          <w:marRight w:val="0"/>
                                          <w:marTop w:val="0"/>
                                          <w:marBottom w:val="0"/>
                                          <w:divBdr>
                                            <w:top w:val="none" w:sz="0" w:space="0" w:color="auto"/>
                                            <w:left w:val="none" w:sz="0" w:space="0" w:color="auto"/>
                                            <w:bottom w:val="none" w:sz="0" w:space="0" w:color="auto"/>
                                            <w:right w:val="none" w:sz="0" w:space="0" w:color="auto"/>
                                          </w:divBdr>
                                          <w:divsChild>
                                            <w:div w:id="901403142">
                                              <w:marLeft w:val="180"/>
                                              <w:marRight w:val="0"/>
                                              <w:marTop w:val="0"/>
                                              <w:marBottom w:val="0"/>
                                              <w:divBdr>
                                                <w:top w:val="none" w:sz="0" w:space="0" w:color="auto"/>
                                                <w:left w:val="none" w:sz="0" w:space="0" w:color="auto"/>
                                                <w:bottom w:val="none" w:sz="0" w:space="0" w:color="auto"/>
                                                <w:right w:val="none" w:sz="0" w:space="0" w:color="auto"/>
                                              </w:divBdr>
                                              <w:divsChild>
                                                <w:div w:id="73547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41041249">
      <w:bodyDiv w:val="1"/>
      <w:marLeft w:val="0"/>
      <w:marRight w:val="0"/>
      <w:marTop w:val="0"/>
      <w:marBottom w:val="0"/>
      <w:divBdr>
        <w:top w:val="none" w:sz="0" w:space="0" w:color="auto"/>
        <w:left w:val="none" w:sz="0" w:space="0" w:color="auto"/>
        <w:bottom w:val="none" w:sz="0" w:space="0" w:color="auto"/>
        <w:right w:val="none" w:sz="0" w:space="0" w:color="auto"/>
      </w:divBdr>
      <w:divsChild>
        <w:div w:id="1626422534">
          <w:marLeft w:val="0"/>
          <w:marRight w:val="0"/>
          <w:marTop w:val="0"/>
          <w:marBottom w:val="0"/>
          <w:divBdr>
            <w:top w:val="none" w:sz="0" w:space="0" w:color="auto"/>
            <w:left w:val="none" w:sz="0" w:space="0" w:color="auto"/>
            <w:bottom w:val="none" w:sz="0" w:space="0" w:color="auto"/>
            <w:right w:val="none" w:sz="0" w:space="0" w:color="auto"/>
          </w:divBdr>
          <w:divsChild>
            <w:div w:id="1813450395">
              <w:marLeft w:val="0"/>
              <w:marRight w:val="0"/>
              <w:marTop w:val="0"/>
              <w:marBottom w:val="0"/>
              <w:divBdr>
                <w:top w:val="none" w:sz="0" w:space="0" w:color="auto"/>
                <w:left w:val="none" w:sz="0" w:space="0" w:color="auto"/>
                <w:bottom w:val="none" w:sz="0" w:space="0" w:color="auto"/>
                <w:right w:val="none" w:sz="0" w:space="0" w:color="auto"/>
              </w:divBdr>
              <w:divsChild>
                <w:div w:id="1299454640">
                  <w:marLeft w:val="0"/>
                  <w:marRight w:val="0"/>
                  <w:marTop w:val="0"/>
                  <w:marBottom w:val="180"/>
                  <w:divBdr>
                    <w:top w:val="none" w:sz="0" w:space="0" w:color="auto"/>
                    <w:left w:val="single" w:sz="6" w:space="18" w:color="DADCE0"/>
                    <w:bottom w:val="single" w:sz="6" w:space="18" w:color="DADCE0"/>
                    <w:right w:val="single" w:sz="6" w:space="18" w:color="DADCE0"/>
                  </w:divBdr>
                  <w:divsChild>
                    <w:div w:id="1847943216">
                      <w:marLeft w:val="0"/>
                      <w:marRight w:val="0"/>
                      <w:marTop w:val="0"/>
                      <w:marBottom w:val="240"/>
                      <w:divBdr>
                        <w:top w:val="none" w:sz="0" w:space="0" w:color="auto"/>
                        <w:left w:val="none" w:sz="0" w:space="0" w:color="auto"/>
                        <w:bottom w:val="none" w:sz="0" w:space="0" w:color="auto"/>
                        <w:right w:val="none" w:sz="0" w:space="0" w:color="auto"/>
                      </w:divBdr>
                      <w:divsChild>
                        <w:div w:id="193469705">
                          <w:marLeft w:val="0"/>
                          <w:marRight w:val="0"/>
                          <w:marTop w:val="0"/>
                          <w:marBottom w:val="0"/>
                          <w:divBdr>
                            <w:top w:val="none" w:sz="0" w:space="0" w:color="auto"/>
                            <w:left w:val="none" w:sz="0" w:space="0" w:color="auto"/>
                            <w:bottom w:val="none" w:sz="0" w:space="0" w:color="auto"/>
                            <w:right w:val="none" w:sz="0" w:space="0" w:color="auto"/>
                          </w:divBdr>
                          <w:divsChild>
                            <w:div w:id="1959409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322355">
                      <w:marLeft w:val="0"/>
                      <w:marRight w:val="0"/>
                      <w:marTop w:val="0"/>
                      <w:marBottom w:val="0"/>
                      <w:divBdr>
                        <w:top w:val="none" w:sz="0" w:space="0" w:color="auto"/>
                        <w:left w:val="none" w:sz="0" w:space="0" w:color="auto"/>
                        <w:bottom w:val="none" w:sz="0" w:space="0" w:color="auto"/>
                        <w:right w:val="none" w:sz="0" w:space="0" w:color="auto"/>
                      </w:divBdr>
                      <w:divsChild>
                        <w:div w:id="1517041134">
                          <w:marLeft w:val="0"/>
                          <w:marRight w:val="0"/>
                          <w:marTop w:val="0"/>
                          <w:marBottom w:val="0"/>
                          <w:divBdr>
                            <w:top w:val="none" w:sz="0" w:space="0" w:color="auto"/>
                            <w:left w:val="none" w:sz="0" w:space="0" w:color="auto"/>
                            <w:bottom w:val="none" w:sz="0" w:space="0" w:color="auto"/>
                            <w:right w:val="none" w:sz="0" w:space="0" w:color="auto"/>
                          </w:divBdr>
                          <w:divsChild>
                            <w:div w:id="1891768691">
                              <w:marLeft w:val="0"/>
                              <w:marRight w:val="0"/>
                              <w:marTop w:val="0"/>
                              <w:marBottom w:val="0"/>
                              <w:divBdr>
                                <w:top w:val="none" w:sz="0" w:space="0" w:color="auto"/>
                                <w:left w:val="none" w:sz="0" w:space="0" w:color="auto"/>
                                <w:bottom w:val="none" w:sz="0" w:space="0" w:color="auto"/>
                                <w:right w:val="none" w:sz="0" w:space="0" w:color="auto"/>
                              </w:divBdr>
                              <w:divsChild>
                                <w:div w:id="946738150">
                                  <w:marLeft w:val="0"/>
                                  <w:marRight w:val="0"/>
                                  <w:marTop w:val="0"/>
                                  <w:marBottom w:val="0"/>
                                  <w:divBdr>
                                    <w:top w:val="none" w:sz="0" w:space="0" w:color="auto"/>
                                    <w:left w:val="none" w:sz="0" w:space="0" w:color="auto"/>
                                    <w:bottom w:val="none" w:sz="0" w:space="0" w:color="auto"/>
                                    <w:right w:val="none" w:sz="0" w:space="0" w:color="auto"/>
                                  </w:divBdr>
                                  <w:divsChild>
                                    <w:div w:id="666709207">
                                      <w:marLeft w:val="0"/>
                                      <w:marRight w:val="0"/>
                                      <w:marTop w:val="0"/>
                                      <w:marBottom w:val="0"/>
                                      <w:divBdr>
                                        <w:top w:val="none" w:sz="0" w:space="0" w:color="auto"/>
                                        <w:left w:val="none" w:sz="0" w:space="0" w:color="auto"/>
                                        <w:bottom w:val="none" w:sz="0" w:space="0" w:color="auto"/>
                                        <w:right w:val="none" w:sz="0" w:space="0" w:color="auto"/>
                                      </w:divBdr>
                                      <w:divsChild>
                                        <w:div w:id="1752039845">
                                          <w:marLeft w:val="0"/>
                                          <w:marRight w:val="0"/>
                                          <w:marTop w:val="0"/>
                                          <w:marBottom w:val="0"/>
                                          <w:divBdr>
                                            <w:top w:val="none" w:sz="0" w:space="0" w:color="auto"/>
                                            <w:left w:val="none" w:sz="0" w:space="0" w:color="auto"/>
                                            <w:bottom w:val="none" w:sz="0" w:space="0" w:color="auto"/>
                                            <w:right w:val="none" w:sz="0" w:space="0" w:color="auto"/>
                                          </w:divBdr>
                                          <w:divsChild>
                                            <w:div w:id="471943392">
                                              <w:marLeft w:val="180"/>
                                              <w:marRight w:val="0"/>
                                              <w:marTop w:val="0"/>
                                              <w:marBottom w:val="0"/>
                                              <w:divBdr>
                                                <w:top w:val="none" w:sz="0" w:space="0" w:color="auto"/>
                                                <w:left w:val="none" w:sz="0" w:space="0" w:color="auto"/>
                                                <w:bottom w:val="none" w:sz="0" w:space="0" w:color="auto"/>
                                                <w:right w:val="none" w:sz="0" w:space="0" w:color="auto"/>
                                              </w:divBdr>
                                              <w:divsChild>
                                                <w:div w:id="945229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383219">
                                      <w:marLeft w:val="0"/>
                                      <w:marRight w:val="0"/>
                                      <w:marTop w:val="0"/>
                                      <w:marBottom w:val="0"/>
                                      <w:divBdr>
                                        <w:top w:val="none" w:sz="0" w:space="0" w:color="auto"/>
                                        <w:left w:val="none" w:sz="0" w:space="0" w:color="auto"/>
                                        <w:bottom w:val="none" w:sz="0" w:space="0" w:color="auto"/>
                                        <w:right w:val="none" w:sz="0" w:space="0" w:color="auto"/>
                                      </w:divBdr>
                                      <w:divsChild>
                                        <w:div w:id="536309939">
                                          <w:marLeft w:val="0"/>
                                          <w:marRight w:val="0"/>
                                          <w:marTop w:val="0"/>
                                          <w:marBottom w:val="0"/>
                                          <w:divBdr>
                                            <w:top w:val="none" w:sz="0" w:space="0" w:color="auto"/>
                                            <w:left w:val="none" w:sz="0" w:space="0" w:color="auto"/>
                                            <w:bottom w:val="none" w:sz="0" w:space="0" w:color="auto"/>
                                            <w:right w:val="none" w:sz="0" w:space="0" w:color="auto"/>
                                          </w:divBdr>
                                          <w:divsChild>
                                            <w:div w:id="167251242">
                                              <w:marLeft w:val="180"/>
                                              <w:marRight w:val="0"/>
                                              <w:marTop w:val="0"/>
                                              <w:marBottom w:val="0"/>
                                              <w:divBdr>
                                                <w:top w:val="none" w:sz="0" w:space="0" w:color="auto"/>
                                                <w:left w:val="none" w:sz="0" w:space="0" w:color="auto"/>
                                                <w:bottom w:val="none" w:sz="0" w:space="0" w:color="auto"/>
                                                <w:right w:val="none" w:sz="0" w:space="0" w:color="auto"/>
                                              </w:divBdr>
                                              <w:divsChild>
                                                <w:div w:id="1131707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11806327">
                                      <w:marLeft w:val="0"/>
                                      <w:marRight w:val="0"/>
                                      <w:marTop w:val="0"/>
                                      <w:marBottom w:val="0"/>
                                      <w:divBdr>
                                        <w:top w:val="none" w:sz="0" w:space="0" w:color="auto"/>
                                        <w:left w:val="none" w:sz="0" w:space="0" w:color="auto"/>
                                        <w:bottom w:val="none" w:sz="0" w:space="0" w:color="auto"/>
                                        <w:right w:val="none" w:sz="0" w:space="0" w:color="auto"/>
                                      </w:divBdr>
                                      <w:divsChild>
                                        <w:div w:id="1880849679">
                                          <w:marLeft w:val="0"/>
                                          <w:marRight w:val="0"/>
                                          <w:marTop w:val="0"/>
                                          <w:marBottom w:val="0"/>
                                          <w:divBdr>
                                            <w:top w:val="none" w:sz="0" w:space="0" w:color="auto"/>
                                            <w:left w:val="none" w:sz="0" w:space="0" w:color="auto"/>
                                            <w:bottom w:val="none" w:sz="0" w:space="0" w:color="auto"/>
                                            <w:right w:val="none" w:sz="0" w:space="0" w:color="auto"/>
                                          </w:divBdr>
                                          <w:divsChild>
                                            <w:div w:id="862047">
                                              <w:marLeft w:val="180"/>
                                              <w:marRight w:val="0"/>
                                              <w:marTop w:val="0"/>
                                              <w:marBottom w:val="0"/>
                                              <w:divBdr>
                                                <w:top w:val="none" w:sz="0" w:space="0" w:color="auto"/>
                                                <w:left w:val="none" w:sz="0" w:space="0" w:color="auto"/>
                                                <w:bottom w:val="none" w:sz="0" w:space="0" w:color="auto"/>
                                                <w:right w:val="none" w:sz="0" w:space="0" w:color="auto"/>
                                              </w:divBdr>
                                              <w:divsChild>
                                                <w:div w:id="1642808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77571">
                                      <w:marLeft w:val="0"/>
                                      <w:marRight w:val="0"/>
                                      <w:marTop w:val="0"/>
                                      <w:marBottom w:val="0"/>
                                      <w:divBdr>
                                        <w:top w:val="none" w:sz="0" w:space="0" w:color="auto"/>
                                        <w:left w:val="none" w:sz="0" w:space="0" w:color="auto"/>
                                        <w:bottom w:val="none" w:sz="0" w:space="0" w:color="auto"/>
                                        <w:right w:val="none" w:sz="0" w:space="0" w:color="auto"/>
                                      </w:divBdr>
                                      <w:divsChild>
                                        <w:div w:id="2041126405">
                                          <w:marLeft w:val="0"/>
                                          <w:marRight w:val="0"/>
                                          <w:marTop w:val="0"/>
                                          <w:marBottom w:val="0"/>
                                          <w:divBdr>
                                            <w:top w:val="none" w:sz="0" w:space="0" w:color="auto"/>
                                            <w:left w:val="none" w:sz="0" w:space="0" w:color="auto"/>
                                            <w:bottom w:val="none" w:sz="0" w:space="0" w:color="auto"/>
                                            <w:right w:val="none" w:sz="0" w:space="0" w:color="auto"/>
                                          </w:divBdr>
                                          <w:divsChild>
                                            <w:div w:id="721371711">
                                              <w:marLeft w:val="180"/>
                                              <w:marRight w:val="0"/>
                                              <w:marTop w:val="0"/>
                                              <w:marBottom w:val="0"/>
                                              <w:divBdr>
                                                <w:top w:val="none" w:sz="0" w:space="0" w:color="auto"/>
                                                <w:left w:val="none" w:sz="0" w:space="0" w:color="auto"/>
                                                <w:bottom w:val="none" w:sz="0" w:space="0" w:color="auto"/>
                                                <w:right w:val="none" w:sz="0" w:space="0" w:color="auto"/>
                                              </w:divBdr>
                                              <w:divsChild>
                                                <w:div w:id="102953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926260293">
          <w:marLeft w:val="0"/>
          <w:marRight w:val="0"/>
          <w:marTop w:val="0"/>
          <w:marBottom w:val="0"/>
          <w:divBdr>
            <w:top w:val="none" w:sz="0" w:space="0" w:color="auto"/>
            <w:left w:val="none" w:sz="0" w:space="0" w:color="auto"/>
            <w:bottom w:val="none" w:sz="0" w:space="0" w:color="auto"/>
            <w:right w:val="none" w:sz="0" w:space="0" w:color="auto"/>
          </w:divBdr>
          <w:divsChild>
            <w:div w:id="1164706602">
              <w:marLeft w:val="0"/>
              <w:marRight w:val="0"/>
              <w:marTop w:val="0"/>
              <w:marBottom w:val="0"/>
              <w:divBdr>
                <w:top w:val="none" w:sz="0" w:space="0" w:color="auto"/>
                <w:left w:val="none" w:sz="0" w:space="0" w:color="auto"/>
                <w:bottom w:val="none" w:sz="0" w:space="0" w:color="auto"/>
                <w:right w:val="none" w:sz="0" w:space="0" w:color="auto"/>
              </w:divBdr>
              <w:divsChild>
                <w:div w:id="824006257">
                  <w:marLeft w:val="0"/>
                  <w:marRight w:val="0"/>
                  <w:marTop w:val="0"/>
                  <w:marBottom w:val="180"/>
                  <w:divBdr>
                    <w:top w:val="single" w:sz="6" w:space="18" w:color="DADCE0"/>
                    <w:left w:val="single" w:sz="6" w:space="18" w:color="DADCE0"/>
                    <w:bottom w:val="single" w:sz="6" w:space="18" w:color="DADCE0"/>
                    <w:right w:val="single" w:sz="6" w:space="18" w:color="DADCE0"/>
                  </w:divBdr>
                  <w:divsChild>
                    <w:div w:id="872226659">
                      <w:marLeft w:val="0"/>
                      <w:marRight w:val="0"/>
                      <w:marTop w:val="0"/>
                      <w:marBottom w:val="240"/>
                      <w:divBdr>
                        <w:top w:val="none" w:sz="0" w:space="0" w:color="auto"/>
                        <w:left w:val="none" w:sz="0" w:space="0" w:color="auto"/>
                        <w:bottom w:val="none" w:sz="0" w:space="0" w:color="auto"/>
                        <w:right w:val="none" w:sz="0" w:space="0" w:color="auto"/>
                      </w:divBdr>
                      <w:divsChild>
                        <w:div w:id="1089429879">
                          <w:marLeft w:val="0"/>
                          <w:marRight w:val="0"/>
                          <w:marTop w:val="0"/>
                          <w:marBottom w:val="0"/>
                          <w:divBdr>
                            <w:top w:val="none" w:sz="0" w:space="0" w:color="auto"/>
                            <w:left w:val="none" w:sz="0" w:space="0" w:color="auto"/>
                            <w:bottom w:val="none" w:sz="0" w:space="0" w:color="auto"/>
                            <w:right w:val="none" w:sz="0" w:space="0" w:color="auto"/>
                          </w:divBdr>
                          <w:divsChild>
                            <w:div w:id="83958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544543">
                      <w:marLeft w:val="0"/>
                      <w:marRight w:val="0"/>
                      <w:marTop w:val="0"/>
                      <w:marBottom w:val="0"/>
                      <w:divBdr>
                        <w:top w:val="none" w:sz="0" w:space="0" w:color="auto"/>
                        <w:left w:val="none" w:sz="0" w:space="0" w:color="auto"/>
                        <w:bottom w:val="none" w:sz="0" w:space="0" w:color="auto"/>
                        <w:right w:val="none" w:sz="0" w:space="0" w:color="auto"/>
                      </w:divBdr>
                      <w:divsChild>
                        <w:div w:id="556860493">
                          <w:marLeft w:val="0"/>
                          <w:marRight w:val="0"/>
                          <w:marTop w:val="0"/>
                          <w:marBottom w:val="0"/>
                          <w:divBdr>
                            <w:top w:val="none" w:sz="0" w:space="0" w:color="auto"/>
                            <w:left w:val="none" w:sz="0" w:space="0" w:color="auto"/>
                            <w:bottom w:val="none" w:sz="0" w:space="0" w:color="auto"/>
                            <w:right w:val="none" w:sz="0" w:space="0" w:color="auto"/>
                          </w:divBdr>
                          <w:divsChild>
                            <w:div w:id="1304040051">
                              <w:marLeft w:val="0"/>
                              <w:marRight w:val="0"/>
                              <w:marTop w:val="0"/>
                              <w:marBottom w:val="0"/>
                              <w:divBdr>
                                <w:top w:val="none" w:sz="0" w:space="0" w:color="auto"/>
                                <w:left w:val="none" w:sz="0" w:space="0" w:color="auto"/>
                                <w:bottom w:val="none" w:sz="0" w:space="0" w:color="auto"/>
                                <w:right w:val="none" w:sz="0" w:space="0" w:color="auto"/>
                              </w:divBdr>
                              <w:divsChild>
                                <w:div w:id="707998248">
                                  <w:marLeft w:val="0"/>
                                  <w:marRight w:val="0"/>
                                  <w:marTop w:val="0"/>
                                  <w:marBottom w:val="0"/>
                                  <w:divBdr>
                                    <w:top w:val="none" w:sz="0" w:space="0" w:color="auto"/>
                                    <w:left w:val="none" w:sz="0" w:space="0" w:color="auto"/>
                                    <w:bottom w:val="none" w:sz="0" w:space="0" w:color="auto"/>
                                    <w:right w:val="none" w:sz="0" w:space="0" w:color="auto"/>
                                  </w:divBdr>
                                  <w:divsChild>
                                    <w:div w:id="392122995">
                                      <w:marLeft w:val="180"/>
                                      <w:marRight w:val="0"/>
                                      <w:marTop w:val="0"/>
                                      <w:marBottom w:val="0"/>
                                      <w:divBdr>
                                        <w:top w:val="none" w:sz="0" w:space="0" w:color="auto"/>
                                        <w:left w:val="none" w:sz="0" w:space="0" w:color="auto"/>
                                        <w:bottom w:val="none" w:sz="0" w:space="0" w:color="auto"/>
                                        <w:right w:val="none" w:sz="0" w:space="0" w:color="auto"/>
                                      </w:divBdr>
                                      <w:divsChild>
                                        <w:div w:id="521867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50357490">
                              <w:marLeft w:val="0"/>
                              <w:marRight w:val="0"/>
                              <w:marTop w:val="0"/>
                              <w:marBottom w:val="0"/>
                              <w:divBdr>
                                <w:top w:val="none" w:sz="0" w:space="0" w:color="auto"/>
                                <w:left w:val="none" w:sz="0" w:space="0" w:color="auto"/>
                                <w:bottom w:val="none" w:sz="0" w:space="0" w:color="auto"/>
                                <w:right w:val="none" w:sz="0" w:space="0" w:color="auto"/>
                              </w:divBdr>
                              <w:divsChild>
                                <w:div w:id="215511968">
                                  <w:marLeft w:val="0"/>
                                  <w:marRight w:val="0"/>
                                  <w:marTop w:val="0"/>
                                  <w:marBottom w:val="0"/>
                                  <w:divBdr>
                                    <w:top w:val="none" w:sz="0" w:space="0" w:color="auto"/>
                                    <w:left w:val="none" w:sz="0" w:space="0" w:color="auto"/>
                                    <w:bottom w:val="none" w:sz="0" w:space="0" w:color="auto"/>
                                    <w:right w:val="none" w:sz="0" w:space="0" w:color="auto"/>
                                  </w:divBdr>
                                  <w:divsChild>
                                    <w:div w:id="1746489457">
                                      <w:marLeft w:val="180"/>
                                      <w:marRight w:val="0"/>
                                      <w:marTop w:val="0"/>
                                      <w:marBottom w:val="0"/>
                                      <w:divBdr>
                                        <w:top w:val="none" w:sz="0" w:space="0" w:color="auto"/>
                                        <w:left w:val="none" w:sz="0" w:space="0" w:color="auto"/>
                                        <w:bottom w:val="none" w:sz="0" w:space="0" w:color="auto"/>
                                        <w:right w:val="none" w:sz="0" w:space="0" w:color="auto"/>
                                      </w:divBdr>
                                      <w:divsChild>
                                        <w:div w:id="16670051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056182">
                              <w:marLeft w:val="0"/>
                              <w:marRight w:val="0"/>
                              <w:marTop w:val="0"/>
                              <w:marBottom w:val="0"/>
                              <w:divBdr>
                                <w:top w:val="none" w:sz="0" w:space="0" w:color="auto"/>
                                <w:left w:val="none" w:sz="0" w:space="0" w:color="auto"/>
                                <w:bottom w:val="none" w:sz="0" w:space="0" w:color="auto"/>
                                <w:right w:val="none" w:sz="0" w:space="0" w:color="auto"/>
                              </w:divBdr>
                              <w:divsChild>
                                <w:div w:id="1377467098">
                                  <w:marLeft w:val="0"/>
                                  <w:marRight w:val="0"/>
                                  <w:marTop w:val="0"/>
                                  <w:marBottom w:val="0"/>
                                  <w:divBdr>
                                    <w:top w:val="none" w:sz="0" w:space="0" w:color="auto"/>
                                    <w:left w:val="none" w:sz="0" w:space="0" w:color="auto"/>
                                    <w:bottom w:val="none" w:sz="0" w:space="0" w:color="auto"/>
                                    <w:right w:val="none" w:sz="0" w:space="0" w:color="auto"/>
                                  </w:divBdr>
                                  <w:divsChild>
                                    <w:div w:id="294067261">
                                      <w:marLeft w:val="180"/>
                                      <w:marRight w:val="0"/>
                                      <w:marTop w:val="0"/>
                                      <w:marBottom w:val="0"/>
                                      <w:divBdr>
                                        <w:top w:val="none" w:sz="0" w:space="0" w:color="auto"/>
                                        <w:left w:val="none" w:sz="0" w:space="0" w:color="auto"/>
                                        <w:bottom w:val="none" w:sz="0" w:space="0" w:color="auto"/>
                                        <w:right w:val="none" w:sz="0" w:space="0" w:color="auto"/>
                                      </w:divBdr>
                                      <w:divsChild>
                                        <w:div w:id="4729838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664684">
                              <w:marLeft w:val="0"/>
                              <w:marRight w:val="0"/>
                              <w:marTop w:val="0"/>
                              <w:marBottom w:val="0"/>
                              <w:divBdr>
                                <w:top w:val="none" w:sz="0" w:space="0" w:color="auto"/>
                                <w:left w:val="none" w:sz="0" w:space="0" w:color="auto"/>
                                <w:bottom w:val="none" w:sz="0" w:space="0" w:color="auto"/>
                                <w:right w:val="none" w:sz="0" w:space="0" w:color="auto"/>
                              </w:divBdr>
                              <w:divsChild>
                                <w:div w:id="193427982">
                                  <w:marLeft w:val="0"/>
                                  <w:marRight w:val="0"/>
                                  <w:marTop w:val="0"/>
                                  <w:marBottom w:val="0"/>
                                  <w:divBdr>
                                    <w:top w:val="none" w:sz="0" w:space="0" w:color="auto"/>
                                    <w:left w:val="none" w:sz="0" w:space="0" w:color="auto"/>
                                    <w:bottom w:val="none" w:sz="0" w:space="0" w:color="auto"/>
                                    <w:right w:val="none" w:sz="0" w:space="0" w:color="auto"/>
                                  </w:divBdr>
                                  <w:divsChild>
                                    <w:div w:id="444155422">
                                      <w:marLeft w:val="180"/>
                                      <w:marRight w:val="0"/>
                                      <w:marTop w:val="0"/>
                                      <w:marBottom w:val="0"/>
                                      <w:divBdr>
                                        <w:top w:val="none" w:sz="0" w:space="0" w:color="auto"/>
                                        <w:left w:val="none" w:sz="0" w:space="0" w:color="auto"/>
                                        <w:bottom w:val="none" w:sz="0" w:space="0" w:color="auto"/>
                                        <w:right w:val="none" w:sz="0" w:space="0" w:color="auto"/>
                                      </w:divBdr>
                                      <w:divsChild>
                                        <w:div w:id="11329426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406125">
                              <w:marLeft w:val="0"/>
                              <w:marRight w:val="0"/>
                              <w:marTop w:val="0"/>
                              <w:marBottom w:val="0"/>
                              <w:divBdr>
                                <w:top w:val="none" w:sz="0" w:space="0" w:color="auto"/>
                                <w:left w:val="none" w:sz="0" w:space="0" w:color="auto"/>
                                <w:bottom w:val="none" w:sz="0" w:space="0" w:color="auto"/>
                                <w:right w:val="none" w:sz="0" w:space="0" w:color="auto"/>
                              </w:divBdr>
                              <w:divsChild>
                                <w:div w:id="599069565">
                                  <w:marLeft w:val="0"/>
                                  <w:marRight w:val="0"/>
                                  <w:marTop w:val="0"/>
                                  <w:marBottom w:val="0"/>
                                  <w:divBdr>
                                    <w:top w:val="none" w:sz="0" w:space="0" w:color="auto"/>
                                    <w:left w:val="none" w:sz="0" w:space="0" w:color="auto"/>
                                    <w:bottom w:val="none" w:sz="0" w:space="0" w:color="auto"/>
                                    <w:right w:val="none" w:sz="0" w:space="0" w:color="auto"/>
                                  </w:divBdr>
                                  <w:divsChild>
                                    <w:div w:id="166796147">
                                      <w:marLeft w:val="180"/>
                                      <w:marRight w:val="0"/>
                                      <w:marTop w:val="0"/>
                                      <w:marBottom w:val="0"/>
                                      <w:divBdr>
                                        <w:top w:val="none" w:sz="0" w:space="0" w:color="auto"/>
                                        <w:left w:val="none" w:sz="0" w:space="0" w:color="auto"/>
                                        <w:bottom w:val="none" w:sz="0" w:space="0" w:color="auto"/>
                                        <w:right w:val="none" w:sz="0" w:space="0" w:color="auto"/>
                                      </w:divBdr>
                                      <w:divsChild>
                                        <w:div w:id="35558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30376">
                              <w:marLeft w:val="0"/>
                              <w:marRight w:val="0"/>
                              <w:marTop w:val="0"/>
                              <w:marBottom w:val="0"/>
                              <w:divBdr>
                                <w:top w:val="none" w:sz="0" w:space="0" w:color="auto"/>
                                <w:left w:val="none" w:sz="0" w:space="0" w:color="auto"/>
                                <w:bottom w:val="none" w:sz="0" w:space="0" w:color="auto"/>
                                <w:right w:val="none" w:sz="0" w:space="0" w:color="auto"/>
                              </w:divBdr>
                              <w:divsChild>
                                <w:div w:id="393503801">
                                  <w:marLeft w:val="0"/>
                                  <w:marRight w:val="0"/>
                                  <w:marTop w:val="0"/>
                                  <w:marBottom w:val="0"/>
                                  <w:divBdr>
                                    <w:top w:val="none" w:sz="0" w:space="0" w:color="auto"/>
                                    <w:left w:val="none" w:sz="0" w:space="0" w:color="auto"/>
                                    <w:bottom w:val="none" w:sz="0" w:space="0" w:color="auto"/>
                                    <w:right w:val="none" w:sz="0" w:space="0" w:color="auto"/>
                                  </w:divBdr>
                                  <w:divsChild>
                                    <w:div w:id="1316492236">
                                      <w:marLeft w:val="180"/>
                                      <w:marRight w:val="0"/>
                                      <w:marTop w:val="0"/>
                                      <w:marBottom w:val="0"/>
                                      <w:divBdr>
                                        <w:top w:val="none" w:sz="0" w:space="0" w:color="auto"/>
                                        <w:left w:val="none" w:sz="0" w:space="0" w:color="auto"/>
                                        <w:bottom w:val="none" w:sz="0" w:space="0" w:color="auto"/>
                                        <w:right w:val="none" w:sz="0" w:space="0" w:color="auto"/>
                                      </w:divBdr>
                                      <w:divsChild>
                                        <w:div w:id="7797612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84802519">
                              <w:marLeft w:val="0"/>
                              <w:marRight w:val="0"/>
                              <w:marTop w:val="0"/>
                              <w:marBottom w:val="0"/>
                              <w:divBdr>
                                <w:top w:val="none" w:sz="0" w:space="0" w:color="auto"/>
                                <w:left w:val="none" w:sz="0" w:space="0" w:color="auto"/>
                                <w:bottom w:val="none" w:sz="0" w:space="0" w:color="auto"/>
                                <w:right w:val="none" w:sz="0" w:space="0" w:color="auto"/>
                              </w:divBdr>
                              <w:divsChild>
                                <w:div w:id="983584396">
                                  <w:marLeft w:val="0"/>
                                  <w:marRight w:val="0"/>
                                  <w:marTop w:val="0"/>
                                  <w:marBottom w:val="0"/>
                                  <w:divBdr>
                                    <w:top w:val="none" w:sz="0" w:space="0" w:color="auto"/>
                                    <w:left w:val="none" w:sz="0" w:space="0" w:color="auto"/>
                                    <w:bottom w:val="none" w:sz="0" w:space="0" w:color="auto"/>
                                    <w:right w:val="none" w:sz="0" w:space="0" w:color="auto"/>
                                  </w:divBdr>
                                  <w:divsChild>
                                    <w:div w:id="692271610">
                                      <w:marLeft w:val="0"/>
                                      <w:marRight w:val="0"/>
                                      <w:marTop w:val="0"/>
                                      <w:marBottom w:val="0"/>
                                      <w:divBdr>
                                        <w:top w:val="none" w:sz="0" w:space="0" w:color="auto"/>
                                        <w:left w:val="none" w:sz="0" w:space="0" w:color="auto"/>
                                        <w:bottom w:val="none" w:sz="0" w:space="0" w:color="auto"/>
                                        <w:right w:val="none" w:sz="0" w:space="0" w:color="auto"/>
                                      </w:divBdr>
                                      <w:divsChild>
                                        <w:div w:id="543370738">
                                          <w:marLeft w:val="180"/>
                                          <w:marRight w:val="0"/>
                                          <w:marTop w:val="0"/>
                                          <w:marBottom w:val="0"/>
                                          <w:divBdr>
                                            <w:top w:val="none" w:sz="0" w:space="0" w:color="auto"/>
                                            <w:left w:val="none" w:sz="0" w:space="0" w:color="auto"/>
                                            <w:bottom w:val="none" w:sz="0" w:space="0" w:color="auto"/>
                                            <w:right w:val="none" w:sz="0" w:space="0" w:color="auto"/>
                                          </w:divBdr>
                                          <w:divsChild>
                                            <w:div w:id="229426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63815116">
          <w:marLeft w:val="0"/>
          <w:marRight w:val="0"/>
          <w:marTop w:val="0"/>
          <w:marBottom w:val="0"/>
          <w:divBdr>
            <w:top w:val="none" w:sz="0" w:space="0" w:color="auto"/>
            <w:left w:val="none" w:sz="0" w:space="0" w:color="auto"/>
            <w:bottom w:val="none" w:sz="0" w:space="0" w:color="auto"/>
            <w:right w:val="none" w:sz="0" w:space="0" w:color="auto"/>
          </w:divBdr>
          <w:divsChild>
            <w:div w:id="1648440896">
              <w:marLeft w:val="0"/>
              <w:marRight w:val="0"/>
              <w:marTop w:val="0"/>
              <w:marBottom w:val="0"/>
              <w:divBdr>
                <w:top w:val="none" w:sz="0" w:space="0" w:color="auto"/>
                <w:left w:val="none" w:sz="0" w:space="0" w:color="auto"/>
                <w:bottom w:val="none" w:sz="0" w:space="0" w:color="auto"/>
                <w:right w:val="none" w:sz="0" w:space="0" w:color="auto"/>
              </w:divBdr>
              <w:divsChild>
                <w:div w:id="820081968">
                  <w:marLeft w:val="0"/>
                  <w:marRight w:val="0"/>
                  <w:marTop w:val="0"/>
                  <w:marBottom w:val="180"/>
                  <w:divBdr>
                    <w:top w:val="single" w:sz="6" w:space="18" w:color="DADCE0"/>
                    <w:left w:val="single" w:sz="6" w:space="18" w:color="DADCE0"/>
                    <w:bottom w:val="single" w:sz="6" w:space="18" w:color="DADCE0"/>
                    <w:right w:val="single" w:sz="6" w:space="18" w:color="DADCE0"/>
                  </w:divBdr>
                  <w:divsChild>
                    <w:div w:id="1379696336">
                      <w:marLeft w:val="0"/>
                      <w:marRight w:val="0"/>
                      <w:marTop w:val="0"/>
                      <w:marBottom w:val="240"/>
                      <w:divBdr>
                        <w:top w:val="none" w:sz="0" w:space="0" w:color="auto"/>
                        <w:left w:val="none" w:sz="0" w:space="0" w:color="auto"/>
                        <w:bottom w:val="none" w:sz="0" w:space="0" w:color="auto"/>
                        <w:right w:val="none" w:sz="0" w:space="0" w:color="auto"/>
                      </w:divBdr>
                      <w:divsChild>
                        <w:div w:id="1847592275">
                          <w:marLeft w:val="0"/>
                          <w:marRight w:val="0"/>
                          <w:marTop w:val="0"/>
                          <w:marBottom w:val="0"/>
                          <w:divBdr>
                            <w:top w:val="none" w:sz="0" w:space="0" w:color="auto"/>
                            <w:left w:val="none" w:sz="0" w:space="0" w:color="auto"/>
                            <w:bottom w:val="none" w:sz="0" w:space="0" w:color="auto"/>
                            <w:right w:val="none" w:sz="0" w:space="0" w:color="auto"/>
                          </w:divBdr>
                          <w:divsChild>
                            <w:div w:id="370879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5548991">
                      <w:marLeft w:val="0"/>
                      <w:marRight w:val="0"/>
                      <w:marTop w:val="0"/>
                      <w:marBottom w:val="0"/>
                      <w:divBdr>
                        <w:top w:val="none" w:sz="0" w:space="0" w:color="auto"/>
                        <w:left w:val="none" w:sz="0" w:space="0" w:color="auto"/>
                        <w:bottom w:val="none" w:sz="0" w:space="0" w:color="auto"/>
                        <w:right w:val="none" w:sz="0" w:space="0" w:color="auto"/>
                      </w:divBdr>
                      <w:divsChild>
                        <w:div w:id="959922538">
                          <w:marLeft w:val="0"/>
                          <w:marRight w:val="0"/>
                          <w:marTop w:val="0"/>
                          <w:marBottom w:val="0"/>
                          <w:divBdr>
                            <w:top w:val="none" w:sz="0" w:space="0" w:color="auto"/>
                            <w:left w:val="none" w:sz="0" w:space="0" w:color="auto"/>
                            <w:bottom w:val="none" w:sz="0" w:space="0" w:color="auto"/>
                            <w:right w:val="none" w:sz="0" w:space="0" w:color="auto"/>
                          </w:divBdr>
                          <w:divsChild>
                            <w:div w:id="819078388">
                              <w:marLeft w:val="0"/>
                              <w:marRight w:val="0"/>
                              <w:marTop w:val="0"/>
                              <w:marBottom w:val="0"/>
                              <w:divBdr>
                                <w:top w:val="none" w:sz="0" w:space="0" w:color="auto"/>
                                <w:left w:val="none" w:sz="0" w:space="0" w:color="auto"/>
                                <w:bottom w:val="none" w:sz="0" w:space="0" w:color="auto"/>
                                <w:right w:val="none" w:sz="0" w:space="0" w:color="auto"/>
                              </w:divBdr>
                              <w:divsChild>
                                <w:div w:id="264003802">
                                  <w:marLeft w:val="0"/>
                                  <w:marRight w:val="0"/>
                                  <w:marTop w:val="0"/>
                                  <w:marBottom w:val="0"/>
                                  <w:divBdr>
                                    <w:top w:val="none" w:sz="0" w:space="0" w:color="auto"/>
                                    <w:left w:val="none" w:sz="0" w:space="0" w:color="auto"/>
                                    <w:bottom w:val="none" w:sz="0" w:space="0" w:color="auto"/>
                                    <w:right w:val="none" w:sz="0" w:space="0" w:color="auto"/>
                                  </w:divBdr>
                                  <w:divsChild>
                                    <w:div w:id="561788821">
                                      <w:marLeft w:val="0"/>
                                      <w:marRight w:val="0"/>
                                      <w:marTop w:val="0"/>
                                      <w:marBottom w:val="0"/>
                                      <w:divBdr>
                                        <w:top w:val="none" w:sz="0" w:space="0" w:color="auto"/>
                                        <w:left w:val="none" w:sz="0" w:space="0" w:color="auto"/>
                                        <w:bottom w:val="none" w:sz="0" w:space="0" w:color="auto"/>
                                        <w:right w:val="none" w:sz="0" w:space="0" w:color="auto"/>
                                      </w:divBdr>
                                      <w:divsChild>
                                        <w:div w:id="459493469">
                                          <w:marLeft w:val="0"/>
                                          <w:marRight w:val="0"/>
                                          <w:marTop w:val="0"/>
                                          <w:marBottom w:val="0"/>
                                          <w:divBdr>
                                            <w:top w:val="none" w:sz="0" w:space="0" w:color="auto"/>
                                            <w:left w:val="none" w:sz="0" w:space="0" w:color="auto"/>
                                            <w:bottom w:val="none" w:sz="0" w:space="0" w:color="auto"/>
                                            <w:right w:val="none" w:sz="0" w:space="0" w:color="auto"/>
                                          </w:divBdr>
                                          <w:divsChild>
                                            <w:div w:id="1669673401">
                                              <w:marLeft w:val="180"/>
                                              <w:marRight w:val="0"/>
                                              <w:marTop w:val="0"/>
                                              <w:marBottom w:val="0"/>
                                              <w:divBdr>
                                                <w:top w:val="none" w:sz="0" w:space="0" w:color="auto"/>
                                                <w:left w:val="none" w:sz="0" w:space="0" w:color="auto"/>
                                                <w:bottom w:val="none" w:sz="0" w:space="0" w:color="auto"/>
                                                <w:right w:val="none" w:sz="0" w:space="0" w:color="auto"/>
                                              </w:divBdr>
                                              <w:divsChild>
                                                <w:div w:id="594359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9655023">
                                      <w:marLeft w:val="0"/>
                                      <w:marRight w:val="0"/>
                                      <w:marTop w:val="0"/>
                                      <w:marBottom w:val="0"/>
                                      <w:divBdr>
                                        <w:top w:val="none" w:sz="0" w:space="0" w:color="auto"/>
                                        <w:left w:val="none" w:sz="0" w:space="0" w:color="auto"/>
                                        <w:bottom w:val="none" w:sz="0" w:space="0" w:color="auto"/>
                                        <w:right w:val="none" w:sz="0" w:space="0" w:color="auto"/>
                                      </w:divBdr>
                                      <w:divsChild>
                                        <w:div w:id="834339397">
                                          <w:marLeft w:val="0"/>
                                          <w:marRight w:val="0"/>
                                          <w:marTop w:val="0"/>
                                          <w:marBottom w:val="0"/>
                                          <w:divBdr>
                                            <w:top w:val="none" w:sz="0" w:space="0" w:color="auto"/>
                                            <w:left w:val="none" w:sz="0" w:space="0" w:color="auto"/>
                                            <w:bottom w:val="none" w:sz="0" w:space="0" w:color="auto"/>
                                            <w:right w:val="none" w:sz="0" w:space="0" w:color="auto"/>
                                          </w:divBdr>
                                          <w:divsChild>
                                            <w:div w:id="556017948">
                                              <w:marLeft w:val="180"/>
                                              <w:marRight w:val="0"/>
                                              <w:marTop w:val="0"/>
                                              <w:marBottom w:val="0"/>
                                              <w:divBdr>
                                                <w:top w:val="none" w:sz="0" w:space="0" w:color="auto"/>
                                                <w:left w:val="none" w:sz="0" w:space="0" w:color="auto"/>
                                                <w:bottom w:val="none" w:sz="0" w:space="0" w:color="auto"/>
                                                <w:right w:val="none" w:sz="0" w:space="0" w:color="auto"/>
                                              </w:divBdr>
                                              <w:divsChild>
                                                <w:div w:id="20208119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6459704">
                                      <w:marLeft w:val="0"/>
                                      <w:marRight w:val="0"/>
                                      <w:marTop w:val="0"/>
                                      <w:marBottom w:val="0"/>
                                      <w:divBdr>
                                        <w:top w:val="none" w:sz="0" w:space="0" w:color="auto"/>
                                        <w:left w:val="none" w:sz="0" w:space="0" w:color="auto"/>
                                        <w:bottom w:val="none" w:sz="0" w:space="0" w:color="auto"/>
                                        <w:right w:val="none" w:sz="0" w:space="0" w:color="auto"/>
                                      </w:divBdr>
                                      <w:divsChild>
                                        <w:div w:id="833642753">
                                          <w:marLeft w:val="0"/>
                                          <w:marRight w:val="0"/>
                                          <w:marTop w:val="0"/>
                                          <w:marBottom w:val="0"/>
                                          <w:divBdr>
                                            <w:top w:val="none" w:sz="0" w:space="0" w:color="auto"/>
                                            <w:left w:val="none" w:sz="0" w:space="0" w:color="auto"/>
                                            <w:bottom w:val="none" w:sz="0" w:space="0" w:color="auto"/>
                                            <w:right w:val="none" w:sz="0" w:space="0" w:color="auto"/>
                                          </w:divBdr>
                                          <w:divsChild>
                                            <w:div w:id="856389118">
                                              <w:marLeft w:val="180"/>
                                              <w:marRight w:val="0"/>
                                              <w:marTop w:val="0"/>
                                              <w:marBottom w:val="0"/>
                                              <w:divBdr>
                                                <w:top w:val="none" w:sz="0" w:space="0" w:color="auto"/>
                                                <w:left w:val="none" w:sz="0" w:space="0" w:color="auto"/>
                                                <w:bottom w:val="none" w:sz="0" w:space="0" w:color="auto"/>
                                                <w:right w:val="none" w:sz="0" w:space="0" w:color="auto"/>
                                              </w:divBdr>
                                              <w:divsChild>
                                                <w:div w:id="3634073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303123742">
          <w:marLeft w:val="0"/>
          <w:marRight w:val="0"/>
          <w:marTop w:val="0"/>
          <w:marBottom w:val="0"/>
          <w:divBdr>
            <w:top w:val="none" w:sz="0" w:space="0" w:color="auto"/>
            <w:left w:val="none" w:sz="0" w:space="0" w:color="auto"/>
            <w:bottom w:val="none" w:sz="0" w:space="0" w:color="auto"/>
            <w:right w:val="none" w:sz="0" w:space="0" w:color="auto"/>
          </w:divBdr>
          <w:divsChild>
            <w:div w:id="802314078">
              <w:marLeft w:val="0"/>
              <w:marRight w:val="0"/>
              <w:marTop w:val="0"/>
              <w:marBottom w:val="0"/>
              <w:divBdr>
                <w:top w:val="none" w:sz="0" w:space="0" w:color="auto"/>
                <w:left w:val="none" w:sz="0" w:space="0" w:color="auto"/>
                <w:bottom w:val="none" w:sz="0" w:space="0" w:color="auto"/>
                <w:right w:val="none" w:sz="0" w:space="0" w:color="auto"/>
              </w:divBdr>
              <w:divsChild>
                <w:div w:id="1488086641">
                  <w:marLeft w:val="0"/>
                  <w:marRight w:val="0"/>
                  <w:marTop w:val="0"/>
                  <w:marBottom w:val="180"/>
                  <w:divBdr>
                    <w:top w:val="single" w:sz="6" w:space="18" w:color="DADCE0"/>
                    <w:left w:val="single" w:sz="6" w:space="18" w:color="DADCE0"/>
                    <w:bottom w:val="single" w:sz="6" w:space="18" w:color="DADCE0"/>
                    <w:right w:val="single" w:sz="6" w:space="18" w:color="DADCE0"/>
                  </w:divBdr>
                  <w:divsChild>
                    <w:div w:id="970673470">
                      <w:marLeft w:val="0"/>
                      <w:marRight w:val="0"/>
                      <w:marTop w:val="0"/>
                      <w:marBottom w:val="240"/>
                      <w:divBdr>
                        <w:top w:val="none" w:sz="0" w:space="0" w:color="auto"/>
                        <w:left w:val="none" w:sz="0" w:space="0" w:color="auto"/>
                        <w:bottom w:val="none" w:sz="0" w:space="0" w:color="auto"/>
                        <w:right w:val="none" w:sz="0" w:space="0" w:color="auto"/>
                      </w:divBdr>
                      <w:divsChild>
                        <w:div w:id="584070983">
                          <w:marLeft w:val="0"/>
                          <w:marRight w:val="0"/>
                          <w:marTop w:val="0"/>
                          <w:marBottom w:val="0"/>
                          <w:divBdr>
                            <w:top w:val="none" w:sz="0" w:space="0" w:color="auto"/>
                            <w:left w:val="none" w:sz="0" w:space="0" w:color="auto"/>
                            <w:bottom w:val="none" w:sz="0" w:space="0" w:color="auto"/>
                            <w:right w:val="none" w:sz="0" w:space="0" w:color="auto"/>
                          </w:divBdr>
                          <w:divsChild>
                            <w:div w:id="3421711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0356519">
      <w:bodyDiv w:val="1"/>
      <w:marLeft w:val="0"/>
      <w:marRight w:val="0"/>
      <w:marTop w:val="0"/>
      <w:marBottom w:val="0"/>
      <w:divBdr>
        <w:top w:val="none" w:sz="0" w:space="0" w:color="auto"/>
        <w:left w:val="none" w:sz="0" w:space="0" w:color="auto"/>
        <w:bottom w:val="none" w:sz="0" w:space="0" w:color="auto"/>
        <w:right w:val="none" w:sz="0" w:space="0" w:color="auto"/>
      </w:divBdr>
    </w:div>
    <w:div w:id="21095708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diagramColors" Target="diagrams/colors1.xml"/><Relationship Id="rId18" Type="http://schemas.openxmlformats.org/officeDocument/2006/relationships/diagramColors" Target="diagrams/colors2.xml"/><Relationship Id="rId26" Type="http://schemas.openxmlformats.org/officeDocument/2006/relationships/diagramData" Target="diagrams/data4.xml"/><Relationship Id="rId21" Type="http://schemas.openxmlformats.org/officeDocument/2006/relationships/diagramData" Target="diagrams/data3.xml"/><Relationship Id="rId34" Type="http://schemas.openxmlformats.org/officeDocument/2006/relationships/chart" Target="charts/chart4.xml"/><Relationship Id="rId7" Type="http://schemas.openxmlformats.org/officeDocument/2006/relationships/endnotes" Target="endnotes.xml"/><Relationship Id="rId12" Type="http://schemas.openxmlformats.org/officeDocument/2006/relationships/diagramQuickStyle" Target="diagrams/quickStyle1.xml"/><Relationship Id="rId17" Type="http://schemas.openxmlformats.org/officeDocument/2006/relationships/diagramQuickStyle" Target="diagrams/quickStyle2.xml"/><Relationship Id="rId25" Type="http://schemas.microsoft.com/office/2007/relationships/diagramDrawing" Target="diagrams/drawing3.xml"/><Relationship Id="rId33" Type="http://schemas.openxmlformats.org/officeDocument/2006/relationships/chart" Target="charts/chart3.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diagramLayout" Target="diagrams/layout2.xml"/><Relationship Id="rId20" Type="http://schemas.openxmlformats.org/officeDocument/2006/relationships/footer" Target="footer1.xml"/><Relationship Id="rId29" Type="http://schemas.openxmlformats.org/officeDocument/2006/relationships/diagramColors" Target="diagrams/colors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diagramLayout" Target="diagrams/layout1.xml"/><Relationship Id="rId24" Type="http://schemas.openxmlformats.org/officeDocument/2006/relationships/diagramColors" Target="diagrams/colors3.xml"/><Relationship Id="rId32" Type="http://schemas.openxmlformats.org/officeDocument/2006/relationships/chart" Target="charts/chart2.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diagramData" Target="diagrams/data2.xml"/><Relationship Id="rId23" Type="http://schemas.openxmlformats.org/officeDocument/2006/relationships/diagramQuickStyle" Target="diagrams/quickStyle3.xml"/><Relationship Id="rId28" Type="http://schemas.openxmlformats.org/officeDocument/2006/relationships/diagramQuickStyle" Target="diagrams/quickStyle4.xml"/><Relationship Id="rId36" Type="http://schemas.openxmlformats.org/officeDocument/2006/relationships/chart" Target="charts/chart6.xml"/><Relationship Id="rId10" Type="http://schemas.openxmlformats.org/officeDocument/2006/relationships/diagramData" Target="diagrams/data1.xml"/><Relationship Id="rId19" Type="http://schemas.microsoft.com/office/2007/relationships/diagramDrawing" Target="diagrams/drawing2.xml"/><Relationship Id="rId31"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jpg"/><Relationship Id="rId14" Type="http://schemas.microsoft.com/office/2007/relationships/diagramDrawing" Target="diagrams/drawing1.xml"/><Relationship Id="rId22" Type="http://schemas.openxmlformats.org/officeDocument/2006/relationships/diagramLayout" Target="diagrams/layout3.xml"/><Relationship Id="rId27" Type="http://schemas.openxmlformats.org/officeDocument/2006/relationships/diagramLayout" Target="diagrams/layout4.xml"/><Relationship Id="rId30" Type="http://schemas.microsoft.com/office/2007/relationships/diagramDrawing" Target="diagrams/drawing4.xml"/><Relationship Id="rId35" Type="http://schemas.openxmlformats.org/officeDocument/2006/relationships/chart" Target="charts/chart5.xml"/><Relationship Id="rId8" Type="http://schemas.openxmlformats.org/officeDocument/2006/relationships/image" Target="media/image1.png"/><Relationship Id="rId3" Type="http://schemas.openxmlformats.org/officeDocument/2006/relationships/styles" Target="styles.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oleObject" Target="NULL" TargetMode="External"/><Relationship Id="rId2" Type="http://schemas.microsoft.com/office/2011/relationships/chartColorStyle" Target="colors3.xml"/><Relationship Id="rId1" Type="http://schemas.microsoft.com/office/2011/relationships/chartStyle" Target="style3.xml"/></Relationships>
</file>

<file path=word/charts/_rels/chart4.xml.rels><?xml version="1.0" encoding="UTF-8" standalone="yes"?>
<Relationships xmlns="http://schemas.openxmlformats.org/package/2006/relationships"><Relationship Id="rId3" Type="http://schemas.openxmlformats.org/officeDocument/2006/relationships/package" Target="../embeddings/Microsoft_Excel_Worksheet2.xlsx"/><Relationship Id="rId2" Type="http://schemas.microsoft.com/office/2011/relationships/chartColorStyle" Target="colors4.xml"/><Relationship Id="rId1" Type="http://schemas.microsoft.com/office/2011/relationships/chartStyle" Target="style4.xml"/></Relationships>
</file>

<file path=word/charts/_rels/chart5.xml.rels><?xml version="1.0" encoding="UTF-8" standalone="yes"?>
<Relationships xmlns="http://schemas.openxmlformats.org/package/2006/relationships"><Relationship Id="rId3" Type="http://schemas.openxmlformats.org/officeDocument/2006/relationships/package" Target="../embeddings/Microsoft_Excel_Worksheet3.xlsx"/><Relationship Id="rId2" Type="http://schemas.microsoft.com/office/2011/relationships/chartColorStyle" Target="colors5.xml"/><Relationship Id="rId1" Type="http://schemas.microsoft.com/office/2011/relationships/chartStyle" Target="style5.xml"/></Relationships>
</file>

<file path=word/charts/_rels/chart6.xml.rels><?xml version="1.0" encoding="UTF-8" standalone="yes"?>
<Relationships xmlns="http://schemas.openxmlformats.org/package/2006/relationships"><Relationship Id="rId3" Type="http://schemas.openxmlformats.org/officeDocument/2006/relationships/package" Target="../embeddings/Microsoft_Excel_Worksheet4.xlsx"/><Relationship Id="rId2" Type="http://schemas.microsoft.com/office/2011/relationships/chartColorStyle" Target="colors6.xml"/><Relationship Id="rId1" Type="http://schemas.microsoft.com/office/2011/relationships/chartStyle" Target="style6.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Sheet1!$B$1</c:f>
              <c:strCache>
                <c:ptCount val="1"/>
                <c:pt idx="0">
                  <c:v>Sales</c:v>
                </c:pt>
              </c:strCache>
            </c:strRef>
          </c:tx>
          <c:dPt>
            <c:idx val="0"/>
            <c:bubble3D val="0"/>
            <c:spPr>
              <a:gradFill rotWithShape="1">
                <a:gsLst>
                  <a:gs pos="0">
                    <a:schemeClr val="accent1">
                      <a:satMod val="103000"/>
                      <a:lumMod val="102000"/>
                      <a:tint val="94000"/>
                    </a:schemeClr>
                  </a:gs>
                  <a:gs pos="50000">
                    <a:schemeClr val="accent1">
                      <a:satMod val="110000"/>
                      <a:lumMod val="100000"/>
                      <a:shade val="100000"/>
                    </a:schemeClr>
                  </a:gs>
                  <a:gs pos="100000">
                    <a:schemeClr val="accent1">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1-F4C4-4E80-A5B0-82605B31129B}"/>
              </c:ext>
            </c:extLst>
          </c:dPt>
          <c:dPt>
            <c:idx val="1"/>
            <c:bubble3D val="0"/>
            <c:spPr>
              <a:gradFill rotWithShape="1">
                <a:gsLst>
                  <a:gs pos="0">
                    <a:schemeClr val="accent2">
                      <a:satMod val="103000"/>
                      <a:lumMod val="102000"/>
                      <a:tint val="94000"/>
                    </a:schemeClr>
                  </a:gs>
                  <a:gs pos="50000">
                    <a:schemeClr val="accent2">
                      <a:satMod val="110000"/>
                      <a:lumMod val="100000"/>
                      <a:shade val="100000"/>
                    </a:schemeClr>
                  </a:gs>
                  <a:gs pos="100000">
                    <a:schemeClr val="accent2">
                      <a:lumMod val="99000"/>
                      <a:satMod val="120000"/>
                      <a:shade val="78000"/>
                    </a:schemeClr>
                  </a:gs>
                </a:gsLst>
                <a:lin ang="5400000" scaled="0"/>
              </a:gradFill>
              <a:ln>
                <a:noFill/>
              </a:ln>
              <a:effectLst>
                <a:outerShdw blurRad="57150" dist="19050" dir="5400000" algn="ctr" rotWithShape="0">
                  <a:srgbClr val="000000">
                    <a:alpha val="63000"/>
                  </a:srgbClr>
                </a:outerShdw>
              </a:effectLst>
              <a:sp3d/>
            </c:spPr>
            <c:extLst>
              <c:ext xmlns:c16="http://schemas.microsoft.com/office/drawing/2014/chart" uri="{C3380CC4-5D6E-409C-BE32-E72D297353CC}">
                <c16:uniqueId val="{00000003-F4C4-4E80-A5B0-82605B31129B}"/>
              </c:ext>
            </c:extLst>
          </c:dPt>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ysClr val="windowText" lastClr="000000"/>
                    </a:solidFill>
                    <a:latin typeface="Sylfaen" panose="010A0502050306030303" pitchFamily="18" charset="0"/>
                    <a:ea typeface="+mn-ea"/>
                    <a:cs typeface="Times New Roman" panose="02020603050405020304" pitchFamily="18" charset="0"/>
                  </a:defRPr>
                </a:pPr>
                <a:endParaRPr lang="en-US"/>
              </a:p>
            </c:txPr>
            <c:dLblPos val="inEnd"/>
            <c:showLegendKey val="0"/>
            <c:showVal val="1"/>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Sheet1!$A$2:$A$3</c:f>
              <c:strCache>
                <c:ptCount val="2"/>
                <c:pt idx="0">
                  <c:v>კაცი</c:v>
                </c:pt>
                <c:pt idx="1">
                  <c:v>ქალი</c:v>
                </c:pt>
              </c:strCache>
            </c:strRef>
          </c:cat>
          <c:val>
            <c:numRef>
              <c:f>Sheet1!$B$2:$B$3</c:f>
              <c:numCache>
                <c:formatCode>General</c:formatCode>
                <c:ptCount val="2"/>
                <c:pt idx="0">
                  <c:v>165</c:v>
                </c:pt>
                <c:pt idx="1">
                  <c:v>36</c:v>
                </c:pt>
              </c:numCache>
            </c:numRef>
          </c:val>
          <c:extLst>
            <c:ext xmlns:c16="http://schemas.microsoft.com/office/drawing/2014/chart" uri="{C3380CC4-5D6E-409C-BE32-E72D297353CC}">
              <c16:uniqueId val="{00000004-F4C4-4E80-A5B0-82605B31129B}"/>
            </c:ext>
          </c:extLst>
        </c:ser>
        <c:dLbls>
          <c:dLblPos val="inEnd"/>
          <c:showLegendKey val="0"/>
          <c:showVal val="1"/>
          <c:showCatName val="0"/>
          <c:showSerName val="0"/>
          <c:showPercent val="0"/>
          <c:showBubbleSize val="0"/>
          <c:showLeaderLines val="1"/>
        </c:dLbls>
      </c:pie3DChart>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w="25400">
          <a:noFill/>
        </a:ln>
        <a:effectLst/>
        <a:sp3d/>
      </c:spPr>
    </c:sideWall>
    <c:backWall>
      <c:thickness val="0"/>
      <c:spPr>
        <a:noFill/>
        <a:ln w="25400">
          <a:noFill/>
        </a:ln>
        <a:effectLst/>
        <a:sp3d/>
      </c:spPr>
    </c:backWall>
    <c:plotArea>
      <c:layout>
        <c:manualLayout>
          <c:layoutTarget val="inner"/>
          <c:xMode val="edge"/>
          <c:yMode val="edge"/>
          <c:x val="5.0931541015936541E-2"/>
          <c:y val="4.1198501872659173E-2"/>
          <c:w val="0.93433549397485538"/>
          <c:h val="0.55732506751262834"/>
        </c:manualLayout>
      </c:layout>
      <c:bar3DChart>
        <c:barDir val="col"/>
        <c:grouping val="stacked"/>
        <c:varyColors val="0"/>
        <c:ser>
          <c:idx val="0"/>
          <c:order val="0"/>
          <c:tx>
            <c:strRef>
              <c:f>Sheet1!$B$1</c:f>
              <c:strCache>
                <c:ptCount val="1"/>
                <c:pt idx="0">
                  <c:v>3-5 წელი</c:v>
                </c:pt>
              </c:strCache>
            </c:strRef>
          </c:tx>
          <c:spPr>
            <a:solidFill>
              <a:schemeClr val="accent1"/>
            </a:solidFill>
            <a:ln>
              <a:noFill/>
            </a:ln>
            <a:effectLst/>
            <a:sp3d/>
          </c:spPr>
          <c:invertIfNegative val="0"/>
          <c:dLbls>
            <c:dLbl>
              <c:idx val="11"/>
              <c:layout>
                <c:manualLayout>
                  <c:x val="4.0029112081513697E-2"/>
                  <c:y val="1.874999999999992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406C-4B9D-B8F0-EA18253740C0}"/>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Sheet1!$A$2:$A$13</c:f>
              <c:strCache>
                <c:ptCount val="12"/>
                <c:pt idx="0">
                  <c:v>მესაქონლეობა</c:v>
                </c:pt>
                <c:pt idx="1">
                  <c:v>დაფნის წარმოება</c:v>
                </c:pt>
                <c:pt idx="2">
                  <c:v>მემარცვლეობა</c:v>
                </c:pt>
                <c:pt idx="3">
                  <c:v>მეფუტკრეობა</c:v>
                </c:pt>
                <c:pt idx="4">
                  <c:v>თხილის წარმოება</c:v>
                </c:pt>
                <c:pt idx="5">
                  <c:v>სასათბურე მეურნეობა</c:v>
                </c:pt>
                <c:pt idx="6">
                  <c:v>მეღორეობა</c:v>
                </c:pt>
                <c:pt idx="7">
                  <c:v>მეფრინველეობა</c:v>
                </c:pt>
                <c:pt idx="8">
                  <c:v>მებოსტნეობა</c:v>
                </c:pt>
                <c:pt idx="9">
                  <c:v>სანერგე მეურნეობა</c:v>
                </c:pt>
                <c:pt idx="10">
                  <c:v>მეხილეობა</c:v>
                </c:pt>
                <c:pt idx="11">
                  <c:v>სხვა (მეთევზეობა, კენკროვანი კულტურები, მევენახეობა, მეთხევეობა,მეცხვარეობა)</c:v>
                </c:pt>
              </c:strCache>
            </c:strRef>
          </c:cat>
          <c:val>
            <c:numRef>
              <c:f>Sheet1!$B$2:$B$13</c:f>
              <c:numCache>
                <c:formatCode>General</c:formatCode>
                <c:ptCount val="12"/>
                <c:pt idx="1">
                  <c:v>1</c:v>
                </c:pt>
                <c:pt idx="4">
                  <c:v>1</c:v>
                </c:pt>
                <c:pt idx="6">
                  <c:v>1</c:v>
                </c:pt>
                <c:pt idx="7">
                  <c:v>2</c:v>
                </c:pt>
                <c:pt idx="10">
                  <c:v>1</c:v>
                </c:pt>
                <c:pt idx="11">
                  <c:v>2</c:v>
                </c:pt>
              </c:numCache>
            </c:numRef>
          </c:val>
          <c:extLst>
            <c:ext xmlns:c16="http://schemas.microsoft.com/office/drawing/2014/chart" uri="{C3380CC4-5D6E-409C-BE32-E72D297353CC}">
              <c16:uniqueId val="{00000000-6BAA-4598-8486-470C81042666}"/>
            </c:ext>
          </c:extLst>
        </c:ser>
        <c:ser>
          <c:idx val="1"/>
          <c:order val="1"/>
          <c:tx>
            <c:strRef>
              <c:f>Sheet1!$C$1</c:f>
              <c:strCache>
                <c:ptCount val="1"/>
                <c:pt idx="0">
                  <c:v>5-10 წელი</c:v>
                </c:pt>
              </c:strCache>
            </c:strRef>
          </c:tx>
          <c:spPr>
            <a:solidFill>
              <a:schemeClr val="accent2"/>
            </a:solidFill>
            <a:ln>
              <a:noFill/>
            </a:ln>
            <a:effectLst/>
            <a:sp3d/>
          </c:spPr>
          <c:invertIfNegative val="0"/>
          <c:dLbls>
            <c:dLbl>
              <c:idx val="1"/>
              <c:layout>
                <c:manualLayout>
                  <c:x val="3.1411677753141166E-2"/>
                  <c:y val="3.483386923901393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6EDF-4B4F-A9A4-9F9AEBA2AAEF}"/>
                </c:ext>
              </c:extLst>
            </c:dLbl>
            <c:dLbl>
              <c:idx val="6"/>
              <c:layout>
                <c:manualLayout>
                  <c:x val="2.771618625277162E-2"/>
                  <c:y val="1.875669882100750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6EDF-4B4F-A9A4-9F9AEBA2AAEF}"/>
                </c:ext>
              </c:extLst>
            </c:dLbl>
            <c:dLbl>
              <c:idx val="7"/>
              <c:layout>
                <c:manualLayout>
                  <c:x val="4.065040650406504E-2"/>
                  <c:y val="1.8756698821007504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6EDF-4B4F-A9A4-9F9AEBA2AAEF}"/>
                </c:ext>
              </c:extLst>
            </c:dLbl>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Sheet1!$A$2:$A$13</c:f>
              <c:strCache>
                <c:ptCount val="12"/>
                <c:pt idx="0">
                  <c:v>მესაქონლეობა</c:v>
                </c:pt>
                <c:pt idx="1">
                  <c:v>დაფნის წარმოება</c:v>
                </c:pt>
                <c:pt idx="2">
                  <c:v>მემარცვლეობა</c:v>
                </c:pt>
                <c:pt idx="3">
                  <c:v>მეფუტკრეობა</c:v>
                </c:pt>
                <c:pt idx="4">
                  <c:v>თხილის წარმოება</c:v>
                </c:pt>
                <c:pt idx="5">
                  <c:v>სასათბურე მეურნეობა</c:v>
                </c:pt>
                <c:pt idx="6">
                  <c:v>მეღორეობა</c:v>
                </c:pt>
                <c:pt idx="7">
                  <c:v>მეფრინველეობა</c:v>
                </c:pt>
                <c:pt idx="8">
                  <c:v>მებოსტნეობა</c:v>
                </c:pt>
                <c:pt idx="9">
                  <c:v>სანერგე მეურნეობა</c:v>
                </c:pt>
                <c:pt idx="10">
                  <c:v>მეხილეობა</c:v>
                </c:pt>
                <c:pt idx="11">
                  <c:v>სხვა (მეთევზეობა, კენკროვანი კულტურები, მევენახეობა, მეთხევეობა,მეცხვარეობა)</c:v>
                </c:pt>
              </c:strCache>
            </c:strRef>
          </c:cat>
          <c:val>
            <c:numRef>
              <c:f>Sheet1!$C$2:$C$13</c:f>
              <c:numCache>
                <c:formatCode>General</c:formatCode>
                <c:ptCount val="12"/>
                <c:pt idx="0">
                  <c:v>7</c:v>
                </c:pt>
                <c:pt idx="1">
                  <c:v>3</c:v>
                </c:pt>
                <c:pt idx="2">
                  <c:v>7</c:v>
                </c:pt>
                <c:pt idx="4">
                  <c:v>13</c:v>
                </c:pt>
                <c:pt idx="5">
                  <c:v>1</c:v>
                </c:pt>
                <c:pt idx="6">
                  <c:v>1</c:v>
                </c:pt>
                <c:pt idx="7">
                  <c:v>1</c:v>
                </c:pt>
              </c:numCache>
            </c:numRef>
          </c:val>
          <c:extLst>
            <c:ext xmlns:c16="http://schemas.microsoft.com/office/drawing/2014/chart" uri="{C3380CC4-5D6E-409C-BE32-E72D297353CC}">
              <c16:uniqueId val="{00000001-6BAA-4598-8486-470C81042666}"/>
            </c:ext>
          </c:extLst>
        </c:ser>
        <c:ser>
          <c:idx val="2"/>
          <c:order val="2"/>
          <c:tx>
            <c:strRef>
              <c:f>Sheet1!$D$1</c:f>
              <c:strCache>
                <c:ptCount val="1"/>
                <c:pt idx="0">
                  <c:v>10 წელზე მეტი</c:v>
                </c:pt>
              </c:strCache>
            </c:strRef>
          </c:tx>
          <c:spPr>
            <a:solidFill>
              <a:schemeClr val="accent3"/>
            </a:solidFill>
            <a:ln>
              <a:noFill/>
            </a:ln>
            <a:effectLst/>
            <a:sp3d/>
          </c:spPr>
          <c:invertIfNegative val="0"/>
          <c:dLbls>
            <c:dLbl>
              <c:idx val="10"/>
              <c:layout>
                <c:manualLayout>
                  <c:x val="1.2934220251293286E-2"/>
                  <c:y val="-4.2872454448017148E-2"/>
                </c:manualLayout>
              </c:layout>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6EDF-4B4F-A9A4-9F9AEBA2AAEF}"/>
                </c:ext>
              </c:extLst>
            </c:dLbl>
            <c:spPr>
              <a:noFill/>
              <a:ln>
                <a:noFill/>
              </a:ln>
              <a:effectLst/>
            </c:spPr>
            <c:txPr>
              <a:bodyPr rot="0" spcFirstLastPara="1" vertOverflow="ellipsis" vert="horz" wrap="square" lIns="38100" tIns="19050" rIns="38100" bIns="19050" anchor="ctr" anchorCtr="1">
                <a:spAutoFit/>
              </a:bodyPr>
              <a:lstStyle/>
              <a:p>
                <a:pPr>
                  <a:defRPr sz="1050" b="1"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Sheet1!$A$2:$A$13</c:f>
              <c:strCache>
                <c:ptCount val="12"/>
                <c:pt idx="0">
                  <c:v>მესაქონლეობა</c:v>
                </c:pt>
                <c:pt idx="1">
                  <c:v>დაფნის წარმოება</c:v>
                </c:pt>
                <c:pt idx="2">
                  <c:v>მემარცვლეობა</c:v>
                </c:pt>
                <c:pt idx="3">
                  <c:v>მეფუტკრეობა</c:v>
                </c:pt>
                <c:pt idx="4">
                  <c:v>თხილის წარმოება</c:v>
                </c:pt>
                <c:pt idx="5">
                  <c:v>სასათბურე მეურნეობა</c:v>
                </c:pt>
                <c:pt idx="6">
                  <c:v>მეღორეობა</c:v>
                </c:pt>
                <c:pt idx="7">
                  <c:v>მეფრინველეობა</c:v>
                </c:pt>
                <c:pt idx="8">
                  <c:v>მებოსტნეობა</c:v>
                </c:pt>
                <c:pt idx="9">
                  <c:v>სანერგე მეურნეობა</c:v>
                </c:pt>
                <c:pt idx="10">
                  <c:v>მეხილეობა</c:v>
                </c:pt>
                <c:pt idx="11">
                  <c:v>სხვა (მეთევზეობა, კენკროვანი კულტურები, მევენახეობა, მეთხევეობა,მეცხვარეობა)</c:v>
                </c:pt>
              </c:strCache>
            </c:strRef>
          </c:cat>
          <c:val>
            <c:numRef>
              <c:f>Sheet1!$D$2:$D$13</c:f>
              <c:numCache>
                <c:formatCode>General</c:formatCode>
                <c:ptCount val="12"/>
                <c:pt idx="0">
                  <c:v>130</c:v>
                </c:pt>
                <c:pt idx="1">
                  <c:v>18</c:v>
                </c:pt>
                <c:pt idx="2">
                  <c:v>80</c:v>
                </c:pt>
                <c:pt idx="3">
                  <c:v>17</c:v>
                </c:pt>
                <c:pt idx="4">
                  <c:v>56</c:v>
                </c:pt>
                <c:pt idx="5">
                  <c:v>8</c:v>
                </c:pt>
                <c:pt idx="6">
                  <c:v>9</c:v>
                </c:pt>
                <c:pt idx="7">
                  <c:v>10</c:v>
                </c:pt>
                <c:pt idx="8">
                  <c:v>2</c:v>
                </c:pt>
                <c:pt idx="9">
                  <c:v>3</c:v>
                </c:pt>
                <c:pt idx="10">
                  <c:v>3</c:v>
                </c:pt>
                <c:pt idx="11">
                  <c:v>10</c:v>
                </c:pt>
              </c:numCache>
            </c:numRef>
          </c:val>
          <c:extLst>
            <c:ext xmlns:c16="http://schemas.microsoft.com/office/drawing/2014/chart" uri="{C3380CC4-5D6E-409C-BE32-E72D297353CC}">
              <c16:uniqueId val="{00000002-6BAA-4598-8486-470C81042666}"/>
            </c:ext>
          </c:extLst>
        </c:ser>
        <c:dLbls>
          <c:showLegendKey val="0"/>
          <c:showVal val="1"/>
          <c:showCatName val="0"/>
          <c:showSerName val="0"/>
          <c:showPercent val="0"/>
          <c:showBubbleSize val="0"/>
        </c:dLbls>
        <c:gapWidth val="150"/>
        <c:shape val="box"/>
        <c:axId val="1163879199"/>
        <c:axId val="1163882943"/>
        <c:axId val="0"/>
      </c:bar3DChart>
      <c:catAx>
        <c:axId val="1163879199"/>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163882943"/>
        <c:crosses val="autoZero"/>
        <c:auto val="1"/>
        <c:lblAlgn val="ctr"/>
        <c:lblOffset val="100"/>
        <c:noMultiLvlLbl val="0"/>
      </c:catAx>
      <c:valAx>
        <c:axId val="1163882943"/>
        <c:scaling>
          <c:orientation val="minMax"/>
        </c:scaling>
        <c:delete val="1"/>
        <c:axPos val="l"/>
        <c:numFmt formatCode="General" sourceLinked="1"/>
        <c:majorTickMark val="none"/>
        <c:minorTickMark val="none"/>
        <c:tickLblPos val="nextTo"/>
        <c:crossAx val="1163879199"/>
        <c:crosses val="autoZero"/>
        <c:crossBetween val="between"/>
      </c:valAx>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legend>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w="25400">
          <a:noFill/>
        </a:ln>
        <a:effectLst/>
        <a:sp3d/>
      </c:spPr>
    </c:sideWall>
    <c:backWall>
      <c:thickness val="0"/>
      <c:spPr>
        <a:noFill/>
        <a:ln w="25400">
          <a:noFill/>
        </a:ln>
        <a:effectLst/>
        <a:sp3d/>
      </c:spPr>
    </c:backWall>
    <c:plotArea>
      <c:layout>
        <c:manualLayout>
          <c:layoutTarget val="inner"/>
          <c:xMode val="edge"/>
          <c:yMode val="edge"/>
          <c:x val="0.14226232481553014"/>
          <c:y val="4.9683830171635052E-2"/>
          <c:w val="0.84248517431783276"/>
          <c:h val="0.4715486275597664"/>
        </c:manualLayout>
      </c:layout>
      <c:bar3DChart>
        <c:barDir val="col"/>
        <c:grouping val="clustered"/>
        <c:varyColors val="0"/>
        <c:ser>
          <c:idx val="0"/>
          <c:order val="0"/>
          <c:tx>
            <c:strRef>
              <c:f>Sheet1!$B$1</c:f>
              <c:strCache>
                <c:ptCount val="1"/>
                <c:pt idx="0">
                  <c:v>Column1</c:v>
                </c:pt>
              </c:strCache>
            </c:strRef>
          </c:tx>
          <c:spPr>
            <a:solidFill>
              <a:schemeClr val="accent1"/>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Sheet1!$A$2:$A$18</c:f>
              <c:strCache>
                <c:ptCount val="17"/>
                <c:pt idx="0">
                  <c:v>ინფრასტრუქტურის (გზის, ღობის) ნაკლებობა</c:v>
                </c:pt>
                <c:pt idx="1">
                  <c:v>კვალიფიციური მუშახელის ნაკლებობა</c:v>
                </c:pt>
                <c:pt idx="2">
                  <c:v>ტექნიკაზე შეზღუდული ხელმისაწვდომობა</c:v>
                </c:pt>
                <c:pt idx="3">
                  <c:v>გამოცდილების ნაკლებობა ამ სფეროში</c:v>
                </c:pt>
                <c:pt idx="4">
                  <c:v>ფინანსების ნაკლებობა</c:v>
                </c:pt>
                <c:pt idx="5">
                  <c:v>ტრენინგების, პროექტების, პროგრამებზე ინფორმაციის ნაკლებობა </c:v>
                </c:pt>
                <c:pt idx="6">
                  <c:v>გასაღების ბაზრების არ არსებობა</c:v>
                </c:pt>
                <c:pt idx="7">
                  <c:v>აგრო საშუალებების (შხამქიმიკატები, პესტიციდები, სასუქები, საწვავი, საქონლის საკვები) ფასი და ხარისხი</c:v>
                </c:pt>
                <c:pt idx="8">
                  <c:v>მიწის ნაკლებობა</c:v>
                </c:pt>
                <c:pt idx="9">
                  <c:v>კლიმატური ცვლილებები (მათ შორის გვალვა, ქარი, დატბორვა)</c:v>
                </c:pt>
                <c:pt idx="10">
                  <c:v>წყლის ნაკლებობა</c:v>
                </c:pt>
                <c:pt idx="11">
                  <c:v>საძოვრების ნაკლებობა</c:v>
                </c:pt>
                <c:pt idx="12">
                  <c:v>მარკეტინგი, საერთაშორისო კონტაქტების პრობლემა</c:v>
                </c:pt>
                <c:pt idx="13">
                  <c:v>არასტაბილური ბაზარი (პროდუქტზე დაბალი ფასი, არასამართლიანი კონკურენცია)</c:v>
                </c:pt>
                <c:pt idx="14">
                  <c:v>მცენარეთა და ცხოველთა დაავადებები</c:v>
                </c:pt>
                <c:pt idx="15">
                  <c:v>სხვა (ფაროსანა, მგელი)</c:v>
                </c:pt>
                <c:pt idx="16">
                  <c:v>არ აქვს პრობლემა</c:v>
                </c:pt>
              </c:strCache>
            </c:strRef>
          </c:cat>
          <c:val>
            <c:numRef>
              <c:f>Sheet1!$B$2:$B$18</c:f>
              <c:numCache>
                <c:formatCode>General</c:formatCode>
                <c:ptCount val="17"/>
                <c:pt idx="0">
                  <c:v>4</c:v>
                </c:pt>
                <c:pt idx="1">
                  <c:v>13</c:v>
                </c:pt>
                <c:pt idx="2">
                  <c:v>84</c:v>
                </c:pt>
                <c:pt idx="3">
                  <c:v>2</c:v>
                </c:pt>
                <c:pt idx="4">
                  <c:v>56</c:v>
                </c:pt>
                <c:pt idx="5">
                  <c:v>4</c:v>
                </c:pt>
                <c:pt idx="6">
                  <c:v>11</c:v>
                </c:pt>
                <c:pt idx="7">
                  <c:v>32</c:v>
                </c:pt>
                <c:pt idx="8">
                  <c:v>2</c:v>
                </c:pt>
                <c:pt idx="9">
                  <c:v>35</c:v>
                </c:pt>
                <c:pt idx="10">
                  <c:v>5</c:v>
                </c:pt>
                <c:pt idx="11">
                  <c:v>5</c:v>
                </c:pt>
                <c:pt idx="12">
                  <c:v>1</c:v>
                </c:pt>
                <c:pt idx="13">
                  <c:v>3</c:v>
                </c:pt>
                <c:pt idx="14">
                  <c:v>8</c:v>
                </c:pt>
                <c:pt idx="15">
                  <c:v>22</c:v>
                </c:pt>
                <c:pt idx="16">
                  <c:v>11</c:v>
                </c:pt>
              </c:numCache>
            </c:numRef>
          </c:val>
          <c:extLst>
            <c:ext xmlns:c16="http://schemas.microsoft.com/office/drawing/2014/chart" uri="{C3380CC4-5D6E-409C-BE32-E72D297353CC}">
              <c16:uniqueId val="{00000000-B1A1-4482-8C73-8D2A601CA208}"/>
            </c:ext>
          </c:extLst>
        </c:ser>
        <c:dLbls>
          <c:showLegendKey val="0"/>
          <c:showVal val="1"/>
          <c:showCatName val="0"/>
          <c:showSerName val="0"/>
          <c:showPercent val="0"/>
          <c:showBubbleSize val="0"/>
        </c:dLbls>
        <c:gapWidth val="150"/>
        <c:shape val="box"/>
        <c:axId val="1791592671"/>
        <c:axId val="1791593919"/>
        <c:axId val="0"/>
      </c:bar3DChart>
      <c:catAx>
        <c:axId val="1791592671"/>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ysClr val="windowText" lastClr="000000"/>
                </a:solidFill>
                <a:latin typeface="Times New Roman" panose="02020603050405020304" pitchFamily="18" charset="0"/>
                <a:ea typeface="+mn-ea"/>
                <a:cs typeface="Times New Roman" panose="02020603050405020304" pitchFamily="18" charset="0"/>
              </a:defRPr>
            </a:pPr>
            <a:endParaRPr lang="en-US"/>
          </a:p>
        </c:txPr>
        <c:crossAx val="1791593919"/>
        <c:crosses val="autoZero"/>
        <c:auto val="1"/>
        <c:lblAlgn val="ctr"/>
        <c:lblOffset val="100"/>
        <c:noMultiLvlLbl val="0"/>
      </c:catAx>
      <c:valAx>
        <c:axId val="1791593919"/>
        <c:scaling>
          <c:orientation val="minMax"/>
        </c:scaling>
        <c:delete val="1"/>
        <c:axPos val="l"/>
        <c:numFmt formatCode="General" sourceLinked="1"/>
        <c:majorTickMark val="none"/>
        <c:minorTickMark val="none"/>
        <c:tickLblPos val="nextTo"/>
        <c:crossAx val="1791592671"/>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4.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w="25400">
          <a:noFill/>
        </a:ln>
        <a:effectLst/>
        <a:sp3d/>
      </c:spPr>
    </c:sideWall>
    <c:backWall>
      <c:thickness val="0"/>
      <c:spPr>
        <a:noFill/>
        <a:ln w="25400">
          <a:noFill/>
        </a:ln>
        <a:effectLst/>
        <a:sp3d/>
      </c:spPr>
    </c:backWall>
    <c:plotArea>
      <c:layout/>
      <c:bar3DChart>
        <c:barDir val="col"/>
        <c:grouping val="stacked"/>
        <c:varyColors val="0"/>
        <c:ser>
          <c:idx val="0"/>
          <c:order val="0"/>
          <c:tx>
            <c:strRef>
              <c:f>Sheet1!$B$1</c:f>
              <c:strCache>
                <c:ptCount val="1"/>
                <c:pt idx="0">
                  <c:v>Column1</c:v>
                </c:pt>
              </c:strCache>
            </c:strRef>
          </c:tx>
          <c:spPr>
            <a:solidFill>
              <a:schemeClr val="accent1"/>
            </a:solidFill>
            <a:ln>
              <a:noFill/>
            </a:ln>
            <a:effectLst/>
            <a:sp3d/>
          </c:spPr>
          <c:invertIfNegative val="0"/>
          <c:dLbls>
            <c:dLbl>
              <c:idx val="0"/>
              <c:layout>
                <c:manualLayout>
                  <c:x val="-3.9447731755424065E-3"/>
                  <c:y val="-0.29292929292929298"/>
                </c:manualLayout>
              </c:layout>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0-B77D-4063-9F3B-51ECAB1EF07E}"/>
                </c:ext>
              </c:extLst>
            </c:dLbl>
            <c:dLbl>
              <c:idx val="1"/>
              <c:layout>
                <c:manualLayout>
                  <c:x val="1.5779092702169626E-2"/>
                  <c:y val="-0.12121212121212122"/>
                </c:manualLayout>
              </c:layout>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1-B77D-4063-9F3B-51ECAB1EF07E}"/>
                </c:ext>
              </c:extLst>
            </c:dLbl>
            <c:dLbl>
              <c:idx val="2"/>
              <c:layout>
                <c:manualLayout>
                  <c:x val="9.8619329388560158E-3"/>
                  <c:y val="-0.17676767676767677"/>
                </c:manualLayout>
              </c:layout>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2-B77D-4063-9F3B-51ECAB1EF07E}"/>
                </c:ext>
              </c:extLst>
            </c:dLbl>
            <c:dLbl>
              <c:idx val="3"/>
              <c:layout>
                <c:manualLayout>
                  <c:x val="7.8895463510846673E-3"/>
                  <c:y val="-0.13131313131313141"/>
                </c:manualLayout>
              </c:layout>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mn-lt"/>
                      <a:ea typeface="+mn-ea"/>
                      <a:cs typeface="+mn-cs"/>
                    </a:defRPr>
                  </a:pPr>
                  <a:endParaRPr lang="en-US"/>
                </a:p>
              </c:txPr>
              <c:showLegendKey val="0"/>
              <c:showVal val="1"/>
              <c:showCatName val="0"/>
              <c:showSerName val="0"/>
              <c:showPercent val="0"/>
              <c:showBubbleSize val="0"/>
              <c:extLst>
                <c:ext xmlns:c15="http://schemas.microsoft.com/office/drawing/2012/chart" uri="{CE6537A1-D6FC-4f65-9D91-7224C49458BB}"/>
                <c:ext xmlns:c16="http://schemas.microsoft.com/office/drawing/2014/chart" uri="{C3380CC4-5D6E-409C-BE32-E72D297353CC}">
                  <c16:uniqueId val="{00000003-B77D-4063-9F3B-51ECAB1EF07E}"/>
                </c:ext>
              </c:extLst>
            </c:dLbl>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Sheet1!$A$2:$A$5</c:f>
              <c:strCache>
                <c:ptCount val="4"/>
                <c:pt idx="0">
                  <c:v>ვფიქრობ დარგში საქმიანობის გაგრძელებასა და ბიზნესის გაფართოებას</c:v>
                </c:pt>
                <c:pt idx="1">
                  <c:v>ვაპირებ სოფლის მეურნეობის სხვა მიმართულებაში ჩართვას</c:v>
                </c:pt>
                <c:pt idx="2">
                  <c:v>დამატებითი რესურსი არ მაქვს რომ გავზარდო წარმოება</c:v>
                </c:pt>
                <c:pt idx="3">
                  <c:v>არ იცის</c:v>
                </c:pt>
              </c:strCache>
            </c:strRef>
          </c:cat>
          <c:val>
            <c:numRef>
              <c:f>Sheet1!$B$2:$B$5</c:f>
              <c:numCache>
                <c:formatCode>General</c:formatCode>
                <c:ptCount val="4"/>
                <c:pt idx="0">
                  <c:v>152</c:v>
                </c:pt>
                <c:pt idx="1">
                  <c:v>8</c:v>
                </c:pt>
                <c:pt idx="2">
                  <c:v>32</c:v>
                </c:pt>
                <c:pt idx="3">
                  <c:v>9</c:v>
                </c:pt>
              </c:numCache>
            </c:numRef>
          </c:val>
          <c:extLst>
            <c:ext xmlns:c16="http://schemas.microsoft.com/office/drawing/2014/chart" uri="{C3380CC4-5D6E-409C-BE32-E72D297353CC}">
              <c16:uniqueId val="{00000000-DA31-4F75-A66B-7CD3087AB665}"/>
            </c:ext>
          </c:extLst>
        </c:ser>
        <c:dLbls>
          <c:showLegendKey val="0"/>
          <c:showVal val="1"/>
          <c:showCatName val="0"/>
          <c:showSerName val="0"/>
          <c:showPercent val="0"/>
          <c:showBubbleSize val="0"/>
        </c:dLbls>
        <c:gapWidth val="150"/>
        <c:shape val="box"/>
        <c:axId val="1005020959"/>
        <c:axId val="1005028863"/>
        <c:axId val="0"/>
      </c:bar3DChart>
      <c:catAx>
        <c:axId val="1005020959"/>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crossAx val="1005028863"/>
        <c:crosses val="autoZero"/>
        <c:auto val="1"/>
        <c:lblAlgn val="ctr"/>
        <c:lblOffset val="100"/>
        <c:noMultiLvlLbl val="0"/>
      </c:catAx>
      <c:valAx>
        <c:axId val="1005028863"/>
        <c:scaling>
          <c:orientation val="minMax"/>
        </c:scaling>
        <c:delete val="1"/>
        <c:axPos val="l"/>
        <c:numFmt formatCode="General" sourceLinked="1"/>
        <c:majorTickMark val="none"/>
        <c:minorTickMark val="none"/>
        <c:tickLblPos val="nextTo"/>
        <c:crossAx val="1005020959"/>
        <c:crosses val="autoZero"/>
        <c:crossBetween val="between"/>
      </c:valAx>
      <c:spPr>
        <a:noFill/>
        <a:ln>
          <a:noFill/>
        </a:ln>
        <a:effectLst/>
      </c:spPr>
    </c:plotArea>
    <c:plotVisOnly val="1"/>
    <c:dispBlanksAs val="gap"/>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5.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pie3DChart>
        <c:varyColors val="1"/>
        <c:ser>
          <c:idx val="0"/>
          <c:order val="0"/>
          <c:tx>
            <c:strRef>
              <c:f>Sheet1!$B$1</c:f>
              <c:strCache>
                <c:ptCount val="1"/>
                <c:pt idx="0">
                  <c:v>Sales</c:v>
                </c:pt>
              </c:strCache>
            </c:strRef>
          </c:tx>
          <c:dPt>
            <c:idx val="0"/>
            <c:bubble3D val="0"/>
            <c:spPr>
              <a:solidFill>
                <a:schemeClr val="accent1"/>
              </a:solidFill>
              <a:ln w="25400">
                <a:solidFill>
                  <a:schemeClr val="lt1"/>
                </a:solidFill>
              </a:ln>
              <a:effectLst/>
              <a:sp3d contourW="25400">
                <a:contourClr>
                  <a:schemeClr val="lt1"/>
                </a:contourClr>
              </a:sp3d>
            </c:spPr>
            <c:extLst>
              <c:ext xmlns:c16="http://schemas.microsoft.com/office/drawing/2014/chart" uri="{C3380CC4-5D6E-409C-BE32-E72D297353CC}">
                <c16:uniqueId val="{00000001-19C6-4BEA-A70D-F62F63D5F859}"/>
              </c:ext>
            </c:extLst>
          </c:dPt>
          <c:dPt>
            <c:idx val="1"/>
            <c:bubble3D val="0"/>
            <c:spPr>
              <a:solidFill>
                <a:schemeClr val="accent2"/>
              </a:solidFill>
              <a:ln w="25400">
                <a:solidFill>
                  <a:schemeClr val="lt1"/>
                </a:solidFill>
              </a:ln>
              <a:effectLst/>
              <a:sp3d contourW="25400">
                <a:contourClr>
                  <a:schemeClr val="lt1"/>
                </a:contourClr>
              </a:sp3d>
            </c:spPr>
            <c:extLst>
              <c:ext xmlns:c16="http://schemas.microsoft.com/office/drawing/2014/chart" uri="{C3380CC4-5D6E-409C-BE32-E72D297353CC}">
                <c16:uniqueId val="{00000003-19C6-4BEA-A70D-F62F63D5F859}"/>
              </c:ext>
            </c:extLst>
          </c:dPt>
          <c:dPt>
            <c:idx val="2"/>
            <c:bubble3D val="0"/>
            <c:spPr>
              <a:solidFill>
                <a:schemeClr val="accent3"/>
              </a:solidFill>
              <a:ln w="25400">
                <a:solidFill>
                  <a:schemeClr val="lt1"/>
                </a:solidFill>
              </a:ln>
              <a:effectLst/>
              <a:sp3d contourW="25400">
                <a:contourClr>
                  <a:schemeClr val="lt1"/>
                </a:contourClr>
              </a:sp3d>
            </c:spPr>
            <c:extLst>
              <c:ext xmlns:c16="http://schemas.microsoft.com/office/drawing/2014/chart" uri="{C3380CC4-5D6E-409C-BE32-E72D297353CC}">
                <c16:uniqueId val="{00000005-19C6-4BEA-A70D-F62F63D5F859}"/>
              </c:ext>
            </c:extLst>
          </c:dPt>
          <c:dLbls>
            <c:spPr>
              <a:noFill/>
              <a:ln>
                <a:noFill/>
              </a:ln>
              <a:effectLst/>
            </c:spPr>
            <c:txPr>
              <a:bodyPr rot="0" spcFirstLastPara="1" vertOverflow="ellipsis" vert="horz" wrap="square" lIns="38100" tIns="19050" rIns="38100" bIns="19050" anchor="ctr" anchorCtr="1">
                <a:spAutoFit/>
              </a:bodyPr>
              <a:lstStyle/>
              <a:p>
                <a:pPr>
                  <a:defRPr sz="1000" b="0" i="0" u="none" strike="noStrike" kern="1200" baseline="0">
                    <a:solidFill>
                      <a:sysClr val="windowText" lastClr="000000"/>
                    </a:solidFill>
                    <a:latin typeface="+mn-lt"/>
                    <a:ea typeface="+mn-ea"/>
                    <a:cs typeface="+mn-cs"/>
                  </a:defRPr>
                </a:pPr>
                <a:endParaRPr lang="en-US"/>
              </a:p>
            </c:txPr>
            <c:dLblPos val="bestFit"/>
            <c:showLegendKey val="0"/>
            <c:showVal val="1"/>
            <c:showCatName val="0"/>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Sheet1!$A$2:$A$4</c:f>
              <c:strCache>
                <c:ptCount val="3"/>
                <c:pt idx="0">
                  <c:v>დიახ</c:v>
                </c:pt>
                <c:pt idx="1">
                  <c:v>არა</c:v>
                </c:pt>
                <c:pt idx="2">
                  <c:v>არ ვიცი</c:v>
                </c:pt>
              </c:strCache>
            </c:strRef>
          </c:cat>
          <c:val>
            <c:numRef>
              <c:f>Sheet1!$B$2:$B$4</c:f>
              <c:numCache>
                <c:formatCode>General</c:formatCode>
                <c:ptCount val="3"/>
                <c:pt idx="0">
                  <c:v>105</c:v>
                </c:pt>
                <c:pt idx="1">
                  <c:v>71</c:v>
                </c:pt>
                <c:pt idx="2">
                  <c:v>25</c:v>
                </c:pt>
              </c:numCache>
            </c:numRef>
          </c:val>
          <c:extLst>
            <c:ext xmlns:c16="http://schemas.microsoft.com/office/drawing/2014/chart" uri="{C3380CC4-5D6E-409C-BE32-E72D297353CC}">
              <c16:uniqueId val="{00000000-EC82-4D36-99CB-E3143F9CACB5}"/>
            </c:ext>
          </c:extLst>
        </c:ser>
        <c:dLbls>
          <c:dLblPos val="bestFit"/>
          <c:showLegendKey val="0"/>
          <c:showVal val="1"/>
          <c:showCatName val="0"/>
          <c:showSerName val="0"/>
          <c:showPercent val="0"/>
          <c:showBubbleSize val="0"/>
          <c:showLeaderLines val="1"/>
        </c:dLbls>
      </c:pie3DChart>
      <c:spPr>
        <a:noFill/>
        <a:ln>
          <a:noFill/>
        </a:ln>
        <a:effectLst/>
      </c:spPr>
    </c:plotArea>
    <c:legend>
      <c:legendPos val="b"/>
      <c:overlay val="0"/>
      <c:spPr>
        <a:noFill/>
        <a:ln>
          <a:noFill/>
        </a:ln>
        <a:effectLst/>
      </c:spPr>
      <c:txPr>
        <a:bodyPr rot="0" spcFirstLastPara="1" vertOverflow="ellipsis" vert="horz" wrap="square" anchor="ctr" anchorCtr="1"/>
        <a:lstStyle/>
        <a:p>
          <a:pPr>
            <a:defRPr sz="900" b="0" i="0" u="none" strike="noStrike" kern="1200" baseline="0">
              <a:solidFill>
                <a:sysClr val="windowText" lastClr="000000"/>
              </a:solidFill>
              <a:latin typeface="+mn-lt"/>
              <a:ea typeface="+mn-ea"/>
              <a:cs typeface="+mn-cs"/>
            </a:defRPr>
          </a:pPr>
          <a:endParaRPr lang="en-US"/>
        </a:p>
      </c:txPr>
    </c:legend>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hart6.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view3D>
      <c:rotX val="15"/>
      <c:rotY val="20"/>
      <c:depthPercent val="100"/>
      <c:rAngAx val="1"/>
    </c:view3D>
    <c:floor>
      <c:thickness val="0"/>
      <c:spPr>
        <a:noFill/>
        <a:ln>
          <a:noFill/>
        </a:ln>
        <a:effectLst/>
        <a:sp3d/>
      </c:spPr>
    </c:floor>
    <c:sideWall>
      <c:thickness val="0"/>
      <c:spPr>
        <a:noFill/>
        <a:ln w="25400">
          <a:noFill/>
        </a:ln>
        <a:effectLst/>
        <a:sp3d/>
      </c:spPr>
    </c:sideWall>
    <c:backWall>
      <c:thickness val="0"/>
      <c:spPr>
        <a:noFill/>
        <a:ln w="25400">
          <a:noFill/>
        </a:ln>
        <a:effectLst/>
        <a:sp3d/>
      </c:spPr>
    </c:backWall>
    <c:plotArea>
      <c:layout>
        <c:manualLayout>
          <c:layoutTarget val="inner"/>
          <c:xMode val="edge"/>
          <c:yMode val="edge"/>
          <c:x val="4.3718758400309282E-2"/>
          <c:y val="2.3534445870774499E-2"/>
          <c:w val="0.93134836856555181"/>
          <c:h val="0.49516878426140243"/>
        </c:manualLayout>
      </c:layout>
      <c:bar3DChart>
        <c:barDir val="col"/>
        <c:grouping val="clustered"/>
        <c:varyColors val="0"/>
        <c:ser>
          <c:idx val="0"/>
          <c:order val="0"/>
          <c:tx>
            <c:strRef>
              <c:f>Sheet1!$B$1</c:f>
              <c:strCache>
                <c:ptCount val="1"/>
                <c:pt idx="0">
                  <c:v>Series 1</c:v>
                </c:pt>
              </c:strCache>
            </c:strRef>
          </c:tx>
          <c:spPr>
            <a:solidFill>
              <a:schemeClr val="accent1"/>
            </a:solidFill>
            <a:ln>
              <a:noFill/>
            </a:ln>
            <a:effectLst/>
            <a:sp3d/>
          </c:spPr>
          <c:invertIfNegative val="0"/>
          <c:dLbls>
            <c:spPr>
              <a:noFill/>
              <a:ln>
                <a:noFill/>
              </a:ln>
              <a:effectLst/>
            </c:spPr>
            <c:txPr>
              <a:bodyPr rot="0" spcFirstLastPara="1" vertOverflow="ellipsis" vert="horz" wrap="square" lIns="38100" tIns="19050" rIns="38100" bIns="19050" anchor="ctr" anchorCtr="1">
                <a:spAutoFit/>
              </a:bodyPr>
              <a:lstStyle/>
              <a:p>
                <a:pPr>
                  <a:defRPr sz="1050" b="0" i="0" u="none" strike="noStrike" kern="1200" baseline="0">
                    <a:solidFill>
                      <a:schemeClr val="tx1">
                        <a:lumMod val="75000"/>
                        <a:lumOff val="25000"/>
                      </a:schemeClr>
                    </a:solidFill>
                    <a:latin typeface="+mn-lt"/>
                    <a:ea typeface="+mn-ea"/>
                    <a:cs typeface="+mn-cs"/>
                  </a:defRPr>
                </a:pPr>
                <a:endParaRPr lang="en-US"/>
              </a:p>
            </c:txPr>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cap="flat" cmpd="sng" algn="ctr">
                      <a:solidFill>
                        <a:schemeClr val="tx1">
                          <a:lumMod val="35000"/>
                          <a:lumOff val="65000"/>
                        </a:schemeClr>
                      </a:solidFill>
                      <a:round/>
                    </a:ln>
                    <a:effectLst/>
                  </c:spPr>
                </c15:leaderLines>
              </c:ext>
            </c:extLst>
          </c:dLbls>
          <c:cat>
            <c:strRef>
              <c:f>Sheet1!$A$2:$A$13</c:f>
              <c:strCache>
                <c:ptCount val="12"/>
                <c:pt idx="0">
                  <c:v>კითხვაზე არ პასუხი</c:v>
                </c:pt>
                <c:pt idx="1">
                  <c:v>ვეტერინარია</c:v>
                </c:pt>
                <c:pt idx="2">
                  <c:v>ფერმის მენეჯმენტი</c:v>
                </c:pt>
                <c:pt idx="3">
                  <c:v>სურსათის უვნებლობა და წარმოების სტანდარტები</c:v>
                </c:pt>
                <c:pt idx="4">
                  <c:v>მარკეტინგი, გაყიდვები  და ფინანსური მენეჯმენტი</c:v>
                </c:pt>
                <c:pt idx="5">
                  <c:v>აგრონომიის მიმართულებით</c:v>
                </c:pt>
                <c:pt idx="6">
                  <c:v>სხვა (დაფნის წარმოება, მოცვის მოვლა-მოყვანის ტექნოლოგიები, მეთევზეობა, სასათბურე მეურნეობა</c:v>
                </c:pt>
                <c:pt idx="7">
                  <c:v>მეფუტკრეობა</c:v>
                </c:pt>
                <c:pt idx="8">
                  <c:v>მარცვლეული კულტურების წარმოება</c:v>
                </c:pt>
                <c:pt idx="9">
                  <c:v>თანამედროვე ტექნოლოგიები</c:v>
                </c:pt>
                <c:pt idx="10">
                  <c:v>მეთხილეობის მიმართულებით </c:v>
                </c:pt>
                <c:pt idx="11">
                  <c:v>არ განვიცდი ცოდნის ნაკლებობას</c:v>
                </c:pt>
              </c:strCache>
            </c:strRef>
          </c:cat>
          <c:val>
            <c:numRef>
              <c:f>Sheet1!$B$2:$B$13</c:f>
              <c:numCache>
                <c:formatCode>General</c:formatCode>
                <c:ptCount val="12"/>
                <c:pt idx="0">
                  <c:v>72</c:v>
                </c:pt>
                <c:pt idx="1">
                  <c:v>40</c:v>
                </c:pt>
                <c:pt idx="2">
                  <c:v>25</c:v>
                </c:pt>
                <c:pt idx="3">
                  <c:v>23</c:v>
                </c:pt>
                <c:pt idx="4">
                  <c:v>22</c:v>
                </c:pt>
                <c:pt idx="5">
                  <c:v>12</c:v>
                </c:pt>
                <c:pt idx="6">
                  <c:v>10</c:v>
                </c:pt>
                <c:pt idx="7">
                  <c:v>8</c:v>
                </c:pt>
                <c:pt idx="8">
                  <c:v>6</c:v>
                </c:pt>
                <c:pt idx="9">
                  <c:v>2</c:v>
                </c:pt>
                <c:pt idx="10">
                  <c:v>2</c:v>
                </c:pt>
                <c:pt idx="11">
                  <c:v>23</c:v>
                </c:pt>
              </c:numCache>
            </c:numRef>
          </c:val>
          <c:extLst>
            <c:ext xmlns:c16="http://schemas.microsoft.com/office/drawing/2014/chart" uri="{C3380CC4-5D6E-409C-BE32-E72D297353CC}">
              <c16:uniqueId val="{00000000-DE6C-4B37-A582-87E1976D9DBF}"/>
            </c:ext>
          </c:extLst>
        </c:ser>
        <c:dLbls>
          <c:showLegendKey val="0"/>
          <c:showVal val="1"/>
          <c:showCatName val="0"/>
          <c:showSerName val="0"/>
          <c:showPercent val="0"/>
          <c:showBubbleSize val="0"/>
        </c:dLbls>
        <c:gapWidth val="150"/>
        <c:shape val="box"/>
        <c:axId val="676667344"/>
        <c:axId val="676685104"/>
        <c:axId val="0"/>
      </c:bar3DChart>
      <c:catAx>
        <c:axId val="676667344"/>
        <c:scaling>
          <c:orientation val="minMax"/>
        </c:scaling>
        <c:delete val="0"/>
        <c:axPos val="b"/>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600" b="0" i="0" u="none" strike="noStrike" kern="1200" baseline="0">
                <a:solidFill>
                  <a:sysClr val="windowText" lastClr="000000"/>
                </a:solidFill>
                <a:latin typeface="+mn-lt"/>
                <a:ea typeface="+mn-ea"/>
                <a:cs typeface="+mn-cs"/>
              </a:defRPr>
            </a:pPr>
            <a:endParaRPr lang="en-US"/>
          </a:p>
        </c:txPr>
        <c:crossAx val="676685104"/>
        <c:crosses val="autoZero"/>
        <c:auto val="1"/>
        <c:lblAlgn val="ctr"/>
        <c:lblOffset val="100"/>
        <c:noMultiLvlLbl val="0"/>
      </c:catAx>
      <c:valAx>
        <c:axId val="676685104"/>
        <c:scaling>
          <c:orientation val="minMax"/>
        </c:scaling>
        <c:delete val="1"/>
        <c:axPos val="l"/>
        <c:numFmt formatCode="General" sourceLinked="1"/>
        <c:majorTickMark val="none"/>
        <c:minorTickMark val="none"/>
        <c:tickLblPos val="nextTo"/>
        <c:crossAx val="676667344"/>
        <c:crosses val="autoZero"/>
        <c:crossBetween val="between"/>
      </c:valAx>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4.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5.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6.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345">
  <cs:axisTitle>
    <cs:lnRef idx="0"/>
    <cs:fillRef idx="0"/>
    <cs:effectRef idx="0"/>
    <cs:fontRef idx="minor">
      <a:schemeClr val="tx1">
        <a:lumMod val="65000"/>
        <a:lumOff val="35000"/>
      </a:schemeClr>
    </cs:fontRef>
    <cs:defRPr sz="900" kern="1200"/>
  </cs:axisTitle>
  <cs:category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2"/>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3">
      <cs:styleClr val="auto"/>
    </cs:fillRef>
    <cs:effectRef idx="3"/>
    <cs:fontRef idx="minor">
      <a:schemeClr val="tx1"/>
    </cs:fontRef>
  </cs:dataPoint>
  <cs:dataPoint3D>
    <cs:lnRef idx="0"/>
    <cs:fillRef idx="3">
      <cs:styleClr val="auto"/>
    </cs:fillRef>
    <cs:effectRef idx="3"/>
    <cs:fontRef idx="minor">
      <a:schemeClr val="tx1"/>
    </cs:fontRef>
  </cs:dataPoint3D>
  <cs:dataPointLine>
    <cs:lnRef idx="0">
      <cs:styleClr val="auto"/>
    </cs:lnRef>
    <cs:fillRef idx="3"/>
    <cs:effectRef idx="3"/>
    <cs:fontRef idx="minor">
      <a:schemeClr val="tx1"/>
    </cs:fontRef>
    <cs:spPr>
      <a:ln w="34925" cap="rnd">
        <a:solidFill>
          <a:schemeClr val="phClr"/>
        </a:solidFill>
        <a:round/>
      </a:ln>
    </cs:spPr>
  </cs:dataPointLine>
  <cs:dataPointMarker>
    <cs:lnRef idx="0">
      <cs:styleClr val="auto"/>
    </cs:lnRef>
    <cs:fillRef idx="3">
      <cs:styleClr val="auto"/>
    </cs:fillRef>
    <cs:effectRef idx="3"/>
    <cs:fontRef idx="minor">
      <a:schemeClr val="tx1"/>
    </cs:fontRef>
    <cs:spPr>
      <a:ln w="9525">
        <a:solidFill>
          <a:schemeClr val="phClr"/>
        </a:solidFill>
        <a:round/>
      </a:ln>
    </cs:spPr>
  </cs:dataPointMarker>
  <cs:dataPointMarkerLayout symbol="circle" size="6"/>
  <cs:dataPointWireframe>
    <cs:lnRef idx="0">
      <cs:styleClr val="auto"/>
    </cs:lnRef>
    <cs:fillRef idx="3"/>
    <cs:effectRef idx="3"/>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dk1"/>
    </cs:fontRef>
    <cs:spPr>
      <a:solidFill>
        <a:schemeClr val="dk1">
          <a:lumMod val="65000"/>
          <a:lumOff val="35000"/>
        </a:schemeClr>
      </a:solidFill>
      <a:ln w="9525">
        <a:solidFill>
          <a:schemeClr val="tx1">
            <a:lumMod val="65000"/>
            <a:lumOff val="35000"/>
          </a:schemeClr>
        </a:solidFill>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lt1"/>
    </cs:fontRef>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75000"/>
            <a:lumOff val="25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cs:lnRef idx="0"/>
    <cs:fillRef idx="0"/>
    <cs:effectRef idx="0"/>
    <cs:fontRef idx="minor">
      <a:schemeClr val="lt1"/>
    </cs:fontRef>
  </cs:plotArea>
  <cs:plotArea3D>
    <cs:lnRef idx="0"/>
    <cs:fillRef idx="0"/>
    <cs:effectRef idx="0"/>
    <cs:fontRef idx="minor">
      <a:schemeClr val="lt1"/>
    </cs:fontRef>
  </cs:plotArea3D>
  <cs:seriesAxis>
    <cs:lnRef idx="0"/>
    <cs:fillRef idx="0"/>
    <cs:effectRef idx="0"/>
    <cs:fontRef idx="minor">
      <a:schemeClr val="tx1">
        <a:lumMod val="65000"/>
        <a:lumOff val="35000"/>
      </a:schemeClr>
    </cs:fontRef>
    <cs:spPr>
      <a:ln w="12700" cap="flat" cmpd="sng" algn="ctr">
        <a:solidFill>
          <a:schemeClr val="tx1">
            <a:lumMod val="15000"/>
            <a:lumOff val="85000"/>
          </a:schemeClr>
        </a:solidFill>
        <a:round/>
      </a:ln>
    </cs:spPr>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baseline="0"/>
  </cs:title>
  <cs:trendline>
    <cs:lnRef idx="0">
      <cs:styleClr val="auto"/>
    </cs:lnRef>
    <cs:fillRef idx="0"/>
    <cs:effectRef idx="0"/>
    <cs:fontRef idx="minor">
      <a:schemeClr val="lt1"/>
    </cs:fontRef>
    <cs:spPr>
      <a:ln w="19050" cap="rnd">
        <a:solidFill>
          <a:schemeClr val="phClr"/>
        </a:solidFill>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dk1"/>
    </cs:fontRef>
    <cs:spPr>
      <a:solidFill>
        <a:schemeClr val="lt1"/>
      </a:solidFill>
      <a:ln w="9525">
        <a:solidFill>
          <a:schemeClr val="tx1">
            <a:lumMod val="15000"/>
            <a:lumOff val="85000"/>
          </a:schemeClr>
        </a:solidFill>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lt1"/>
    </cs:fontRef>
  </cs:wall>
</cs:chartStyle>
</file>

<file path=word/charts/style2.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4.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5.xml><?xml version="1.0" encoding="utf-8"?>
<cs:chartStyle xmlns:cs="http://schemas.microsoft.com/office/drawing/2012/chartStyle" xmlns:a="http://schemas.openxmlformats.org/drawingml/2006/main" id="262">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6.xml><?xml version="1.0" encoding="utf-8"?>
<cs:chartStyle xmlns:cs="http://schemas.microsoft.com/office/drawing/2012/chartStyle" xmlns:a="http://schemas.openxmlformats.org/drawingml/2006/main" id="286">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dataPoint>
  <cs:dataPoint3D>
    <cs:lnRef idx="0"/>
    <cs:fillRef idx="1">
      <cs:styleClr val="auto"/>
    </cs:fillRef>
    <cs:effectRef idx="0"/>
    <cs:fontRef idx="minor">
      <a:schemeClr val="tx1"/>
    </cs:fontRef>
  </cs:dataPoint3D>
  <cs:dataPointLine>
    <cs:lnRef idx="0">
      <cs:styleClr val="auto"/>
    </cs:lnRef>
    <cs:fillRef idx="1"/>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1"/>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diagrams/_rels/data3.xml.rels><?xml version="1.0" encoding="UTF-8" standalone="yes"?>
<Relationships xmlns="http://schemas.openxmlformats.org/package/2006/relationships"><Relationship Id="rId3" Type="http://schemas.openxmlformats.org/officeDocument/2006/relationships/image" Target="../media/image4.jpeg"/><Relationship Id="rId7" Type="http://schemas.openxmlformats.org/officeDocument/2006/relationships/image" Target="../media/image7.jpeg"/><Relationship Id="rId2" Type="http://schemas.openxmlformats.org/officeDocument/2006/relationships/hyperlink" Target="https://en.wikipedia.org/wiki/Agriculture_in_South_Korea" TargetMode="External"/><Relationship Id="rId1" Type="http://schemas.openxmlformats.org/officeDocument/2006/relationships/image" Target="../media/image3.jpe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hyperlink" Target="https://en.wikipedia.org/wiki/Agriculture_in_Vietnam" TargetMode="External"/></Relationships>
</file>

<file path=word/diagrams/_rels/drawing3.xml.rels><?xml version="1.0" encoding="UTF-8" standalone="yes"?>
<Relationships xmlns="http://schemas.openxmlformats.org/package/2006/relationships"><Relationship Id="rId3" Type="http://schemas.openxmlformats.org/officeDocument/2006/relationships/image" Target="../media/image4.jpeg"/><Relationship Id="rId7" Type="http://schemas.openxmlformats.org/officeDocument/2006/relationships/image" Target="../media/image7.jpeg"/><Relationship Id="rId2" Type="http://schemas.openxmlformats.org/officeDocument/2006/relationships/hyperlink" Target="https://en.wikipedia.org/wiki/Agriculture_in_South_Korea" TargetMode="External"/><Relationship Id="rId1" Type="http://schemas.openxmlformats.org/officeDocument/2006/relationships/image" Target="../media/image3.jpeg"/><Relationship Id="rId6" Type="http://schemas.openxmlformats.org/officeDocument/2006/relationships/image" Target="../media/image6.jpeg"/><Relationship Id="rId5" Type="http://schemas.openxmlformats.org/officeDocument/2006/relationships/image" Target="../media/image5.png"/><Relationship Id="rId4" Type="http://schemas.openxmlformats.org/officeDocument/2006/relationships/hyperlink" Target="https://en.wikipedia.org/wiki/Agriculture_in_Vietnam" TargetMode="Externa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991093D-2B63-41A1-AD62-B054E5C7B827}" type="doc">
      <dgm:prSet loTypeId="urn:microsoft.com/office/officeart/2009/layout/CirclePictureHierarchy" loCatId="hierarchy" qsTypeId="urn:microsoft.com/office/officeart/2005/8/quickstyle/simple1" qsCatId="simple" csTypeId="urn:microsoft.com/office/officeart/2005/8/colors/accent1_2" csCatId="accent1" phldr="1"/>
      <dgm:spPr/>
      <dgm:t>
        <a:bodyPr/>
        <a:lstStyle/>
        <a:p>
          <a:endParaRPr lang="en-US"/>
        </a:p>
      </dgm:t>
    </dgm:pt>
    <dgm:pt modelId="{72D0B6FC-E95B-4998-AFB4-BC7B862DA49C}">
      <dgm:prSet phldrT="[Text]" custT="1"/>
      <dgm:spPr/>
      <dgm:t>
        <a:bodyPr/>
        <a:lstStyle/>
        <a:p>
          <a:r>
            <a:rPr lang="ka-GE" sz="1400" b="1">
              <a:solidFill>
                <a:schemeClr val="accent1">
                  <a:lumMod val="75000"/>
                </a:schemeClr>
              </a:solidFill>
            </a:rPr>
            <a:t>სასოფლო-სამეურნეო მეურნეობები</a:t>
          </a:r>
          <a:endParaRPr lang="en-US" sz="1400" b="1">
            <a:solidFill>
              <a:schemeClr val="accent1">
                <a:lumMod val="75000"/>
              </a:schemeClr>
            </a:solidFill>
          </a:endParaRPr>
        </a:p>
      </dgm:t>
    </dgm:pt>
    <dgm:pt modelId="{845DAF6B-B451-4954-9882-1C5F511EB679}" type="parTrans" cxnId="{D3F9C694-6097-4591-B0FF-03EB6C9B052D}">
      <dgm:prSet/>
      <dgm:spPr/>
      <dgm:t>
        <a:bodyPr/>
        <a:lstStyle/>
        <a:p>
          <a:endParaRPr lang="en-US"/>
        </a:p>
      </dgm:t>
    </dgm:pt>
    <dgm:pt modelId="{F10A971D-6245-414D-95E7-579D16D665E8}" type="sibTrans" cxnId="{D3F9C694-6097-4591-B0FF-03EB6C9B052D}">
      <dgm:prSet/>
      <dgm:spPr/>
      <dgm:t>
        <a:bodyPr/>
        <a:lstStyle/>
        <a:p>
          <a:endParaRPr lang="en-US"/>
        </a:p>
      </dgm:t>
    </dgm:pt>
    <dgm:pt modelId="{CDD2A12C-FA6A-4EE9-84C9-2A4F7EBD61E1}">
      <dgm:prSet phldrT="[Text]"/>
      <dgm:spPr/>
      <dgm:t>
        <a:bodyPr/>
        <a:lstStyle/>
        <a:p>
          <a:r>
            <a:rPr lang="ka-GE" b="1">
              <a:solidFill>
                <a:schemeClr val="accent1">
                  <a:lumMod val="75000"/>
                </a:schemeClr>
              </a:solidFill>
            </a:rPr>
            <a:t>შინამეურნეობები</a:t>
          </a:r>
          <a:endParaRPr lang="en-US" b="1">
            <a:solidFill>
              <a:schemeClr val="accent1">
                <a:lumMod val="75000"/>
              </a:schemeClr>
            </a:solidFill>
          </a:endParaRPr>
        </a:p>
      </dgm:t>
    </dgm:pt>
    <dgm:pt modelId="{7549B03B-D733-423B-B1FF-CD5AD5054037}" type="parTrans" cxnId="{EB6882EA-45DE-4F64-AD8C-A0191E897712}">
      <dgm:prSet/>
      <dgm:spPr/>
      <dgm:t>
        <a:bodyPr/>
        <a:lstStyle/>
        <a:p>
          <a:endParaRPr lang="en-US"/>
        </a:p>
      </dgm:t>
    </dgm:pt>
    <dgm:pt modelId="{D1387430-4336-46AA-B76C-F47227A8369A}" type="sibTrans" cxnId="{EB6882EA-45DE-4F64-AD8C-A0191E897712}">
      <dgm:prSet/>
      <dgm:spPr/>
      <dgm:t>
        <a:bodyPr/>
        <a:lstStyle/>
        <a:p>
          <a:endParaRPr lang="en-US"/>
        </a:p>
      </dgm:t>
    </dgm:pt>
    <dgm:pt modelId="{95A35648-D74E-4E1D-9A36-3D394031F016}">
      <dgm:prSet phldrT="[Text]"/>
      <dgm:spPr/>
      <dgm:t>
        <a:bodyPr/>
        <a:lstStyle/>
        <a:p>
          <a:r>
            <a:rPr lang="ka-GE" b="1">
              <a:solidFill>
                <a:schemeClr val="accent1">
                  <a:lumMod val="75000"/>
                </a:schemeClr>
              </a:solidFill>
            </a:rPr>
            <a:t>ხელმძღვანელი: მამაკაცი</a:t>
          </a:r>
          <a:endParaRPr lang="en-US" b="1">
            <a:solidFill>
              <a:schemeClr val="accent1">
                <a:lumMod val="75000"/>
              </a:schemeClr>
            </a:solidFill>
          </a:endParaRPr>
        </a:p>
      </dgm:t>
    </dgm:pt>
    <dgm:pt modelId="{C8F44829-EE91-402F-B00F-690BAC90BA0B}" type="parTrans" cxnId="{783F5728-DCA2-49C0-9C46-26DD093D4C63}">
      <dgm:prSet/>
      <dgm:spPr/>
      <dgm:t>
        <a:bodyPr/>
        <a:lstStyle/>
        <a:p>
          <a:endParaRPr lang="en-US"/>
        </a:p>
      </dgm:t>
    </dgm:pt>
    <dgm:pt modelId="{6413E1BF-E016-4ABD-9E28-AAFE66515F83}" type="sibTrans" cxnId="{783F5728-DCA2-49C0-9C46-26DD093D4C63}">
      <dgm:prSet/>
      <dgm:spPr/>
      <dgm:t>
        <a:bodyPr/>
        <a:lstStyle/>
        <a:p>
          <a:endParaRPr lang="en-US"/>
        </a:p>
      </dgm:t>
    </dgm:pt>
    <dgm:pt modelId="{8B0CD103-3D46-496E-95B9-F136F1A2FE1F}">
      <dgm:prSet phldrT="[Text]"/>
      <dgm:spPr/>
      <dgm:t>
        <a:bodyPr/>
        <a:lstStyle/>
        <a:p>
          <a:r>
            <a:rPr lang="ka-GE" b="1">
              <a:solidFill>
                <a:schemeClr val="accent1">
                  <a:lumMod val="75000"/>
                </a:schemeClr>
              </a:solidFill>
            </a:rPr>
            <a:t>ხელმძღვანელი: ქალი</a:t>
          </a:r>
          <a:endParaRPr lang="en-US" b="1">
            <a:solidFill>
              <a:schemeClr val="accent1">
                <a:lumMod val="75000"/>
              </a:schemeClr>
            </a:solidFill>
          </a:endParaRPr>
        </a:p>
      </dgm:t>
    </dgm:pt>
    <dgm:pt modelId="{EFA70CF9-E1BA-4D76-AB00-F99D4167A8B9}" type="parTrans" cxnId="{615E3E5E-6C0D-4825-9070-DE53AD919435}">
      <dgm:prSet/>
      <dgm:spPr/>
      <dgm:t>
        <a:bodyPr/>
        <a:lstStyle/>
        <a:p>
          <a:endParaRPr lang="en-US"/>
        </a:p>
      </dgm:t>
    </dgm:pt>
    <dgm:pt modelId="{C623E721-5CC4-4E25-9B51-4D10FBF037EA}" type="sibTrans" cxnId="{615E3E5E-6C0D-4825-9070-DE53AD919435}">
      <dgm:prSet/>
      <dgm:spPr/>
      <dgm:t>
        <a:bodyPr/>
        <a:lstStyle/>
        <a:p>
          <a:endParaRPr lang="en-US"/>
        </a:p>
      </dgm:t>
    </dgm:pt>
    <dgm:pt modelId="{CD097571-EB2C-4559-B034-6B44C60094E6}">
      <dgm:prSet phldrT="[Text]"/>
      <dgm:spPr/>
      <dgm:t>
        <a:bodyPr/>
        <a:lstStyle/>
        <a:p>
          <a:r>
            <a:rPr lang="ka-GE" b="1">
              <a:solidFill>
                <a:schemeClr val="accent1">
                  <a:lumMod val="75000"/>
                </a:schemeClr>
              </a:solidFill>
            </a:rPr>
            <a:t>იურიდიული პირები</a:t>
          </a:r>
          <a:endParaRPr lang="en-US" b="1">
            <a:solidFill>
              <a:schemeClr val="accent1">
                <a:lumMod val="75000"/>
              </a:schemeClr>
            </a:solidFill>
          </a:endParaRPr>
        </a:p>
      </dgm:t>
    </dgm:pt>
    <dgm:pt modelId="{6A2F597E-2899-4B74-AB37-EA2CFEFB316E}" type="parTrans" cxnId="{FCDC38FC-3A2B-4C5E-82E2-98BDB3E198BE}">
      <dgm:prSet/>
      <dgm:spPr/>
      <dgm:t>
        <a:bodyPr/>
        <a:lstStyle/>
        <a:p>
          <a:endParaRPr lang="en-US"/>
        </a:p>
      </dgm:t>
    </dgm:pt>
    <dgm:pt modelId="{2381048B-4EFC-48EC-B672-FFD85C430B33}" type="sibTrans" cxnId="{FCDC38FC-3A2B-4C5E-82E2-98BDB3E198BE}">
      <dgm:prSet/>
      <dgm:spPr/>
      <dgm:t>
        <a:bodyPr/>
        <a:lstStyle/>
        <a:p>
          <a:endParaRPr lang="en-US"/>
        </a:p>
      </dgm:t>
    </dgm:pt>
    <dgm:pt modelId="{0C1A92B2-1958-4209-B53C-75094132A15E}">
      <dgm:prSet phldrT="[Text]" phldr="1"/>
      <dgm:spPr/>
      <dgm:t>
        <a:bodyPr/>
        <a:lstStyle/>
        <a:p>
          <a:endParaRPr lang="en-US"/>
        </a:p>
      </dgm:t>
    </dgm:pt>
    <dgm:pt modelId="{2589CEAA-B448-49D2-B5CC-ED248FA08A0A}" type="parTrans" cxnId="{3EBCD274-8F64-4CB2-B4C9-37521C909148}">
      <dgm:prSet/>
      <dgm:spPr/>
      <dgm:t>
        <a:bodyPr/>
        <a:lstStyle/>
        <a:p>
          <a:endParaRPr lang="en-US"/>
        </a:p>
      </dgm:t>
    </dgm:pt>
    <dgm:pt modelId="{7D39FF93-0A6B-4B8B-8F1A-222A0D8067A8}" type="sibTrans" cxnId="{3EBCD274-8F64-4CB2-B4C9-37521C909148}">
      <dgm:prSet/>
      <dgm:spPr/>
      <dgm:t>
        <a:bodyPr/>
        <a:lstStyle/>
        <a:p>
          <a:endParaRPr lang="en-US"/>
        </a:p>
      </dgm:t>
    </dgm:pt>
    <dgm:pt modelId="{01F8F1E6-4F01-48AF-9244-EB985B40A6B7}" type="pres">
      <dgm:prSet presAssocID="{0991093D-2B63-41A1-AD62-B054E5C7B827}" presName="hierChild1" presStyleCnt="0">
        <dgm:presLayoutVars>
          <dgm:chPref val="1"/>
          <dgm:dir/>
          <dgm:animOne val="branch"/>
          <dgm:animLvl val="lvl"/>
          <dgm:resizeHandles/>
        </dgm:presLayoutVars>
      </dgm:prSet>
      <dgm:spPr/>
    </dgm:pt>
    <dgm:pt modelId="{139CA47B-6B25-4416-AAD8-44A3B307C3BD}" type="pres">
      <dgm:prSet presAssocID="{72D0B6FC-E95B-4998-AFB4-BC7B862DA49C}" presName="hierRoot1" presStyleCnt="0"/>
      <dgm:spPr/>
    </dgm:pt>
    <dgm:pt modelId="{FA455FC9-6875-4992-B1DD-285BC495EB8C}" type="pres">
      <dgm:prSet presAssocID="{72D0B6FC-E95B-4998-AFB4-BC7B862DA49C}" presName="composite" presStyleCnt="0"/>
      <dgm:spPr/>
    </dgm:pt>
    <dgm:pt modelId="{651219B7-A940-4554-BDBA-CE638C6C68CC}" type="pres">
      <dgm:prSet presAssocID="{72D0B6FC-E95B-4998-AFB4-BC7B862DA49C}" presName="image" presStyleLbl="node0" presStyleIdx="0" presStyleCnt="1"/>
      <dgm:spPr/>
    </dgm:pt>
    <dgm:pt modelId="{284A29DD-AE41-4B8D-8CF0-B344F5CA5743}" type="pres">
      <dgm:prSet presAssocID="{72D0B6FC-E95B-4998-AFB4-BC7B862DA49C}" presName="text" presStyleLbl="revTx" presStyleIdx="0" presStyleCnt="6" custScaleX="212342" custScaleY="69387" custLinFactNeighborX="80924" custLinFactNeighborY="351">
        <dgm:presLayoutVars>
          <dgm:chPref val="3"/>
        </dgm:presLayoutVars>
      </dgm:prSet>
      <dgm:spPr/>
    </dgm:pt>
    <dgm:pt modelId="{61903E60-0634-42AF-A02B-462E79B61398}" type="pres">
      <dgm:prSet presAssocID="{72D0B6FC-E95B-4998-AFB4-BC7B862DA49C}" presName="hierChild2" presStyleCnt="0"/>
      <dgm:spPr/>
    </dgm:pt>
    <dgm:pt modelId="{C0013077-3C6E-484E-9552-3668B85D1DD5}" type="pres">
      <dgm:prSet presAssocID="{7549B03B-D733-423B-B1FF-CD5AD5054037}" presName="Name10" presStyleLbl="parChTrans1D2" presStyleIdx="0" presStyleCnt="2"/>
      <dgm:spPr/>
    </dgm:pt>
    <dgm:pt modelId="{DFFABA7C-F448-4896-B36E-BB2DFBE781DA}" type="pres">
      <dgm:prSet presAssocID="{CDD2A12C-FA6A-4EE9-84C9-2A4F7EBD61E1}" presName="hierRoot2" presStyleCnt="0"/>
      <dgm:spPr/>
    </dgm:pt>
    <dgm:pt modelId="{BD695921-79B3-40BB-BA8C-51F8D4495F21}" type="pres">
      <dgm:prSet presAssocID="{CDD2A12C-FA6A-4EE9-84C9-2A4F7EBD61E1}" presName="composite2" presStyleCnt="0"/>
      <dgm:spPr/>
    </dgm:pt>
    <dgm:pt modelId="{283AE48F-522E-4F18-902C-14774E16AEDB}" type="pres">
      <dgm:prSet presAssocID="{CDD2A12C-FA6A-4EE9-84C9-2A4F7EBD61E1}" presName="image2" presStyleLbl="node2" presStyleIdx="0" presStyleCnt="2"/>
      <dgm:spPr/>
    </dgm:pt>
    <dgm:pt modelId="{CBF43AE5-20F8-4F2D-8D32-EA60F5C2D2D0}" type="pres">
      <dgm:prSet presAssocID="{CDD2A12C-FA6A-4EE9-84C9-2A4F7EBD61E1}" presName="text2" presStyleLbl="revTx" presStyleIdx="1" presStyleCnt="6">
        <dgm:presLayoutVars>
          <dgm:chPref val="3"/>
        </dgm:presLayoutVars>
      </dgm:prSet>
      <dgm:spPr/>
    </dgm:pt>
    <dgm:pt modelId="{8A8F6B42-4CF2-4D07-93AE-513F19063BF2}" type="pres">
      <dgm:prSet presAssocID="{CDD2A12C-FA6A-4EE9-84C9-2A4F7EBD61E1}" presName="hierChild3" presStyleCnt="0"/>
      <dgm:spPr/>
    </dgm:pt>
    <dgm:pt modelId="{C115EA77-1D51-43CF-BFA9-45DF06D7FD58}" type="pres">
      <dgm:prSet presAssocID="{C8F44829-EE91-402F-B00F-690BAC90BA0B}" presName="Name17" presStyleLbl="parChTrans1D3" presStyleIdx="0" presStyleCnt="3"/>
      <dgm:spPr/>
    </dgm:pt>
    <dgm:pt modelId="{0E2AA98D-ECD3-4C19-B991-A75AA9863CEE}" type="pres">
      <dgm:prSet presAssocID="{95A35648-D74E-4E1D-9A36-3D394031F016}" presName="hierRoot3" presStyleCnt="0"/>
      <dgm:spPr/>
    </dgm:pt>
    <dgm:pt modelId="{35E970F2-4B16-41EA-B088-55F08759B291}" type="pres">
      <dgm:prSet presAssocID="{95A35648-D74E-4E1D-9A36-3D394031F016}" presName="composite3" presStyleCnt="0"/>
      <dgm:spPr/>
    </dgm:pt>
    <dgm:pt modelId="{2A8A2F06-BF14-4757-AA2B-C6BD228572F6}" type="pres">
      <dgm:prSet presAssocID="{95A35648-D74E-4E1D-9A36-3D394031F016}" presName="image3" presStyleLbl="node3" presStyleIdx="0" presStyleCnt="3"/>
      <dgm:spPr/>
    </dgm:pt>
    <dgm:pt modelId="{408058A9-967A-4265-B733-82AD82DF67BD}" type="pres">
      <dgm:prSet presAssocID="{95A35648-D74E-4E1D-9A36-3D394031F016}" presName="text3" presStyleLbl="revTx" presStyleIdx="2" presStyleCnt="6" custLinFactNeighborX="9488" custLinFactNeighborY="-35">
        <dgm:presLayoutVars>
          <dgm:chPref val="3"/>
        </dgm:presLayoutVars>
      </dgm:prSet>
      <dgm:spPr/>
    </dgm:pt>
    <dgm:pt modelId="{0CC02DFB-9C85-46C1-9CD8-1CFCBA494894}" type="pres">
      <dgm:prSet presAssocID="{95A35648-D74E-4E1D-9A36-3D394031F016}" presName="hierChild4" presStyleCnt="0"/>
      <dgm:spPr/>
    </dgm:pt>
    <dgm:pt modelId="{92FC5379-A941-4034-89ED-5350295CDC41}" type="pres">
      <dgm:prSet presAssocID="{EFA70CF9-E1BA-4D76-AB00-F99D4167A8B9}" presName="Name17" presStyleLbl="parChTrans1D3" presStyleIdx="1" presStyleCnt="3"/>
      <dgm:spPr/>
    </dgm:pt>
    <dgm:pt modelId="{29D2D1EF-6AB4-4577-88EF-A945E4F9EDB3}" type="pres">
      <dgm:prSet presAssocID="{8B0CD103-3D46-496E-95B9-F136F1A2FE1F}" presName="hierRoot3" presStyleCnt="0"/>
      <dgm:spPr/>
    </dgm:pt>
    <dgm:pt modelId="{729ECA9F-F9FF-416A-BFCC-7B9B46109D0B}" type="pres">
      <dgm:prSet presAssocID="{8B0CD103-3D46-496E-95B9-F136F1A2FE1F}" presName="composite3" presStyleCnt="0"/>
      <dgm:spPr/>
    </dgm:pt>
    <dgm:pt modelId="{408995DD-D7F0-44CA-80A3-57A99A7B5EB7}" type="pres">
      <dgm:prSet presAssocID="{8B0CD103-3D46-496E-95B9-F136F1A2FE1F}" presName="image3" presStyleLbl="node3" presStyleIdx="1" presStyleCnt="3"/>
      <dgm:spPr/>
    </dgm:pt>
    <dgm:pt modelId="{9128D305-67E9-4266-B825-F74BEDFFDA6A}" type="pres">
      <dgm:prSet presAssocID="{8B0CD103-3D46-496E-95B9-F136F1A2FE1F}" presName="text3" presStyleLbl="revTx" presStyleIdx="3" presStyleCnt="6" custLinFactNeighborX="12484" custLinFactNeighborY="-35">
        <dgm:presLayoutVars>
          <dgm:chPref val="3"/>
        </dgm:presLayoutVars>
      </dgm:prSet>
      <dgm:spPr/>
    </dgm:pt>
    <dgm:pt modelId="{190DB75F-E991-4CFB-B588-17C39B92B6E4}" type="pres">
      <dgm:prSet presAssocID="{8B0CD103-3D46-496E-95B9-F136F1A2FE1F}" presName="hierChild4" presStyleCnt="0"/>
      <dgm:spPr/>
    </dgm:pt>
    <dgm:pt modelId="{3A17FD52-5537-439F-8BA1-6CA6527E6057}" type="pres">
      <dgm:prSet presAssocID="{6A2F597E-2899-4B74-AB37-EA2CFEFB316E}" presName="Name10" presStyleLbl="parChTrans1D2" presStyleIdx="1" presStyleCnt="2"/>
      <dgm:spPr/>
    </dgm:pt>
    <dgm:pt modelId="{CCD0E11A-C368-4CCF-82CB-646C3FA19FCB}" type="pres">
      <dgm:prSet presAssocID="{CD097571-EB2C-4559-B034-6B44C60094E6}" presName="hierRoot2" presStyleCnt="0"/>
      <dgm:spPr/>
    </dgm:pt>
    <dgm:pt modelId="{4F2F5772-373E-4BCE-9568-D9E12E7CA910}" type="pres">
      <dgm:prSet presAssocID="{CD097571-EB2C-4559-B034-6B44C60094E6}" presName="composite2" presStyleCnt="0"/>
      <dgm:spPr/>
    </dgm:pt>
    <dgm:pt modelId="{BFD7F913-D6A7-46F0-94B9-7B693CFD5197}" type="pres">
      <dgm:prSet presAssocID="{CD097571-EB2C-4559-B034-6B44C60094E6}" presName="image2" presStyleLbl="node2" presStyleIdx="1" presStyleCnt="2"/>
      <dgm:spPr/>
    </dgm:pt>
    <dgm:pt modelId="{936573E5-3E52-406B-842E-779EFB318A49}" type="pres">
      <dgm:prSet presAssocID="{CD097571-EB2C-4559-B034-6B44C60094E6}" presName="text2" presStyleLbl="revTx" presStyleIdx="4" presStyleCnt="6" custScaleX="74359" custScaleY="93162" custLinFactNeighborX="-4576" custLinFactNeighborY="2535">
        <dgm:presLayoutVars>
          <dgm:chPref val="3"/>
        </dgm:presLayoutVars>
      </dgm:prSet>
      <dgm:spPr/>
    </dgm:pt>
    <dgm:pt modelId="{1262CFA1-0C77-4A3D-B62E-3045ADF71CEE}" type="pres">
      <dgm:prSet presAssocID="{CD097571-EB2C-4559-B034-6B44C60094E6}" presName="hierChild3" presStyleCnt="0"/>
      <dgm:spPr/>
    </dgm:pt>
    <dgm:pt modelId="{315CA1FE-58B0-4C2F-AE13-F5A7CEA09B24}" type="pres">
      <dgm:prSet presAssocID="{2589CEAA-B448-49D2-B5CC-ED248FA08A0A}" presName="Name17" presStyleLbl="parChTrans1D3" presStyleIdx="2" presStyleCnt="3"/>
      <dgm:spPr/>
    </dgm:pt>
    <dgm:pt modelId="{0B5DC26F-7994-449F-9916-1DAE460CD941}" type="pres">
      <dgm:prSet presAssocID="{0C1A92B2-1958-4209-B53C-75094132A15E}" presName="hierRoot3" presStyleCnt="0"/>
      <dgm:spPr/>
    </dgm:pt>
    <dgm:pt modelId="{15649407-1D93-421A-BA35-07A474273D1B}" type="pres">
      <dgm:prSet presAssocID="{0C1A92B2-1958-4209-B53C-75094132A15E}" presName="composite3" presStyleCnt="0"/>
      <dgm:spPr/>
    </dgm:pt>
    <dgm:pt modelId="{889B85B6-3DDC-4E22-985D-85489BB3195E}" type="pres">
      <dgm:prSet presAssocID="{0C1A92B2-1958-4209-B53C-75094132A15E}" presName="image3" presStyleLbl="node3" presStyleIdx="2" presStyleCnt="3"/>
      <dgm:spPr>
        <a:prstGeom prst="ellipse">
          <a:avLst/>
        </a:prstGeom>
      </dgm:spPr>
    </dgm:pt>
    <dgm:pt modelId="{27CC3105-5114-4813-94D7-5618ECDFE33C}" type="pres">
      <dgm:prSet presAssocID="{0C1A92B2-1958-4209-B53C-75094132A15E}" presName="text3" presStyleLbl="revTx" presStyleIdx="5" presStyleCnt="6" custLinFactNeighborX="-40949" custLinFactNeighborY="-749">
        <dgm:presLayoutVars>
          <dgm:chPref val="3"/>
        </dgm:presLayoutVars>
      </dgm:prSet>
      <dgm:spPr/>
    </dgm:pt>
    <dgm:pt modelId="{E63B4BF6-B9F3-4E52-9D76-B69F24A42475}" type="pres">
      <dgm:prSet presAssocID="{0C1A92B2-1958-4209-B53C-75094132A15E}" presName="hierChild4" presStyleCnt="0"/>
      <dgm:spPr/>
    </dgm:pt>
  </dgm:ptLst>
  <dgm:cxnLst>
    <dgm:cxn modelId="{7F5B8F07-9590-4D10-8051-600D42EA482A}" type="presOf" srcId="{C8F44829-EE91-402F-B00F-690BAC90BA0B}" destId="{C115EA77-1D51-43CF-BFA9-45DF06D7FD58}" srcOrd="0" destOrd="0" presId="urn:microsoft.com/office/officeart/2009/layout/CirclePictureHierarchy"/>
    <dgm:cxn modelId="{0CAB2015-4CAC-4C51-B636-9400662E3C11}" type="presOf" srcId="{CD097571-EB2C-4559-B034-6B44C60094E6}" destId="{936573E5-3E52-406B-842E-779EFB318A49}" srcOrd="0" destOrd="0" presId="urn:microsoft.com/office/officeart/2009/layout/CirclePictureHierarchy"/>
    <dgm:cxn modelId="{7F186927-3DDF-403C-AB96-12998DE805A0}" type="presOf" srcId="{0C1A92B2-1958-4209-B53C-75094132A15E}" destId="{27CC3105-5114-4813-94D7-5618ECDFE33C}" srcOrd="0" destOrd="0" presId="urn:microsoft.com/office/officeart/2009/layout/CirclePictureHierarchy"/>
    <dgm:cxn modelId="{783F5728-DCA2-49C0-9C46-26DD093D4C63}" srcId="{CDD2A12C-FA6A-4EE9-84C9-2A4F7EBD61E1}" destId="{95A35648-D74E-4E1D-9A36-3D394031F016}" srcOrd="0" destOrd="0" parTransId="{C8F44829-EE91-402F-B00F-690BAC90BA0B}" sibTransId="{6413E1BF-E016-4ABD-9E28-AAFE66515F83}"/>
    <dgm:cxn modelId="{615E3E5E-6C0D-4825-9070-DE53AD919435}" srcId="{CDD2A12C-FA6A-4EE9-84C9-2A4F7EBD61E1}" destId="{8B0CD103-3D46-496E-95B9-F136F1A2FE1F}" srcOrd="1" destOrd="0" parTransId="{EFA70CF9-E1BA-4D76-AB00-F99D4167A8B9}" sibTransId="{C623E721-5CC4-4E25-9B51-4D10FBF037EA}"/>
    <dgm:cxn modelId="{B6B6946F-1FD9-42F1-B1AC-D34C3CF10736}" type="presOf" srcId="{95A35648-D74E-4E1D-9A36-3D394031F016}" destId="{408058A9-967A-4265-B733-82AD82DF67BD}" srcOrd="0" destOrd="0" presId="urn:microsoft.com/office/officeart/2009/layout/CirclePictureHierarchy"/>
    <dgm:cxn modelId="{3EBCD274-8F64-4CB2-B4C9-37521C909148}" srcId="{CD097571-EB2C-4559-B034-6B44C60094E6}" destId="{0C1A92B2-1958-4209-B53C-75094132A15E}" srcOrd="0" destOrd="0" parTransId="{2589CEAA-B448-49D2-B5CC-ED248FA08A0A}" sibTransId="{7D39FF93-0A6B-4B8B-8F1A-222A0D8067A8}"/>
    <dgm:cxn modelId="{8D44E558-8A82-4F66-A35B-54D4E76AEA5A}" type="presOf" srcId="{2589CEAA-B448-49D2-B5CC-ED248FA08A0A}" destId="{315CA1FE-58B0-4C2F-AE13-F5A7CEA09B24}" srcOrd="0" destOrd="0" presId="urn:microsoft.com/office/officeart/2009/layout/CirclePictureHierarchy"/>
    <dgm:cxn modelId="{1B7FCA84-8397-4C42-8962-3A2B9B0D16F8}" type="presOf" srcId="{7549B03B-D733-423B-B1FF-CD5AD5054037}" destId="{C0013077-3C6E-484E-9552-3668B85D1DD5}" srcOrd="0" destOrd="0" presId="urn:microsoft.com/office/officeart/2009/layout/CirclePictureHierarchy"/>
    <dgm:cxn modelId="{60A0BC94-9A88-420F-BF28-380A3DD23EC8}" type="presOf" srcId="{0991093D-2B63-41A1-AD62-B054E5C7B827}" destId="{01F8F1E6-4F01-48AF-9244-EB985B40A6B7}" srcOrd="0" destOrd="0" presId="urn:microsoft.com/office/officeart/2009/layout/CirclePictureHierarchy"/>
    <dgm:cxn modelId="{D3F9C694-6097-4591-B0FF-03EB6C9B052D}" srcId="{0991093D-2B63-41A1-AD62-B054E5C7B827}" destId="{72D0B6FC-E95B-4998-AFB4-BC7B862DA49C}" srcOrd="0" destOrd="0" parTransId="{845DAF6B-B451-4954-9882-1C5F511EB679}" sibTransId="{F10A971D-6245-414D-95E7-579D16D665E8}"/>
    <dgm:cxn modelId="{E2C301AB-B1D6-4AA1-88AA-AAF32BE3C042}" type="presOf" srcId="{CDD2A12C-FA6A-4EE9-84C9-2A4F7EBD61E1}" destId="{CBF43AE5-20F8-4F2D-8D32-EA60F5C2D2D0}" srcOrd="0" destOrd="0" presId="urn:microsoft.com/office/officeart/2009/layout/CirclePictureHierarchy"/>
    <dgm:cxn modelId="{3D3892C6-E136-403E-950D-EB19631D2D12}" type="presOf" srcId="{8B0CD103-3D46-496E-95B9-F136F1A2FE1F}" destId="{9128D305-67E9-4266-B825-F74BEDFFDA6A}" srcOrd="0" destOrd="0" presId="urn:microsoft.com/office/officeart/2009/layout/CirclePictureHierarchy"/>
    <dgm:cxn modelId="{0F56D8E5-6722-470A-B49B-6E14B2F1C859}" type="presOf" srcId="{72D0B6FC-E95B-4998-AFB4-BC7B862DA49C}" destId="{284A29DD-AE41-4B8D-8CF0-B344F5CA5743}" srcOrd="0" destOrd="0" presId="urn:microsoft.com/office/officeart/2009/layout/CirclePictureHierarchy"/>
    <dgm:cxn modelId="{3D2669EA-6609-4057-AE7E-8F43232C65D5}" type="presOf" srcId="{EFA70CF9-E1BA-4D76-AB00-F99D4167A8B9}" destId="{92FC5379-A941-4034-89ED-5350295CDC41}" srcOrd="0" destOrd="0" presId="urn:microsoft.com/office/officeart/2009/layout/CirclePictureHierarchy"/>
    <dgm:cxn modelId="{EB6882EA-45DE-4F64-AD8C-A0191E897712}" srcId="{72D0B6FC-E95B-4998-AFB4-BC7B862DA49C}" destId="{CDD2A12C-FA6A-4EE9-84C9-2A4F7EBD61E1}" srcOrd="0" destOrd="0" parTransId="{7549B03B-D733-423B-B1FF-CD5AD5054037}" sibTransId="{D1387430-4336-46AA-B76C-F47227A8369A}"/>
    <dgm:cxn modelId="{57D840EC-4E14-49E0-8DFC-260CAEC7DF02}" type="presOf" srcId="{6A2F597E-2899-4B74-AB37-EA2CFEFB316E}" destId="{3A17FD52-5537-439F-8BA1-6CA6527E6057}" srcOrd="0" destOrd="0" presId="urn:microsoft.com/office/officeart/2009/layout/CirclePictureHierarchy"/>
    <dgm:cxn modelId="{FCDC38FC-3A2B-4C5E-82E2-98BDB3E198BE}" srcId="{72D0B6FC-E95B-4998-AFB4-BC7B862DA49C}" destId="{CD097571-EB2C-4559-B034-6B44C60094E6}" srcOrd="1" destOrd="0" parTransId="{6A2F597E-2899-4B74-AB37-EA2CFEFB316E}" sibTransId="{2381048B-4EFC-48EC-B672-FFD85C430B33}"/>
    <dgm:cxn modelId="{52570E7A-28CC-4BEA-A7EE-94C80563C24A}" type="presParOf" srcId="{01F8F1E6-4F01-48AF-9244-EB985B40A6B7}" destId="{139CA47B-6B25-4416-AAD8-44A3B307C3BD}" srcOrd="0" destOrd="0" presId="urn:microsoft.com/office/officeart/2009/layout/CirclePictureHierarchy"/>
    <dgm:cxn modelId="{A13F0472-CCD7-4582-918C-DBACEDE6998D}" type="presParOf" srcId="{139CA47B-6B25-4416-AAD8-44A3B307C3BD}" destId="{FA455FC9-6875-4992-B1DD-285BC495EB8C}" srcOrd="0" destOrd="0" presId="urn:microsoft.com/office/officeart/2009/layout/CirclePictureHierarchy"/>
    <dgm:cxn modelId="{2EE73532-E773-4D95-B291-3F28D4279993}" type="presParOf" srcId="{FA455FC9-6875-4992-B1DD-285BC495EB8C}" destId="{651219B7-A940-4554-BDBA-CE638C6C68CC}" srcOrd="0" destOrd="0" presId="urn:microsoft.com/office/officeart/2009/layout/CirclePictureHierarchy"/>
    <dgm:cxn modelId="{5FC3FE66-A5A9-41B8-9450-7A839F3268DB}" type="presParOf" srcId="{FA455FC9-6875-4992-B1DD-285BC495EB8C}" destId="{284A29DD-AE41-4B8D-8CF0-B344F5CA5743}" srcOrd="1" destOrd="0" presId="urn:microsoft.com/office/officeart/2009/layout/CirclePictureHierarchy"/>
    <dgm:cxn modelId="{0181DDD3-977C-45D4-9D0B-266CEFE17603}" type="presParOf" srcId="{139CA47B-6B25-4416-AAD8-44A3B307C3BD}" destId="{61903E60-0634-42AF-A02B-462E79B61398}" srcOrd="1" destOrd="0" presId="urn:microsoft.com/office/officeart/2009/layout/CirclePictureHierarchy"/>
    <dgm:cxn modelId="{635563AC-7C04-468A-AB78-42DFFC4C64C2}" type="presParOf" srcId="{61903E60-0634-42AF-A02B-462E79B61398}" destId="{C0013077-3C6E-484E-9552-3668B85D1DD5}" srcOrd="0" destOrd="0" presId="urn:microsoft.com/office/officeart/2009/layout/CirclePictureHierarchy"/>
    <dgm:cxn modelId="{5DB63FCC-0C5C-4BB2-B9D1-14F45324C40E}" type="presParOf" srcId="{61903E60-0634-42AF-A02B-462E79B61398}" destId="{DFFABA7C-F448-4896-B36E-BB2DFBE781DA}" srcOrd="1" destOrd="0" presId="urn:microsoft.com/office/officeart/2009/layout/CirclePictureHierarchy"/>
    <dgm:cxn modelId="{2043E4DC-5FC6-4A6D-A97E-2AC42B838E31}" type="presParOf" srcId="{DFFABA7C-F448-4896-B36E-BB2DFBE781DA}" destId="{BD695921-79B3-40BB-BA8C-51F8D4495F21}" srcOrd="0" destOrd="0" presId="urn:microsoft.com/office/officeart/2009/layout/CirclePictureHierarchy"/>
    <dgm:cxn modelId="{30803089-4E2E-4490-ACBF-0D72212A7430}" type="presParOf" srcId="{BD695921-79B3-40BB-BA8C-51F8D4495F21}" destId="{283AE48F-522E-4F18-902C-14774E16AEDB}" srcOrd="0" destOrd="0" presId="urn:microsoft.com/office/officeart/2009/layout/CirclePictureHierarchy"/>
    <dgm:cxn modelId="{3BD92660-6C6C-4AAC-9A2A-32CD0ACF9AFB}" type="presParOf" srcId="{BD695921-79B3-40BB-BA8C-51F8D4495F21}" destId="{CBF43AE5-20F8-4F2D-8D32-EA60F5C2D2D0}" srcOrd="1" destOrd="0" presId="urn:microsoft.com/office/officeart/2009/layout/CirclePictureHierarchy"/>
    <dgm:cxn modelId="{95F9DEA4-8051-4FD5-9350-F74BBD4FD3EF}" type="presParOf" srcId="{DFFABA7C-F448-4896-B36E-BB2DFBE781DA}" destId="{8A8F6B42-4CF2-4D07-93AE-513F19063BF2}" srcOrd="1" destOrd="0" presId="urn:microsoft.com/office/officeart/2009/layout/CirclePictureHierarchy"/>
    <dgm:cxn modelId="{F122A673-0BC0-4226-8913-E07D8351695D}" type="presParOf" srcId="{8A8F6B42-4CF2-4D07-93AE-513F19063BF2}" destId="{C115EA77-1D51-43CF-BFA9-45DF06D7FD58}" srcOrd="0" destOrd="0" presId="urn:microsoft.com/office/officeart/2009/layout/CirclePictureHierarchy"/>
    <dgm:cxn modelId="{451F6F0B-05DB-44E4-BA4C-9563E99ECDCF}" type="presParOf" srcId="{8A8F6B42-4CF2-4D07-93AE-513F19063BF2}" destId="{0E2AA98D-ECD3-4C19-B991-A75AA9863CEE}" srcOrd="1" destOrd="0" presId="urn:microsoft.com/office/officeart/2009/layout/CirclePictureHierarchy"/>
    <dgm:cxn modelId="{1F61E384-93C8-440F-AEB9-E40A602BC321}" type="presParOf" srcId="{0E2AA98D-ECD3-4C19-B991-A75AA9863CEE}" destId="{35E970F2-4B16-41EA-B088-55F08759B291}" srcOrd="0" destOrd="0" presId="urn:microsoft.com/office/officeart/2009/layout/CirclePictureHierarchy"/>
    <dgm:cxn modelId="{ACBD5BCC-F119-42CB-826F-ECC3AFA01B2B}" type="presParOf" srcId="{35E970F2-4B16-41EA-B088-55F08759B291}" destId="{2A8A2F06-BF14-4757-AA2B-C6BD228572F6}" srcOrd="0" destOrd="0" presId="urn:microsoft.com/office/officeart/2009/layout/CirclePictureHierarchy"/>
    <dgm:cxn modelId="{60627651-76EF-46F5-9F9B-B55E68EA4740}" type="presParOf" srcId="{35E970F2-4B16-41EA-B088-55F08759B291}" destId="{408058A9-967A-4265-B733-82AD82DF67BD}" srcOrd="1" destOrd="0" presId="urn:microsoft.com/office/officeart/2009/layout/CirclePictureHierarchy"/>
    <dgm:cxn modelId="{3D3044E2-554F-4AD0-92D3-6106E1C5E0E3}" type="presParOf" srcId="{0E2AA98D-ECD3-4C19-B991-A75AA9863CEE}" destId="{0CC02DFB-9C85-46C1-9CD8-1CFCBA494894}" srcOrd="1" destOrd="0" presId="urn:microsoft.com/office/officeart/2009/layout/CirclePictureHierarchy"/>
    <dgm:cxn modelId="{716A6C78-FF6E-4890-8D54-0C7C0A40AE3A}" type="presParOf" srcId="{8A8F6B42-4CF2-4D07-93AE-513F19063BF2}" destId="{92FC5379-A941-4034-89ED-5350295CDC41}" srcOrd="2" destOrd="0" presId="urn:microsoft.com/office/officeart/2009/layout/CirclePictureHierarchy"/>
    <dgm:cxn modelId="{F277911C-8161-4E51-874C-071F6E25E572}" type="presParOf" srcId="{8A8F6B42-4CF2-4D07-93AE-513F19063BF2}" destId="{29D2D1EF-6AB4-4577-88EF-A945E4F9EDB3}" srcOrd="3" destOrd="0" presId="urn:microsoft.com/office/officeart/2009/layout/CirclePictureHierarchy"/>
    <dgm:cxn modelId="{FD3EF6A0-9DA0-43F3-AD9A-2EC0D4263505}" type="presParOf" srcId="{29D2D1EF-6AB4-4577-88EF-A945E4F9EDB3}" destId="{729ECA9F-F9FF-416A-BFCC-7B9B46109D0B}" srcOrd="0" destOrd="0" presId="urn:microsoft.com/office/officeart/2009/layout/CirclePictureHierarchy"/>
    <dgm:cxn modelId="{9A934F97-1623-42EC-9DD2-E095339B9BAC}" type="presParOf" srcId="{729ECA9F-F9FF-416A-BFCC-7B9B46109D0B}" destId="{408995DD-D7F0-44CA-80A3-57A99A7B5EB7}" srcOrd="0" destOrd="0" presId="urn:microsoft.com/office/officeart/2009/layout/CirclePictureHierarchy"/>
    <dgm:cxn modelId="{4B94EF24-7991-48C0-B5B3-88B25887A597}" type="presParOf" srcId="{729ECA9F-F9FF-416A-BFCC-7B9B46109D0B}" destId="{9128D305-67E9-4266-B825-F74BEDFFDA6A}" srcOrd="1" destOrd="0" presId="urn:microsoft.com/office/officeart/2009/layout/CirclePictureHierarchy"/>
    <dgm:cxn modelId="{EDBA88B6-C0B5-4D22-A1A6-3CC38A2FA566}" type="presParOf" srcId="{29D2D1EF-6AB4-4577-88EF-A945E4F9EDB3}" destId="{190DB75F-E991-4CFB-B588-17C39B92B6E4}" srcOrd="1" destOrd="0" presId="urn:microsoft.com/office/officeart/2009/layout/CirclePictureHierarchy"/>
    <dgm:cxn modelId="{5490DF4E-F21E-4394-9B42-9FD14FCA7F86}" type="presParOf" srcId="{61903E60-0634-42AF-A02B-462E79B61398}" destId="{3A17FD52-5537-439F-8BA1-6CA6527E6057}" srcOrd="2" destOrd="0" presId="urn:microsoft.com/office/officeart/2009/layout/CirclePictureHierarchy"/>
    <dgm:cxn modelId="{61260EE8-64CD-4C77-A9B5-2DA002605255}" type="presParOf" srcId="{61903E60-0634-42AF-A02B-462E79B61398}" destId="{CCD0E11A-C368-4CCF-82CB-646C3FA19FCB}" srcOrd="3" destOrd="0" presId="urn:microsoft.com/office/officeart/2009/layout/CirclePictureHierarchy"/>
    <dgm:cxn modelId="{66D3C7A1-A3AE-44E7-AEA2-4678AD859F60}" type="presParOf" srcId="{CCD0E11A-C368-4CCF-82CB-646C3FA19FCB}" destId="{4F2F5772-373E-4BCE-9568-D9E12E7CA910}" srcOrd="0" destOrd="0" presId="urn:microsoft.com/office/officeart/2009/layout/CirclePictureHierarchy"/>
    <dgm:cxn modelId="{BE606CC6-33AB-476E-92B7-C21C422DCC05}" type="presParOf" srcId="{4F2F5772-373E-4BCE-9568-D9E12E7CA910}" destId="{BFD7F913-D6A7-46F0-94B9-7B693CFD5197}" srcOrd="0" destOrd="0" presId="urn:microsoft.com/office/officeart/2009/layout/CirclePictureHierarchy"/>
    <dgm:cxn modelId="{82A8674F-C2CE-42EB-858C-320C9B7488B1}" type="presParOf" srcId="{4F2F5772-373E-4BCE-9568-D9E12E7CA910}" destId="{936573E5-3E52-406B-842E-779EFB318A49}" srcOrd="1" destOrd="0" presId="urn:microsoft.com/office/officeart/2009/layout/CirclePictureHierarchy"/>
    <dgm:cxn modelId="{998C24FB-03A4-4512-ACEC-DAF3855562D8}" type="presParOf" srcId="{CCD0E11A-C368-4CCF-82CB-646C3FA19FCB}" destId="{1262CFA1-0C77-4A3D-B62E-3045ADF71CEE}" srcOrd="1" destOrd="0" presId="urn:microsoft.com/office/officeart/2009/layout/CirclePictureHierarchy"/>
    <dgm:cxn modelId="{19F12DB6-8044-40B1-96E7-C755AC4EF67B}" type="presParOf" srcId="{1262CFA1-0C77-4A3D-B62E-3045ADF71CEE}" destId="{315CA1FE-58B0-4C2F-AE13-F5A7CEA09B24}" srcOrd="0" destOrd="0" presId="urn:microsoft.com/office/officeart/2009/layout/CirclePictureHierarchy"/>
    <dgm:cxn modelId="{3014782D-5827-44F8-AA6E-586F5588C2D7}" type="presParOf" srcId="{1262CFA1-0C77-4A3D-B62E-3045ADF71CEE}" destId="{0B5DC26F-7994-449F-9916-1DAE460CD941}" srcOrd="1" destOrd="0" presId="urn:microsoft.com/office/officeart/2009/layout/CirclePictureHierarchy"/>
    <dgm:cxn modelId="{CB4B8F36-EF61-46BC-BD31-BAAB971105A8}" type="presParOf" srcId="{0B5DC26F-7994-449F-9916-1DAE460CD941}" destId="{15649407-1D93-421A-BA35-07A474273D1B}" srcOrd="0" destOrd="0" presId="urn:microsoft.com/office/officeart/2009/layout/CirclePictureHierarchy"/>
    <dgm:cxn modelId="{7CA2A52A-4957-481E-9EF8-73556F590B7E}" type="presParOf" srcId="{15649407-1D93-421A-BA35-07A474273D1B}" destId="{889B85B6-3DDC-4E22-985D-85489BB3195E}" srcOrd="0" destOrd="0" presId="urn:microsoft.com/office/officeart/2009/layout/CirclePictureHierarchy"/>
    <dgm:cxn modelId="{FB56611C-F5C7-4665-9D07-A32F84CDD676}" type="presParOf" srcId="{15649407-1D93-421A-BA35-07A474273D1B}" destId="{27CC3105-5114-4813-94D7-5618ECDFE33C}" srcOrd="1" destOrd="0" presId="urn:microsoft.com/office/officeart/2009/layout/CirclePictureHierarchy"/>
    <dgm:cxn modelId="{CC5A3457-FB07-45D0-966B-16A2BCE5BF24}" type="presParOf" srcId="{0B5DC26F-7994-449F-9916-1DAE460CD941}" destId="{E63B4BF6-B9F3-4E52-9D76-B69F24A42475}" srcOrd="1" destOrd="0" presId="urn:microsoft.com/office/officeart/2009/layout/CirclePictureHierarchy"/>
  </dgm:cxnLst>
  <dgm:bg/>
  <dgm:whole/>
  <dgm:extLst>
    <a:ext uri="http://schemas.microsoft.com/office/drawing/2008/diagram">
      <dsp:dataModelExt xmlns:dsp="http://schemas.microsoft.com/office/drawing/2008/diagram" relId="rId14"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8BF2D34C-20C9-4D64-9BE1-607C44050842}" type="doc">
      <dgm:prSet loTypeId="urn:microsoft.com/office/officeart/2005/8/layout/rings+Icon" loCatId="relationship" qsTypeId="urn:microsoft.com/office/officeart/2005/8/quickstyle/3d1" qsCatId="3D" csTypeId="urn:microsoft.com/office/officeart/2005/8/colors/accent1_2" csCatId="accent1" phldr="1"/>
      <dgm:spPr/>
    </dgm:pt>
    <dgm:pt modelId="{CC33F1D7-B7CC-401C-BB96-692B00BF498C}">
      <dgm:prSet phldrT="[Text]" custT="1"/>
      <dgm:spPr/>
      <dgm:t>
        <a:bodyPr/>
        <a:lstStyle/>
        <a:p>
          <a:r>
            <a:rPr lang="en-US" sz="1500">
              <a:latin typeface="Sylfaen" panose="010A0502050306030303" pitchFamily="18" charset="0"/>
            </a:rPr>
            <a:t>7</a:t>
          </a:r>
          <a:r>
            <a:rPr lang="ka-GE" sz="1500">
              <a:latin typeface="Sylfaen" panose="010A0502050306030303" pitchFamily="18" charset="0"/>
            </a:rPr>
            <a:t>,</a:t>
          </a:r>
          <a:r>
            <a:rPr lang="en-US" sz="1500">
              <a:latin typeface="Sylfaen" panose="010A0502050306030303" pitchFamily="18" charset="0"/>
            </a:rPr>
            <a:t>748</a:t>
          </a:r>
          <a:r>
            <a:rPr lang="ka-GE" sz="1500">
              <a:latin typeface="Sylfaen" panose="010A0502050306030303" pitchFamily="18" charset="0"/>
            </a:rPr>
            <a:t> </a:t>
          </a:r>
          <a:r>
            <a:rPr lang="ka-GE" sz="1100" b="0"/>
            <a:t>მეურნეობები სახნავი მიწით</a:t>
          </a:r>
          <a:endParaRPr lang="en-US" sz="1500" b="0"/>
        </a:p>
      </dgm:t>
    </dgm:pt>
    <dgm:pt modelId="{C93DF0CA-F2E3-41D0-9D46-425A9B7AF177}" type="parTrans" cxnId="{0B8A6299-D54A-4129-A153-1F4B6BEC9153}">
      <dgm:prSet/>
      <dgm:spPr/>
      <dgm:t>
        <a:bodyPr/>
        <a:lstStyle/>
        <a:p>
          <a:endParaRPr lang="en-US"/>
        </a:p>
      </dgm:t>
    </dgm:pt>
    <dgm:pt modelId="{278125FD-949E-47B2-BD80-5C80615279C0}" type="sibTrans" cxnId="{0B8A6299-D54A-4129-A153-1F4B6BEC9153}">
      <dgm:prSet/>
      <dgm:spPr/>
      <dgm:t>
        <a:bodyPr/>
        <a:lstStyle/>
        <a:p>
          <a:endParaRPr lang="en-US"/>
        </a:p>
      </dgm:t>
    </dgm:pt>
    <dgm:pt modelId="{86A24182-360E-4130-ADA4-712E42CBD05A}">
      <dgm:prSet phldrT="[Text]" custT="1"/>
      <dgm:spPr/>
      <dgm:t>
        <a:bodyPr/>
        <a:lstStyle/>
        <a:p>
          <a:r>
            <a:rPr lang="en-US" sz="1800">
              <a:latin typeface="Sylfaen" panose="010A0502050306030303" pitchFamily="18" charset="0"/>
            </a:rPr>
            <a:t>95</a:t>
          </a:r>
          <a:r>
            <a:rPr lang="ka-GE" sz="1800"/>
            <a:t> </a:t>
          </a:r>
          <a:r>
            <a:rPr lang="ka-GE" sz="1100"/>
            <a:t>მეურნეობები ბურნებრივი სათიბებით და საძოვრებით</a:t>
          </a:r>
          <a:endParaRPr lang="en-US" sz="1200"/>
        </a:p>
      </dgm:t>
    </dgm:pt>
    <dgm:pt modelId="{75DEC427-4CA6-4120-A3DC-0CDB9EB319EC}" type="parTrans" cxnId="{CC5061D8-E06B-47F1-8E1B-AE3577F3BC76}">
      <dgm:prSet/>
      <dgm:spPr/>
      <dgm:t>
        <a:bodyPr/>
        <a:lstStyle/>
        <a:p>
          <a:endParaRPr lang="en-US"/>
        </a:p>
      </dgm:t>
    </dgm:pt>
    <dgm:pt modelId="{5061CCDC-FCB6-47E6-BDD5-E8EECC841F76}" type="sibTrans" cxnId="{CC5061D8-E06B-47F1-8E1B-AE3577F3BC76}">
      <dgm:prSet/>
      <dgm:spPr/>
      <dgm:t>
        <a:bodyPr/>
        <a:lstStyle/>
        <a:p>
          <a:endParaRPr lang="en-US"/>
        </a:p>
      </dgm:t>
    </dgm:pt>
    <dgm:pt modelId="{A9334B2F-9746-4BE0-B38B-01570AEEDA00}">
      <dgm:prSet phldrT="[Text]" custT="1"/>
      <dgm:spPr/>
      <dgm:t>
        <a:bodyPr/>
        <a:lstStyle/>
        <a:p>
          <a:r>
            <a:rPr lang="en-US" sz="1800" b="0">
              <a:latin typeface="Sylfaen" panose="010A0502050306030303" pitchFamily="18" charset="0"/>
            </a:rPr>
            <a:t>4,112</a:t>
          </a:r>
          <a:r>
            <a:rPr lang="ka-GE" sz="1800" b="1"/>
            <a:t> </a:t>
          </a:r>
        </a:p>
        <a:p>
          <a:r>
            <a:rPr lang="ka-GE" sz="1100"/>
            <a:t>მეურნეობები მრავალწლოვანი ნარგავების ფართობით </a:t>
          </a:r>
          <a:endParaRPr lang="en-US" sz="1100"/>
        </a:p>
      </dgm:t>
    </dgm:pt>
    <dgm:pt modelId="{48F25B89-BB7C-49D9-8AC8-EF1772C2E1C3}" type="parTrans" cxnId="{03892402-A34B-408B-AD76-49B29A19C3AE}">
      <dgm:prSet/>
      <dgm:spPr/>
      <dgm:t>
        <a:bodyPr/>
        <a:lstStyle/>
        <a:p>
          <a:endParaRPr lang="en-US"/>
        </a:p>
      </dgm:t>
    </dgm:pt>
    <dgm:pt modelId="{3A3A780A-795C-4874-982E-80DAFF994A3E}" type="sibTrans" cxnId="{03892402-A34B-408B-AD76-49B29A19C3AE}">
      <dgm:prSet/>
      <dgm:spPr/>
      <dgm:t>
        <a:bodyPr/>
        <a:lstStyle/>
        <a:p>
          <a:endParaRPr lang="en-US"/>
        </a:p>
      </dgm:t>
    </dgm:pt>
    <dgm:pt modelId="{B5F6CE7A-76E2-4CAA-9EED-C31C8AC9BE0C}">
      <dgm:prSet custT="1"/>
      <dgm:spPr/>
      <dgm:t>
        <a:bodyPr/>
        <a:lstStyle/>
        <a:p>
          <a:r>
            <a:rPr lang="ka-GE" sz="1800">
              <a:latin typeface="Sylfaen (Body)"/>
            </a:rPr>
            <a:t>2</a:t>
          </a:r>
          <a:r>
            <a:rPr lang="en-US" sz="1800">
              <a:latin typeface="Sylfaen (Body)"/>
            </a:rPr>
            <a:t>0</a:t>
          </a:r>
          <a:r>
            <a:rPr lang="ka-GE" sz="1800">
              <a:latin typeface="Sylfaen (Body)"/>
            </a:rPr>
            <a:t> </a:t>
          </a:r>
        </a:p>
        <a:p>
          <a:r>
            <a:rPr lang="ka-GE" sz="1100"/>
            <a:t>მეურნეობები სათბურებით</a:t>
          </a:r>
          <a:endParaRPr lang="en-US" sz="1100"/>
        </a:p>
      </dgm:t>
    </dgm:pt>
    <dgm:pt modelId="{93DF2D1B-E573-4E21-88C2-CDEC8EB73342}" type="parTrans" cxnId="{E8F6A9D9-A221-4E6D-B666-FF664F26316F}">
      <dgm:prSet/>
      <dgm:spPr/>
      <dgm:t>
        <a:bodyPr/>
        <a:lstStyle/>
        <a:p>
          <a:endParaRPr lang="en-US"/>
        </a:p>
      </dgm:t>
    </dgm:pt>
    <dgm:pt modelId="{AAAC20DA-C6CC-4BE6-AF71-35493DC300BC}" type="sibTrans" cxnId="{E8F6A9D9-A221-4E6D-B666-FF664F26316F}">
      <dgm:prSet/>
      <dgm:spPr/>
      <dgm:t>
        <a:bodyPr/>
        <a:lstStyle/>
        <a:p>
          <a:endParaRPr lang="en-US"/>
        </a:p>
      </dgm:t>
    </dgm:pt>
    <dgm:pt modelId="{6D01FFD8-932C-47DF-B7FC-FCFA7F877388}" type="pres">
      <dgm:prSet presAssocID="{8BF2D34C-20C9-4D64-9BE1-607C44050842}" presName="Name0" presStyleCnt="0">
        <dgm:presLayoutVars>
          <dgm:chMax val="7"/>
          <dgm:dir/>
          <dgm:resizeHandles val="exact"/>
        </dgm:presLayoutVars>
      </dgm:prSet>
      <dgm:spPr/>
    </dgm:pt>
    <dgm:pt modelId="{FE882A70-C915-407A-9D0D-263E16D10590}" type="pres">
      <dgm:prSet presAssocID="{8BF2D34C-20C9-4D64-9BE1-607C44050842}" presName="ellipse1" presStyleLbl="vennNode1" presStyleIdx="0" presStyleCnt="4">
        <dgm:presLayoutVars>
          <dgm:bulletEnabled val="1"/>
        </dgm:presLayoutVars>
      </dgm:prSet>
      <dgm:spPr/>
    </dgm:pt>
    <dgm:pt modelId="{CE40DE76-E7AC-4FC1-9185-7E07F5ED41D4}" type="pres">
      <dgm:prSet presAssocID="{8BF2D34C-20C9-4D64-9BE1-607C44050842}" presName="ellipse2" presStyleLbl="vennNode1" presStyleIdx="1" presStyleCnt="4">
        <dgm:presLayoutVars>
          <dgm:bulletEnabled val="1"/>
        </dgm:presLayoutVars>
      </dgm:prSet>
      <dgm:spPr/>
    </dgm:pt>
    <dgm:pt modelId="{B2F8E0B1-CB67-42FA-9B84-80D6CCFFCB92}" type="pres">
      <dgm:prSet presAssocID="{8BF2D34C-20C9-4D64-9BE1-607C44050842}" presName="ellipse3" presStyleLbl="vennNode1" presStyleIdx="2" presStyleCnt="4" custScaleX="113967">
        <dgm:presLayoutVars>
          <dgm:bulletEnabled val="1"/>
        </dgm:presLayoutVars>
      </dgm:prSet>
      <dgm:spPr/>
    </dgm:pt>
    <dgm:pt modelId="{24875EFE-7560-4E33-86DA-CE2203BA7953}" type="pres">
      <dgm:prSet presAssocID="{8BF2D34C-20C9-4D64-9BE1-607C44050842}" presName="ellipse4" presStyleLbl="vennNode1" presStyleIdx="3" presStyleCnt="4">
        <dgm:presLayoutVars>
          <dgm:bulletEnabled val="1"/>
        </dgm:presLayoutVars>
      </dgm:prSet>
      <dgm:spPr/>
    </dgm:pt>
  </dgm:ptLst>
  <dgm:cxnLst>
    <dgm:cxn modelId="{03892402-A34B-408B-AD76-49B29A19C3AE}" srcId="{8BF2D34C-20C9-4D64-9BE1-607C44050842}" destId="{A9334B2F-9746-4BE0-B38B-01570AEEDA00}" srcOrd="2" destOrd="0" parTransId="{48F25B89-BB7C-49D9-8AC8-EF1772C2E1C3}" sibTransId="{3A3A780A-795C-4874-982E-80DAFF994A3E}"/>
    <dgm:cxn modelId="{BAFBFC3B-3B5C-415E-A8CF-BCEA166D667E}" type="presOf" srcId="{8BF2D34C-20C9-4D64-9BE1-607C44050842}" destId="{6D01FFD8-932C-47DF-B7FC-FCFA7F877388}" srcOrd="0" destOrd="0" presId="urn:microsoft.com/office/officeart/2005/8/layout/rings+Icon"/>
    <dgm:cxn modelId="{23F7DA61-7426-4C2E-BB01-3E03B37463D2}" type="presOf" srcId="{CC33F1D7-B7CC-401C-BB96-692B00BF498C}" destId="{FE882A70-C915-407A-9D0D-263E16D10590}" srcOrd="0" destOrd="0" presId="urn:microsoft.com/office/officeart/2005/8/layout/rings+Icon"/>
    <dgm:cxn modelId="{EACC4F65-37BA-447E-A35F-4F6D106886B1}" type="presOf" srcId="{B5F6CE7A-76E2-4CAA-9EED-C31C8AC9BE0C}" destId="{24875EFE-7560-4E33-86DA-CE2203BA7953}" srcOrd="0" destOrd="0" presId="urn:microsoft.com/office/officeart/2005/8/layout/rings+Icon"/>
    <dgm:cxn modelId="{DD6B5548-807A-4997-AB3A-57042875E0FC}" type="presOf" srcId="{A9334B2F-9746-4BE0-B38B-01570AEEDA00}" destId="{B2F8E0B1-CB67-42FA-9B84-80D6CCFFCB92}" srcOrd="0" destOrd="0" presId="urn:microsoft.com/office/officeart/2005/8/layout/rings+Icon"/>
    <dgm:cxn modelId="{3DF69051-6CCD-4D22-B5A6-2148A32EA738}" type="presOf" srcId="{86A24182-360E-4130-ADA4-712E42CBD05A}" destId="{CE40DE76-E7AC-4FC1-9185-7E07F5ED41D4}" srcOrd="0" destOrd="0" presId="urn:microsoft.com/office/officeart/2005/8/layout/rings+Icon"/>
    <dgm:cxn modelId="{0B8A6299-D54A-4129-A153-1F4B6BEC9153}" srcId="{8BF2D34C-20C9-4D64-9BE1-607C44050842}" destId="{CC33F1D7-B7CC-401C-BB96-692B00BF498C}" srcOrd="0" destOrd="0" parTransId="{C93DF0CA-F2E3-41D0-9D46-425A9B7AF177}" sibTransId="{278125FD-949E-47B2-BD80-5C80615279C0}"/>
    <dgm:cxn modelId="{CC5061D8-E06B-47F1-8E1B-AE3577F3BC76}" srcId="{8BF2D34C-20C9-4D64-9BE1-607C44050842}" destId="{86A24182-360E-4130-ADA4-712E42CBD05A}" srcOrd="1" destOrd="0" parTransId="{75DEC427-4CA6-4120-A3DC-0CDB9EB319EC}" sibTransId="{5061CCDC-FCB6-47E6-BDD5-E8EECC841F76}"/>
    <dgm:cxn modelId="{E8F6A9D9-A221-4E6D-B666-FF664F26316F}" srcId="{8BF2D34C-20C9-4D64-9BE1-607C44050842}" destId="{B5F6CE7A-76E2-4CAA-9EED-C31C8AC9BE0C}" srcOrd="3" destOrd="0" parTransId="{93DF2D1B-E573-4E21-88C2-CDEC8EB73342}" sibTransId="{AAAC20DA-C6CC-4BE6-AF71-35493DC300BC}"/>
    <dgm:cxn modelId="{7AFA914A-400B-49A0-8ADF-D68FAE84BF78}" type="presParOf" srcId="{6D01FFD8-932C-47DF-B7FC-FCFA7F877388}" destId="{FE882A70-C915-407A-9D0D-263E16D10590}" srcOrd="0" destOrd="0" presId="urn:microsoft.com/office/officeart/2005/8/layout/rings+Icon"/>
    <dgm:cxn modelId="{E59C899E-3CD0-4827-BA50-E15E34ECC4FD}" type="presParOf" srcId="{6D01FFD8-932C-47DF-B7FC-FCFA7F877388}" destId="{CE40DE76-E7AC-4FC1-9185-7E07F5ED41D4}" srcOrd="1" destOrd="0" presId="urn:microsoft.com/office/officeart/2005/8/layout/rings+Icon"/>
    <dgm:cxn modelId="{2EE69321-4508-4E05-A4B4-36F8AA8B5F6F}" type="presParOf" srcId="{6D01FFD8-932C-47DF-B7FC-FCFA7F877388}" destId="{B2F8E0B1-CB67-42FA-9B84-80D6CCFFCB92}" srcOrd="2" destOrd="0" presId="urn:microsoft.com/office/officeart/2005/8/layout/rings+Icon"/>
    <dgm:cxn modelId="{B1A5966F-8BA3-45E2-B03C-B289EF231E33}" type="presParOf" srcId="{6D01FFD8-932C-47DF-B7FC-FCFA7F877388}" destId="{24875EFE-7560-4E33-86DA-CE2203BA7953}" srcOrd="3" destOrd="0" presId="urn:microsoft.com/office/officeart/2005/8/layout/rings+Icon"/>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8AB640D9-5F6E-474B-B4B3-60FB09EFEAF8}" type="doc">
      <dgm:prSet loTypeId="urn:microsoft.com/office/officeart/2005/8/layout/hList2" loCatId="list" qsTypeId="urn:microsoft.com/office/officeart/2005/8/quickstyle/simple5" qsCatId="simple" csTypeId="urn:microsoft.com/office/officeart/2005/8/colors/accent1_2" csCatId="accent1" phldr="1"/>
      <dgm:spPr/>
      <dgm:t>
        <a:bodyPr/>
        <a:lstStyle/>
        <a:p>
          <a:endParaRPr lang="en-US"/>
        </a:p>
      </dgm:t>
    </dgm:pt>
    <dgm:pt modelId="{1724EAD2-A9C1-48FC-A355-143842C7EA3D}">
      <dgm:prSet phldrT="[Text]"/>
      <dgm:spPr/>
      <dgm:t>
        <a:bodyPr/>
        <a:lstStyle/>
        <a:p>
          <a:pPr algn="ctr"/>
          <a:r>
            <a:rPr lang="ka-GE">
              <a:ln>
                <a:solidFill>
                  <a:schemeClr val="tx1"/>
                </a:solidFill>
              </a:ln>
            </a:rPr>
            <a:t>ბუნებრივი რესურსები</a:t>
          </a:r>
          <a:endParaRPr lang="en-US">
            <a:ln>
              <a:solidFill>
                <a:schemeClr val="tx1"/>
              </a:solidFill>
            </a:ln>
          </a:endParaRPr>
        </a:p>
      </dgm:t>
    </dgm:pt>
    <dgm:pt modelId="{1284FE37-D6C3-4005-97FD-681B0E4AAC67}" type="parTrans" cxnId="{DB7F9C22-9476-4D1F-8DE8-93C8F961F1B0}">
      <dgm:prSet/>
      <dgm:spPr/>
      <dgm:t>
        <a:bodyPr/>
        <a:lstStyle/>
        <a:p>
          <a:endParaRPr lang="en-US"/>
        </a:p>
      </dgm:t>
    </dgm:pt>
    <dgm:pt modelId="{54DEA61D-7B17-480E-AE84-B77EBD57A313}" type="sibTrans" cxnId="{DB7F9C22-9476-4D1F-8DE8-93C8F961F1B0}">
      <dgm:prSet/>
      <dgm:spPr/>
      <dgm:t>
        <a:bodyPr/>
        <a:lstStyle/>
        <a:p>
          <a:endParaRPr lang="en-US"/>
        </a:p>
      </dgm:t>
    </dgm:pt>
    <dgm:pt modelId="{F00A070D-87E8-4391-82B8-A918833263A9}">
      <dgm:prSet phldrT="[Text]" custT="1"/>
      <dgm:spPr/>
      <dgm:t>
        <a:bodyPr/>
        <a:lstStyle/>
        <a:p>
          <a:r>
            <a:rPr lang="ka-GE" sz="1050">
              <a:solidFill>
                <a:sysClr val="windowText" lastClr="000000"/>
              </a:solidFill>
            </a:rPr>
            <a:t>საძოვრები, რომლის შენარჩუნებისთვის საჭიროა მართვის სწორი პრაქტიკის დანერგვა</a:t>
          </a:r>
          <a:endParaRPr lang="en-US" sz="1050">
            <a:solidFill>
              <a:sysClr val="windowText" lastClr="000000"/>
            </a:solidFill>
          </a:endParaRPr>
        </a:p>
      </dgm:t>
    </dgm:pt>
    <dgm:pt modelId="{74E2F94F-654F-4ACB-824A-410AADBB5E25}" type="parTrans" cxnId="{6D2F30D6-6466-4715-ADFF-8F6B6573C8F6}">
      <dgm:prSet/>
      <dgm:spPr/>
      <dgm:t>
        <a:bodyPr/>
        <a:lstStyle/>
        <a:p>
          <a:endParaRPr lang="en-US"/>
        </a:p>
      </dgm:t>
    </dgm:pt>
    <dgm:pt modelId="{37B6F1B0-59E0-40CC-A381-677ACA450487}" type="sibTrans" cxnId="{6D2F30D6-6466-4715-ADFF-8F6B6573C8F6}">
      <dgm:prSet/>
      <dgm:spPr/>
      <dgm:t>
        <a:bodyPr/>
        <a:lstStyle/>
        <a:p>
          <a:endParaRPr lang="en-US"/>
        </a:p>
      </dgm:t>
    </dgm:pt>
    <dgm:pt modelId="{F6E0C835-015D-4AE8-8FFB-65177951A41C}">
      <dgm:prSet phldrT="[Text]"/>
      <dgm:spPr/>
      <dgm:t>
        <a:bodyPr/>
        <a:lstStyle/>
        <a:p>
          <a:pPr algn="ctr"/>
          <a:r>
            <a:rPr lang="ka-GE">
              <a:ln>
                <a:solidFill>
                  <a:schemeClr val="tx1"/>
                </a:solidFill>
              </a:ln>
            </a:rPr>
            <a:t>ადამიანური რესურსები</a:t>
          </a:r>
          <a:endParaRPr lang="en-US">
            <a:ln>
              <a:solidFill>
                <a:schemeClr val="tx1"/>
              </a:solidFill>
            </a:ln>
          </a:endParaRPr>
        </a:p>
      </dgm:t>
    </dgm:pt>
    <dgm:pt modelId="{72B1FE7C-5241-457E-8C1B-DAD8F5516093}" type="parTrans" cxnId="{B86D3CC8-DEAE-498F-B17B-794BD2E42E4C}">
      <dgm:prSet/>
      <dgm:spPr/>
      <dgm:t>
        <a:bodyPr/>
        <a:lstStyle/>
        <a:p>
          <a:endParaRPr lang="en-US"/>
        </a:p>
      </dgm:t>
    </dgm:pt>
    <dgm:pt modelId="{462C7AC3-2F0E-4D03-AB9C-81113FD0E9BB}" type="sibTrans" cxnId="{B86D3CC8-DEAE-498F-B17B-794BD2E42E4C}">
      <dgm:prSet/>
      <dgm:spPr/>
      <dgm:t>
        <a:bodyPr/>
        <a:lstStyle/>
        <a:p>
          <a:endParaRPr lang="en-US"/>
        </a:p>
      </dgm:t>
    </dgm:pt>
    <dgm:pt modelId="{8552C634-004A-4EBA-AB62-369F47B89B44}">
      <dgm:prSet phldrT="[Text]" custT="1"/>
      <dgm:spPr/>
      <dgm:t>
        <a:bodyPr/>
        <a:lstStyle/>
        <a:p>
          <a:r>
            <a:rPr lang="ka-GE" sz="1050">
              <a:solidFill>
                <a:schemeClr val="tx1"/>
              </a:solidFill>
            </a:rPr>
            <a:t>მოსახლეობის მასობრივი მიგრაცია</a:t>
          </a:r>
          <a:endParaRPr lang="en-US" sz="1050">
            <a:solidFill>
              <a:schemeClr val="tx1"/>
            </a:solidFill>
          </a:endParaRPr>
        </a:p>
      </dgm:t>
    </dgm:pt>
    <dgm:pt modelId="{ADDE5BF6-7D02-4EB4-A0F8-697AFB0F5CDD}" type="parTrans" cxnId="{96B22B38-4C7C-4839-A787-AD4D5E0C11C8}">
      <dgm:prSet/>
      <dgm:spPr/>
      <dgm:t>
        <a:bodyPr/>
        <a:lstStyle/>
        <a:p>
          <a:endParaRPr lang="en-US"/>
        </a:p>
      </dgm:t>
    </dgm:pt>
    <dgm:pt modelId="{38E24E53-7A17-4FC4-8E43-4C9C3C89F80C}" type="sibTrans" cxnId="{96B22B38-4C7C-4839-A787-AD4D5E0C11C8}">
      <dgm:prSet/>
      <dgm:spPr/>
      <dgm:t>
        <a:bodyPr/>
        <a:lstStyle/>
        <a:p>
          <a:endParaRPr lang="en-US"/>
        </a:p>
      </dgm:t>
    </dgm:pt>
    <dgm:pt modelId="{C528C514-241A-45CA-A1D2-E94EA2616FC9}">
      <dgm:prSet phldrT="[Text]" custT="1"/>
      <dgm:spPr/>
      <dgm:t>
        <a:bodyPr/>
        <a:lstStyle/>
        <a:p>
          <a:r>
            <a:rPr lang="ka-GE" sz="1050">
              <a:solidFill>
                <a:schemeClr val="tx1"/>
              </a:solidFill>
            </a:rPr>
            <a:t>სამუშაო ძალის დიდი ნაწილი წარმოდგენილია ოჯახური მეურნეობის წევრებისგან და მხოლოდ მცირე ნაწილი იყენებს დაქირავებულ მუშახელს, ძირითადად სეზონურად</a:t>
          </a:r>
          <a:endParaRPr lang="en-US" sz="1050">
            <a:solidFill>
              <a:schemeClr val="tx1"/>
            </a:solidFill>
          </a:endParaRPr>
        </a:p>
      </dgm:t>
    </dgm:pt>
    <dgm:pt modelId="{6E24A291-6F64-4ECE-AC59-989435DE41A9}" type="parTrans" cxnId="{FC0952F6-20CF-4DFF-9A16-8F8EE0CE5403}">
      <dgm:prSet/>
      <dgm:spPr/>
      <dgm:t>
        <a:bodyPr/>
        <a:lstStyle/>
        <a:p>
          <a:endParaRPr lang="en-US"/>
        </a:p>
      </dgm:t>
    </dgm:pt>
    <dgm:pt modelId="{CE8C0603-ADAA-4F28-89DB-DCBFAE8E72E0}" type="sibTrans" cxnId="{FC0952F6-20CF-4DFF-9A16-8F8EE0CE5403}">
      <dgm:prSet/>
      <dgm:spPr/>
      <dgm:t>
        <a:bodyPr/>
        <a:lstStyle/>
        <a:p>
          <a:endParaRPr lang="en-US"/>
        </a:p>
      </dgm:t>
    </dgm:pt>
    <dgm:pt modelId="{1644D84E-7C53-4860-A780-F933AA4BD8F8}">
      <dgm:prSet phldrT="[Text]"/>
      <dgm:spPr/>
      <dgm:t>
        <a:bodyPr/>
        <a:lstStyle/>
        <a:p>
          <a:pPr algn="ctr"/>
          <a:r>
            <a:rPr lang="ka-GE">
              <a:ln>
                <a:solidFill>
                  <a:schemeClr val="tx1"/>
                </a:solidFill>
              </a:ln>
            </a:rPr>
            <a:t>კაპიტალი</a:t>
          </a:r>
          <a:endParaRPr lang="en-US">
            <a:ln>
              <a:solidFill>
                <a:schemeClr val="tx1"/>
              </a:solidFill>
            </a:ln>
          </a:endParaRPr>
        </a:p>
      </dgm:t>
    </dgm:pt>
    <dgm:pt modelId="{C3564BD5-3930-4B9E-AE3D-CF53E01ADDA6}" type="parTrans" cxnId="{EBDA80BB-E455-4604-A817-230C9E68FA4E}">
      <dgm:prSet/>
      <dgm:spPr/>
      <dgm:t>
        <a:bodyPr/>
        <a:lstStyle/>
        <a:p>
          <a:endParaRPr lang="en-US"/>
        </a:p>
      </dgm:t>
    </dgm:pt>
    <dgm:pt modelId="{A7E4AFB3-7DDC-4250-B505-A0981712552A}" type="sibTrans" cxnId="{EBDA80BB-E455-4604-A817-230C9E68FA4E}">
      <dgm:prSet/>
      <dgm:spPr/>
      <dgm:t>
        <a:bodyPr/>
        <a:lstStyle/>
        <a:p>
          <a:endParaRPr lang="en-US"/>
        </a:p>
      </dgm:t>
    </dgm:pt>
    <dgm:pt modelId="{D3608E63-30E6-42AA-8F8F-72C24ACEDB29}">
      <dgm:prSet phldrT="[Text]" custT="1"/>
      <dgm:spPr/>
      <dgm:t>
        <a:bodyPr/>
        <a:lstStyle/>
        <a:p>
          <a:r>
            <a:rPr lang="ka-GE" sz="1050">
              <a:solidFill>
                <a:sysClr val="windowText" lastClr="000000"/>
              </a:solidFill>
            </a:rPr>
            <a:t>არსებული ტექნიკა სრულად ვერ აკმაყოფილებს მოთხოვნას</a:t>
          </a:r>
          <a:endParaRPr lang="en-US" sz="1050">
            <a:solidFill>
              <a:sysClr val="windowText" lastClr="000000"/>
            </a:solidFill>
          </a:endParaRPr>
        </a:p>
      </dgm:t>
    </dgm:pt>
    <dgm:pt modelId="{351A5FE0-A65E-4247-8FE3-E8765C5D2C65}" type="parTrans" cxnId="{1F90C6BB-2798-48FA-B689-D0DB3A7F1423}">
      <dgm:prSet/>
      <dgm:spPr/>
      <dgm:t>
        <a:bodyPr/>
        <a:lstStyle/>
        <a:p>
          <a:endParaRPr lang="en-US"/>
        </a:p>
      </dgm:t>
    </dgm:pt>
    <dgm:pt modelId="{344E0CDC-E9FB-456E-BA21-3C99314DCDF6}" type="sibTrans" cxnId="{1F90C6BB-2798-48FA-B689-D0DB3A7F1423}">
      <dgm:prSet/>
      <dgm:spPr/>
      <dgm:t>
        <a:bodyPr/>
        <a:lstStyle/>
        <a:p>
          <a:endParaRPr lang="en-US"/>
        </a:p>
      </dgm:t>
    </dgm:pt>
    <dgm:pt modelId="{9D1F45BA-CD30-4F48-9B73-8C494FCDEE7D}">
      <dgm:prSet/>
      <dgm:spPr/>
      <dgm:t>
        <a:bodyPr/>
        <a:lstStyle/>
        <a:p>
          <a:pPr algn="ctr"/>
          <a:r>
            <a:rPr lang="ka-GE">
              <a:ln>
                <a:solidFill>
                  <a:schemeClr val="tx1"/>
                </a:solidFill>
              </a:ln>
            </a:rPr>
            <a:t>ტექნოლოგიები</a:t>
          </a:r>
          <a:endParaRPr lang="en-US">
            <a:ln>
              <a:solidFill>
                <a:schemeClr val="tx1"/>
              </a:solidFill>
            </a:ln>
          </a:endParaRPr>
        </a:p>
      </dgm:t>
    </dgm:pt>
    <dgm:pt modelId="{0670ECC2-2DDD-4ECD-9005-54610AD0A54F}" type="parTrans" cxnId="{D449B332-AFDC-4048-9669-223E3F6716EF}">
      <dgm:prSet/>
      <dgm:spPr/>
      <dgm:t>
        <a:bodyPr/>
        <a:lstStyle/>
        <a:p>
          <a:endParaRPr lang="en-US"/>
        </a:p>
      </dgm:t>
    </dgm:pt>
    <dgm:pt modelId="{4DD02153-B90E-40D6-96E3-9A6830B141C3}" type="sibTrans" cxnId="{D449B332-AFDC-4048-9669-223E3F6716EF}">
      <dgm:prSet/>
      <dgm:spPr/>
      <dgm:t>
        <a:bodyPr/>
        <a:lstStyle/>
        <a:p>
          <a:endParaRPr lang="en-US"/>
        </a:p>
      </dgm:t>
    </dgm:pt>
    <dgm:pt modelId="{DBA0AE6D-9030-4CCF-9F31-43B35930A526}">
      <dgm:prSet custT="1"/>
      <dgm:spPr/>
      <dgm:t>
        <a:bodyPr/>
        <a:lstStyle/>
        <a:p>
          <a:pPr algn="ctr"/>
          <a:r>
            <a:rPr lang="ka-GE" sz="1600">
              <a:ln>
                <a:solidFill>
                  <a:schemeClr val="tx1"/>
                </a:solidFill>
              </a:ln>
            </a:rPr>
            <a:t>ინფრასტრუქტურა</a:t>
          </a:r>
          <a:endParaRPr lang="en-US" sz="1600">
            <a:ln>
              <a:solidFill>
                <a:schemeClr val="tx1"/>
              </a:solidFill>
            </a:ln>
          </a:endParaRPr>
        </a:p>
      </dgm:t>
    </dgm:pt>
    <dgm:pt modelId="{3AA89374-B952-4363-8CED-DA70D788CFD9}" type="parTrans" cxnId="{350BF3E0-66F8-4243-8A27-40E42278772B}">
      <dgm:prSet/>
      <dgm:spPr/>
      <dgm:t>
        <a:bodyPr/>
        <a:lstStyle/>
        <a:p>
          <a:endParaRPr lang="en-US"/>
        </a:p>
      </dgm:t>
    </dgm:pt>
    <dgm:pt modelId="{92F1E554-D89E-495B-BF48-24BDF8EE51A4}" type="sibTrans" cxnId="{350BF3E0-66F8-4243-8A27-40E42278772B}">
      <dgm:prSet/>
      <dgm:spPr/>
      <dgm:t>
        <a:bodyPr/>
        <a:lstStyle/>
        <a:p>
          <a:endParaRPr lang="en-US"/>
        </a:p>
      </dgm:t>
    </dgm:pt>
    <dgm:pt modelId="{03DF593D-4DEB-4638-AC9E-E51D11675CCD}">
      <dgm:prSet phldrT="[Text]" custT="1"/>
      <dgm:spPr/>
      <dgm:t>
        <a:bodyPr/>
        <a:lstStyle/>
        <a:p>
          <a:endParaRPr lang="en-US" sz="1050">
            <a:solidFill>
              <a:sysClr val="windowText" lastClr="000000"/>
            </a:solidFill>
          </a:endParaRPr>
        </a:p>
      </dgm:t>
    </dgm:pt>
    <dgm:pt modelId="{E0CF3009-5B52-40D0-AE02-A9A3A5C1AAD2}" type="parTrans" cxnId="{770490C9-4757-46E7-A728-60319E3EBF10}">
      <dgm:prSet/>
      <dgm:spPr/>
      <dgm:t>
        <a:bodyPr/>
        <a:lstStyle/>
        <a:p>
          <a:endParaRPr lang="en-US"/>
        </a:p>
      </dgm:t>
    </dgm:pt>
    <dgm:pt modelId="{D5B086DF-AD6A-4F8E-B07D-C1C6A4E5B940}" type="sibTrans" cxnId="{770490C9-4757-46E7-A728-60319E3EBF10}">
      <dgm:prSet/>
      <dgm:spPr/>
      <dgm:t>
        <a:bodyPr/>
        <a:lstStyle/>
        <a:p>
          <a:endParaRPr lang="en-US"/>
        </a:p>
      </dgm:t>
    </dgm:pt>
    <dgm:pt modelId="{4AB7CF7B-827E-4D10-95CF-4BCFD6442526}">
      <dgm:prSet phldrT="[Text]" custT="1"/>
      <dgm:spPr/>
      <dgm:t>
        <a:bodyPr/>
        <a:lstStyle/>
        <a:p>
          <a:endParaRPr lang="en-US" sz="1050"/>
        </a:p>
      </dgm:t>
    </dgm:pt>
    <dgm:pt modelId="{B27F49B1-11C3-481A-9E0B-F385DF0EFB45}" type="parTrans" cxnId="{049229F8-58C0-428A-B6DB-2D9EB4AD7AD8}">
      <dgm:prSet/>
      <dgm:spPr/>
      <dgm:t>
        <a:bodyPr/>
        <a:lstStyle/>
        <a:p>
          <a:endParaRPr lang="en-US"/>
        </a:p>
      </dgm:t>
    </dgm:pt>
    <dgm:pt modelId="{721B7C05-AA41-44B1-BFAF-B8575F897520}" type="sibTrans" cxnId="{049229F8-58C0-428A-B6DB-2D9EB4AD7AD8}">
      <dgm:prSet/>
      <dgm:spPr/>
      <dgm:t>
        <a:bodyPr/>
        <a:lstStyle/>
        <a:p>
          <a:endParaRPr lang="en-US"/>
        </a:p>
      </dgm:t>
    </dgm:pt>
    <dgm:pt modelId="{5C8271BC-C6DD-4B7A-BFED-3C168B61FF14}">
      <dgm:prSet phldrT="[Text]" custT="1"/>
      <dgm:spPr/>
      <dgm:t>
        <a:bodyPr/>
        <a:lstStyle/>
        <a:p>
          <a:r>
            <a:rPr lang="ka-GE" sz="1050">
              <a:solidFill>
                <a:schemeClr val="tx1"/>
              </a:solidFill>
            </a:rPr>
            <a:t>კვალიფიციური მუშახელის სიმცირე </a:t>
          </a:r>
          <a:endParaRPr lang="en-US" sz="1050">
            <a:solidFill>
              <a:schemeClr val="tx1"/>
            </a:solidFill>
          </a:endParaRPr>
        </a:p>
      </dgm:t>
    </dgm:pt>
    <dgm:pt modelId="{FD94174D-10D8-496D-AD0A-C2646EAB7360}" type="parTrans" cxnId="{3477328E-B479-457A-BBBE-77ADDE529D9A}">
      <dgm:prSet/>
      <dgm:spPr/>
      <dgm:t>
        <a:bodyPr/>
        <a:lstStyle/>
        <a:p>
          <a:endParaRPr lang="en-US"/>
        </a:p>
      </dgm:t>
    </dgm:pt>
    <dgm:pt modelId="{50B829E9-BD8F-442B-8D27-82B2954195F1}" type="sibTrans" cxnId="{3477328E-B479-457A-BBBE-77ADDE529D9A}">
      <dgm:prSet/>
      <dgm:spPr/>
      <dgm:t>
        <a:bodyPr/>
        <a:lstStyle/>
        <a:p>
          <a:endParaRPr lang="en-US"/>
        </a:p>
      </dgm:t>
    </dgm:pt>
    <dgm:pt modelId="{BC80E8E8-F416-4140-B9C8-188CDB678B29}">
      <dgm:prSet phldrT="[Text]" custT="1"/>
      <dgm:spPr/>
      <dgm:t>
        <a:bodyPr/>
        <a:lstStyle/>
        <a:p>
          <a:r>
            <a:rPr lang="ka-GE" sz="1050">
              <a:solidFill>
                <a:schemeClr val="tx1"/>
              </a:solidFill>
            </a:rPr>
            <a:t>მუშახელის დაბალი ანაზღაურება </a:t>
          </a:r>
          <a:endParaRPr lang="en-US" sz="1050">
            <a:solidFill>
              <a:schemeClr val="tx1"/>
            </a:solidFill>
          </a:endParaRPr>
        </a:p>
      </dgm:t>
    </dgm:pt>
    <dgm:pt modelId="{808F0773-C709-4ACB-9D21-BBF06DE76861}" type="parTrans" cxnId="{153576B7-0D38-4F51-B09E-D6205960E8C3}">
      <dgm:prSet/>
      <dgm:spPr/>
      <dgm:t>
        <a:bodyPr/>
        <a:lstStyle/>
        <a:p>
          <a:endParaRPr lang="en-US"/>
        </a:p>
      </dgm:t>
    </dgm:pt>
    <dgm:pt modelId="{666E7CE5-2C42-4EE3-92F2-DD015F844ED1}" type="sibTrans" cxnId="{153576B7-0D38-4F51-B09E-D6205960E8C3}">
      <dgm:prSet/>
      <dgm:spPr/>
      <dgm:t>
        <a:bodyPr/>
        <a:lstStyle/>
        <a:p>
          <a:endParaRPr lang="en-US"/>
        </a:p>
      </dgm:t>
    </dgm:pt>
    <dgm:pt modelId="{48666619-56C9-42C5-89C5-8ACACE705E7F}">
      <dgm:prSet phldrT="[Text]" custT="1"/>
      <dgm:spPr/>
      <dgm:t>
        <a:bodyPr/>
        <a:lstStyle/>
        <a:p>
          <a:endParaRPr lang="en-US" sz="1050"/>
        </a:p>
      </dgm:t>
    </dgm:pt>
    <dgm:pt modelId="{7018458B-5891-4CA8-B297-B49D7E8AF29C}" type="parTrans" cxnId="{F7745333-366F-4481-AE97-6222C744FBB1}">
      <dgm:prSet/>
      <dgm:spPr/>
      <dgm:t>
        <a:bodyPr/>
        <a:lstStyle/>
        <a:p>
          <a:endParaRPr lang="en-US"/>
        </a:p>
      </dgm:t>
    </dgm:pt>
    <dgm:pt modelId="{DA83ACC6-2053-4A70-A78D-19D36FA10851}" type="sibTrans" cxnId="{F7745333-366F-4481-AE97-6222C744FBB1}">
      <dgm:prSet/>
      <dgm:spPr/>
      <dgm:t>
        <a:bodyPr/>
        <a:lstStyle/>
        <a:p>
          <a:endParaRPr lang="en-US"/>
        </a:p>
      </dgm:t>
    </dgm:pt>
    <dgm:pt modelId="{A5CBDFF1-EFF4-4898-9C70-F89DCECAD42F}">
      <dgm:prSet phldrT="[Text]" custT="1"/>
      <dgm:spPr/>
      <dgm:t>
        <a:bodyPr/>
        <a:lstStyle/>
        <a:p>
          <a:r>
            <a:rPr lang="ka-GE" sz="1050">
              <a:solidFill>
                <a:schemeClr val="tx1"/>
              </a:solidFill>
            </a:rPr>
            <a:t>დარგობრივი სპეციალისტების უმეტესობა ასაკოვანია და მათი ასაკი 50 წელს აღემატება</a:t>
          </a:r>
          <a:endParaRPr lang="en-US" sz="1050">
            <a:solidFill>
              <a:schemeClr val="tx1"/>
            </a:solidFill>
          </a:endParaRPr>
        </a:p>
      </dgm:t>
    </dgm:pt>
    <dgm:pt modelId="{26945D6F-4FE1-4B1D-856C-8EFFAAFE8A2C}" type="parTrans" cxnId="{B9E82864-E4AC-4C9B-8526-31D48CF74EFE}">
      <dgm:prSet/>
      <dgm:spPr/>
      <dgm:t>
        <a:bodyPr/>
        <a:lstStyle/>
        <a:p>
          <a:endParaRPr lang="en-US"/>
        </a:p>
      </dgm:t>
    </dgm:pt>
    <dgm:pt modelId="{9341C472-AF63-46AE-B315-D9A5FB7CE8BF}" type="sibTrans" cxnId="{B9E82864-E4AC-4C9B-8526-31D48CF74EFE}">
      <dgm:prSet/>
      <dgm:spPr/>
      <dgm:t>
        <a:bodyPr/>
        <a:lstStyle/>
        <a:p>
          <a:endParaRPr lang="en-US"/>
        </a:p>
      </dgm:t>
    </dgm:pt>
    <dgm:pt modelId="{2AD02F56-5AC5-4464-8D82-A5B42F71D5E3}">
      <dgm:prSet custT="1"/>
      <dgm:spPr/>
      <dgm:t>
        <a:bodyPr/>
        <a:lstStyle/>
        <a:p>
          <a:r>
            <a:rPr lang="ka-GE" sz="1050">
              <a:solidFill>
                <a:schemeClr val="tx1"/>
              </a:solidFill>
            </a:rPr>
            <a:t>წარმოებაში გამოიყენება ტრადიციული მეთოდები </a:t>
          </a:r>
          <a:endParaRPr lang="en-US" sz="1050">
            <a:solidFill>
              <a:schemeClr val="tx1"/>
            </a:solidFill>
          </a:endParaRPr>
        </a:p>
      </dgm:t>
    </dgm:pt>
    <dgm:pt modelId="{E514016C-4044-4C70-8871-E4105C415AA7}" type="parTrans" cxnId="{013C6950-4543-4510-AED1-737C80F17D66}">
      <dgm:prSet/>
      <dgm:spPr/>
      <dgm:t>
        <a:bodyPr/>
        <a:lstStyle/>
        <a:p>
          <a:endParaRPr lang="en-US"/>
        </a:p>
      </dgm:t>
    </dgm:pt>
    <dgm:pt modelId="{7FAC4E3F-8DCF-4E76-85B2-FF946B75D679}" type="sibTrans" cxnId="{013C6950-4543-4510-AED1-737C80F17D66}">
      <dgm:prSet/>
      <dgm:spPr/>
      <dgm:t>
        <a:bodyPr/>
        <a:lstStyle/>
        <a:p>
          <a:endParaRPr lang="en-US"/>
        </a:p>
      </dgm:t>
    </dgm:pt>
    <dgm:pt modelId="{1F7D6B33-ED26-45F8-8E4E-4F8DF23B40D7}">
      <dgm:prSet custT="1"/>
      <dgm:spPr/>
      <dgm:t>
        <a:bodyPr/>
        <a:lstStyle/>
        <a:p>
          <a:r>
            <a:rPr lang="ka-GE" sz="1050">
              <a:solidFill>
                <a:schemeClr val="tx1"/>
              </a:solidFill>
            </a:rPr>
            <a:t>შეზღუდული წვდომა ინფორმაციასა და თანამედროვე ტექნოლოგიებზე</a:t>
          </a:r>
          <a:endParaRPr lang="en-US" sz="1050">
            <a:solidFill>
              <a:schemeClr val="tx1"/>
            </a:solidFill>
          </a:endParaRPr>
        </a:p>
      </dgm:t>
    </dgm:pt>
    <dgm:pt modelId="{CF9F2021-055A-4DC6-A1D4-4B28678894F7}" type="parTrans" cxnId="{C9DD5A8E-E984-45DA-8415-ADE14A9D2A32}">
      <dgm:prSet/>
      <dgm:spPr/>
      <dgm:t>
        <a:bodyPr/>
        <a:lstStyle/>
        <a:p>
          <a:endParaRPr lang="en-US"/>
        </a:p>
      </dgm:t>
    </dgm:pt>
    <dgm:pt modelId="{C4A86782-7E63-43D3-9A2C-D2A3E3F42886}" type="sibTrans" cxnId="{C9DD5A8E-E984-45DA-8415-ADE14A9D2A32}">
      <dgm:prSet/>
      <dgm:spPr/>
      <dgm:t>
        <a:bodyPr/>
        <a:lstStyle/>
        <a:p>
          <a:endParaRPr lang="en-US"/>
        </a:p>
      </dgm:t>
    </dgm:pt>
    <dgm:pt modelId="{D8DD37FF-EE9D-419B-9DFF-15067DF2C343}">
      <dgm:prSet custT="1"/>
      <dgm:spPr/>
      <dgm:t>
        <a:bodyPr/>
        <a:lstStyle/>
        <a:p>
          <a:r>
            <a:rPr lang="ka-GE" sz="1050">
              <a:solidFill>
                <a:schemeClr val="tx1"/>
              </a:solidFill>
            </a:rPr>
            <a:t>წარმატებული მაგალითების გაზიარება არ ხდება </a:t>
          </a:r>
          <a:endParaRPr lang="en-US" sz="1050">
            <a:solidFill>
              <a:schemeClr val="tx1"/>
            </a:solidFill>
          </a:endParaRPr>
        </a:p>
      </dgm:t>
    </dgm:pt>
    <dgm:pt modelId="{97063FB9-CAC7-4AD7-ACB3-FA41376C0784}" type="parTrans" cxnId="{3822FD50-84D6-4C87-A27C-61BBDCC64812}">
      <dgm:prSet/>
      <dgm:spPr/>
      <dgm:t>
        <a:bodyPr/>
        <a:lstStyle/>
        <a:p>
          <a:endParaRPr lang="en-US"/>
        </a:p>
      </dgm:t>
    </dgm:pt>
    <dgm:pt modelId="{BE01240C-00C8-4778-A080-9CCF896B79C2}" type="sibTrans" cxnId="{3822FD50-84D6-4C87-A27C-61BBDCC64812}">
      <dgm:prSet/>
      <dgm:spPr/>
      <dgm:t>
        <a:bodyPr/>
        <a:lstStyle/>
        <a:p>
          <a:endParaRPr lang="en-US"/>
        </a:p>
      </dgm:t>
    </dgm:pt>
    <dgm:pt modelId="{BAAE1BF1-1D8E-4A2A-9291-8A9D0628974B}">
      <dgm:prSet phldrT="[Text]" custT="1"/>
      <dgm:spPr/>
      <dgm:t>
        <a:bodyPr/>
        <a:lstStyle/>
        <a:p>
          <a:endParaRPr lang="en-US" sz="1050"/>
        </a:p>
      </dgm:t>
    </dgm:pt>
    <dgm:pt modelId="{3F2733F5-6A32-47E9-97A7-56D66B182006}" type="parTrans" cxnId="{40FFBA60-D9EE-401C-BFBB-C6429EF17471}">
      <dgm:prSet/>
      <dgm:spPr/>
      <dgm:t>
        <a:bodyPr/>
        <a:lstStyle/>
        <a:p>
          <a:endParaRPr lang="en-US"/>
        </a:p>
      </dgm:t>
    </dgm:pt>
    <dgm:pt modelId="{D5B8B315-3FEE-475C-A05F-DEFAF1B60D6C}" type="sibTrans" cxnId="{40FFBA60-D9EE-401C-BFBB-C6429EF17471}">
      <dgm:prSet/>
      <dgm:spPr/>
      <dgm:t>
        <a:bodyPr/>
        <a:lstStyle/>
        <a:p>
          <a:endParaRPr lang="en-US"/>
        </a:p>
      </dgm:t>
    </dgm:pt>
    <dgm:pt modelId="{D11D87AA-04C5-477F-8620-0B5EA83206B4}">
      <dgm:prSet phldrT="[Text]" custT="1"/>
      <dgm:spPr/>
      <dgm:t>
        <a:bodyPr/>
        <a:lstStyle/>
        <a:p>
          <a:r>
            <a:rPr lang="ka-GE" sz="1050">
              <a:solidFill>
                <a:sysClr val="windowText" lastClr="000000"/>
              </a:solidFill>
            </a:rPr>
            <a:t>მოძველებული ტექნიკა და მანქანა-დანადგარები საჭიროებს განახლებას</a:t>
          </a:r>
          <a:endParaRPr lang="en-US" sz="1050">
            <a:solidFill>
              <a:sysClr val="windowText" lastClr="000000"/>
            </a:solidFill>
          </a:endParaRPr>
        </a:p>
      </dgm:t>
    </dgm:pt>
    <dgm:pt modelId="{450721EB-E360-4B14-A371-918350135B25}" type="parTrans" cxnId="{CA9B1075-4640-4681-BF52-5321DD06E59D}">
      <dgm:prSet/>
      <dgm:spPr/>
      <dgm:t>
        <a:bodyPr/>
        <a:lstStyle/>
        <a:p>
          <a:endParaRPr lang="en-US"/>
        </a:p>
      </dgm:t>
    </dgm:pt>
    <dgm:pt modelId="{D6457278-0784-4073-BD1F-0BE1178D7467}" type="sibTrans" cxnId="{CA9B1075-4640-4681-BF52-5321DD06E59D}">
      <dgm:prSet/>
      <dgm:spPr/>
      <dgm:t>
        <a:bodyPr/>
        <a:lstStyle/>
        <a:p>
          <a:endParaRPr lang="en-US"/>
        </a:p>
      </dgm:t>
    </dgm:pt>
    <dgm:pt modelId="{2C5B3BB7-0195-4E5D-9D0A-87F654D234F8}">
      <dgm:prSet phldrT="[Text]" custT="1"/>
      <dgm:spPr/>
      <dgm:t>
        <a:bodyPr/>
        <a:lstStyle/>
        <a:p>
          <a:endParaRPr lang="en-US" sz="1050"/>
        </a:p>
      </dgm:t>
    </dgm:pt>
    <dgm:pt modelId="{3D097414-45C7-4CA6-A302-0B75E46875E6}" type="parTrans" cxnId="{89679690-BBD7-4628-A85F-C5EC7C833C56}">
      <dgm:prSet/>
      <dgm:spPr/>
      <dgm:t>
        <a:bodyPr/>
        <a:lstStyle/>
        <a:p>
          <a:endParaRPr lang="en-US"/>
        </a:p>
      </dgm:t>
    </dgm:pt>
    <dgm:pt modelId="{F5251D6C-212E-4B3D-9C48-857380BD5085}" type="sibTrans" cxnId="{89679690-BBD7-4628-A85F-C5EC7C833C56}">
      <dgm:prSet/>
      <dgm:spPr/>
      <dgm:t>
        <a:bodyPr/>
        <a:lstStyle/>
        <a:p>
          <a:endParaRPr lang="en-US"/>
        </a:p>
      </dgm:t>
    </dgm:pt>
    <dgm:pt modelId="{B030F92D-ED07-48E0-BDC3-71C6E8A98DDB}">
      <dgm:prSet phldrT="[Text]" custT="1"/>
      <dgm:spPr/>
      <dgm:t>
        <a:bodyPr/>
        <a:lstStyle/>
        <a:p>
          <a:r>
            <a:rPr lang="ka-GE" sz="1050">
              <a:solidFill>
                <a:sysClr val="windowText" lastClr="000000"/>
              </a:solidFill>
            </a:rPr>
            <a:t>კომერციულ ფინანსურ რესურსებზე ხელმისაწვდომობა კვლავ დაბალია </a:t>
          </a:r>
          <a:endParaRPr lang="en-US" sz="1050">
            <a:solidFill>
              <a:sysClr val="windowText" lastClr="000000"/>
            </a:solidFill>
          </a:endParaRPr>
        </a:p>
      </dgm:t>
    </dgm:pt>
    <dgm:pt modelId="{96B79671-8C27-41A7-8437-8213452D8CF9}" type="parTrans" cxnId="{2A04F717-D153-4D74-93F3-4A1AAD58D3AB}">
      <dgm:prSet/>
      <dgm:spPr/>
      <dgm:t>
        <a:bodyPr/>
        <a:lstStyle/>
        <a:p>
          <a:endParaRPr lang="en-US"/>
        </a:p>
      </dgm:t>
    </dgm:pt>
    <dgm:pt modelId="{5177F034-4EA1-4402-8652-4D000E88F80D}" type="sibTrans" cxnId="{2A04F717-D153-4D74-93F3-4A1AAD58D3AB}">
      <dgm:prSet/>
      <dgm:spPr/>
      <dgm:t>
        <a:bodyPr/>
        <a:lstStyle/>
        <a:p>
          <a:endParaRPr lang="en-US"/>
        </a:p>
      </dgm:t>
    </dgm:pt>
    <dgm:pt modelId="{2DDBE669-44C0-4239-862B-755087194C39}">
      <dgm:prSet phldrT="[Text]" custT="1"/>
      <dgm:spPr/>
      <dgm:t>
        <a:bodyPr/>
        <a:lstStyle/>
        <a:p>
          <a:r>
            <a:rPr lang="ka-GE" sz="1050">
              <a:solidFill>
                <a:sysClr val="windowText" lastClr="000000"/>
              </a:solidFill>
            </a:rPr>
            <a:t>სესხზე მაღალი განაკვეთები და ქონებით უზრუნველყოფის მოთხოვნა ართულებს ფინანსებზე ხელმისაწვდომობას</a:t>
          </a:r>
          <a:endParaRPr lang="en-US" sz="1050">
            <a:solidFill>
              <a:sysClr val="windowText" lastClr="000000"/>
            </a:solidFill>
          </a:endParaRPr>
        </a:p>
      </dgm:t>
    </dgm:pt>
    <dgm:pt modelId="{CB8BDA3D-5669-417A-8261-A1566E99DB79}" type="parTrans" cxnId="{CC0E1D44-37D2-4AE7-A41C-B2A35AFD6706}">
      <dgm:prSet/>
      <dgm:spPr/>
      <dgm:t>
        <a:bodyPr/>
        <a:lstStyle/>
        <a:p>
          <a:endParaRPr lang="en-US"/>
        </a:p>
      </dgm:t>
    </dgm:pt>
    <dgm:pt modelId="{2E67B1C7-5216-4AF0-ABCB-E09675FB0564}" type="sibTrans" cxnId="{CC0E1D44-37D2-4AE7-A41C-B2A35AFD6706}">
      <dgm:prSet/>
      <dgm:spPr/>
      <dgm:t>
        <a:bodyPr/>
        <a:lstStyle/>
        <a:p>
          <a:endParaRPr lang="en-US"/>
        </a:p>
      </dgm:t>
    </dgm:pt>
    <dgm:pt modelId="{40910CFE-CADA-4191-B789-D6E772F40FA5}">
      <dgm:prSet custT="1"/>
      <dgm:spPr/>
      <dgm:t>
        <a:bodyPr/>
        <a:lstStyle/>
        <a:p>
          <a:r>
            <a:rPr lang="ka-GE" sz="1050">
              <a:solidFill>
                <a:schemeClr val="tx1"/>
              </a:solidFill>
            </a:rPr>
            <a:t>წარმოებაში ინოვაციური მიდგომების გამოყენება არ ხდება</a:t>
          </a:r>
          <a:endParaRPr lang="en-US" sz="1050">
            <a:solidFill>
              <a:schemeClr val="tx1"/>
            </a:solidFill>
          </a:endParaRPr>
        </a:p>
      </dgm:t>
    </dgm:pt>
    <dgm:pt modelId="{E54033BE-F903-45B4-80C2-D9E128A212D2}" type="parTrans" cxnId="{BF2F1EA3-674F-42AD-AFCB-D56427F6E9DA}">
      <dgm:prSet/>
      <dgm:spPr/>
      <dgm:t>
        <a:bodyPr/>
        <a:lstStyle/>
        <a:p>
          <a:endParaRPr lang="en-US"/>
        </a:p>
      </dgm:t>
    </dgm:pt>
    <dgm:pt modelId="{0A33D9B5-991C-4833-ACA6-E9B7BA91F434}" type="sibTrans" cxnId="{BF2F1EA3-674F-42AD-AFCB-D56427F6E9DA}">
      <dgm:prSet/>
      <dgm:spPr/>
      <dgm:t>
        <a:bodyPr/>
        <a:lstStyle/>
        <a:p>
          <a:endParaRPr lang="en-US"/>
        </a:p>
      </dgm:t>
    </dgm:pt>
    <dgm:pt modelId="{6EE89658-6E0E-471E-88EA-4990416A052A}">
      <dgm:prSet custT="1"/>
      <dgm:spPr/>
      <dgm:t>
        <a:bodyPr/>
        <a:lstStyle/>
        <a:p>
          <a:r>
            <a:rPr lang="ka-GE" sz="1050">
              <a:solidFill>
                <a:schemeClr val="tx1"/>
              </a:solidFill>
            </a:rPr>
            <a:t>ამავე დროს გამოიკვეთა ახალი მიმართულებების მიმართ ინტერესი</a:t>
          </a:r>
          <a:endParaRPr lang="en-US" sz="1050">
            <a:solidFill>
              <a:schemeClr val="tx1"/>
            </a:solidFill>
          </a:endParaRPr>
        </a:p>
      </dgm:t>
    </dgm:pt>
    <dgm:pt modelId="{83515256-A9B4-43A3-8264-A14E6D713529}" type="parTrans" cxnId="{B88E43F4-C7AB-49BC-BCD5-094CACC867EE}">
      <dgm:prSet/>
      <dgm:spPr/>
      <dgm:t>
        <a:bodyPr/>
        <a:lstStyle/>
        <a:p>
          <a:endParaRPr lang="en-US"/>
        </a:p>
      </dgm:t>
    </dgm:pt>
    <dgm:pt modelId="{A01AC394-8D7F-41A0-8B0E-A87BD0562B64}" type="sibTrans" cxnId="{B88E43F4-C7AB-49BC-BCD5-094CACC867EE}">
      <dgm:prSet/>
      <dgm:spPr/>
      <dgm:t>
        <a:bodyPr/>
        <a:lstStyle/>
        <a:p>
          <a:endParaRPr lang="en-US"/>
        </a:p>
      </dgm:t>
    </dgm:pt>
    <dgm:pt modelId="{2C2E15E8-6DF0-4526-8CCB-211B90FE36A0}">
      <dgm:prSet custT="1"/>
      <dgm:spPr/>
      <dgm:t>
        <a:bodyPr/>
        <a:lstStyle/>
        <a:p>
          <a:r>
            <a:rPr lang="ka-GE" sz="1050">
              <a:solidFill>
                <a:sysClr val="windowText" lastClr="000000"/>
              </a:solidFill>
            </a:rPr>
            <a:t>ცენტრალური გზები დამაკმაყოფილებელ მდგომარეობაშია</a:t>
          </a:r>
          <a:endParaRPr lang="en-US" sz="1050">
            <a:solidFill>
              <a:sysClr val="windowText" lastClr="000000"/>
            </a:solidFill>
          </a:endParaRPr>
        </a:p>
      </dgm:t>
    </dgm:pt>
    <dgm:pt modelId="{03D73838-789C-408B-B94B-B9E77B32F143}" type="parTrans" cxnId="{DC4377F2-7F05-482A-A843-4F16D9507E00}">
      <dgm:prSet/>
      <dgm:spPr/>
      <dgm:t>
        <a:bodyPr/>
        <a:lstStyle/>
        <a:p>
          <a:endParaRPr lang="en-US"/>
        </a:p>
      </dgm:t>
    </dgm:pt>
    <dgm:pt modelId="{06A0578E-7F93-4D06-8B10-9D47FCCDA5BB}" type="sibTrans" cxnId="{DC4377F2-7F05-482A-A843-4F16D9507E00}">
      <dgm:prSet/>
      <dgm:spPr/>
      <dgm:t>
        <a:bodyPr/>
        <a:lstStyle/>
        <a:p>
          <a:endParaRPr lang="en-US"/>
        </a:p>
      </dgm:t>
    </dgm:pt>
    <dgm:pt modelId="{9F18EBF8-FCC8-463C-ADC0-5F1461FA0F50}">
      <dgm:prSet custT="1"/>
      <dgm:spPr/>
      <dgm:t>
        <a:bodyPr/>
        <a:lstStyle/>
        <a:p>
          <a:r>
            <a:rPr lang="ka-GE" sz="1050">
              <a:solidFill>
                <a:sysClr val="windowText" lastClr="000000"/>
              </a:solidFill>
            </a:rPr>
            <a:t>ზოგიერთ სოფელში შიდა გზა საჭიროებს რეაბილიტაციას</a:t>
          </a:r>
          <a:endParaRPr lang="en-US" sz="1050">
            <a:solidFill>
              <a:sysClr val="windowText" lastClr="000000"/>
            </a:solidFill>
          </a:endParaRPr>
        </a:p>
      </dgm:t>
    </dgm:pt>
    <dgm:pt modelId="{C6BB8431-7087-4934-A147-20E619C16287}" type="parTrans" cxnId="{2A013F6A-4B56-4892-9940-0022B9DB8EC9}">
      <dgm:prSet/>
      <dgm:spPr/>
      <dgm:t>
        <a:bodyPr/>
        <a:lstStyle/>
        <a:p>
          <a:endParaRPr lang="en-US"/>
        </a:p>
      </dgm:t>
    </dgm:pt>
    <dgm:pt modelId="{3111B5C7-2B16-4805-B1DF-FF876804C563}" type="sibTrans" cxnId="{2A013F6A-4B56-4892-9940-0022B9DB8EC9}">
      <dgm:prSet/>
      <dgm:spPr/>
      <dgm:t>
        <a:bodyPr/>
        <a:lstStyle/>
        <a:p>
          <a:endParaRPr lang="en-US"/>
        </a:p>
      </dgm:t>
    </dgm:pt>
    <dgm:pt modelId="{8EA3D4B7-6CDC-43D8-B50C-5050AAE1C54D}">
      <dgm:prSet custT="1"/>
      <dgm:spPr/>
      <dgm:t>
        <a:bodyPr/>
        <a:lstStyle/>
        <a:p>
          <a:r>
            <a:rPr lang="ka-GE" sz="1050">
              <a:solidFill>
                <a:sysClr val="windowText" lastClr="000000"/>
              </a:solidFill>
            </a:rPr>
            <a:t>კვლევის დროს  დაფიქსირდა, რომელიც ეხებოდა ნაკვეთებამდე ელექტროენერგიის მიყვანის პრობლემა</a:t>
          </a:r>
          <a:endParaRPr lang="en-US" sz="1050">
            <a:solidFill>
              <a:sysClr val="windowText" lastClr="000000"/>
            </a:solidFill>
          </a:endParaRPr>
        </a:p>
      </dgm:t>
    </dgm:pt>
    <dgm:pt modelId="{EAA4FF92-84BE-4A71-A3C3-5CF04CCD1991}" type="parTrans" cxnId="{69530CFC-4762-4F50-8841-5386CF1669EE}">
      <dgm:prSet/>
      <dgm:spPr/>
      <dgm:t>
        <a:bodyPr/>
        <a:lstStyle/>
        <a:p>
          <a:endParaRPr lang="en-US"/>
        </a:p>
      </dgm:t>
    </dgm:pt>
    <dgm:pt modelId="{B4A6317A-EEB1-42E1-825C-B86A95B36D3D}" type="sibTrans" cxnId="{69530CFC-4762-4F50-8841-5386CF1669EE}">
      <dgm:prSet/>
      <dgm:spPr/>
      <dgm:t>
        <a:bodyPr/>
        <a:lstStyle/>
        <a:p>
          <a:endParaRPr lang="en-US"/>
        </a:p>
      </dgm:t>
    </dgm:pt>
    <dgm:pt modelId="{02026CA3-E6DC-4336-8BD4-A2F97C9AD730}">
      <dgm:prSet phldrT="[Text]" custT="1"/>
      <dgm:spPr/>
      <dgm:t>
        <a:bodyPr/>
        <a:lstStyle/>
        <a:p>
          <a:r>
            <a:rPr lang="ka-GE" sz="1050">
              <a:solidFill>
                <a:sysClr val="windowText" lastClr="000000"/>
              </a:solidFill>
            </a:rPr>
            <a:t>მიწების ფრაგმენტაცია</a:t>
          </a:r>
          <a:endParaRPr lang="en-US" sz="1050">
            <a:solidFill>
              <a:sysClr val="windowText" lastClr="000000"/>
            </a:solidFill>
          </a:endParaRPr>
        </a:p>
      </dgm:t>
    </dgm:pt>
    <dgm:pt modelId="{34C16497-98E7-46F7-846B-E0E3A35A5135}" type="parTrans" cxnId="{0BD63F32-F5E5-46BC-8122-86C937336951}">
      <dgm:prSet/>
      <dgm:spPr/>
      <dgm:t>
        <a:bodyPr/>
        <a:lstStyle/>
        <a:p>
          <a:endParaRPr lang="en-US"/>
        </a:p>
      </dgm:t>
    </dgm:pt>
    <dgm:pt modelId="{E02A0FC3-C485-4438-A606-B9DD8D44B143}" type="sibTrans" cxnId="{0BD63F32-F5E5-46BC-8122-86C937336951}">
      <dgm:prSet/>
      <dgm:spPr/>
      <dgm:t>
        <a:bodyPr/>
        <a:lstStyle/>
        <a:p>
          <a:endParaRPr lang="en-US"/>
        </a:p>
      </dgm:t>
    </dgm:pt>
    <dgm:pt modelId="{15C5A899-9230-4591-B805-2F913982882A}">
      <dgm:prSet phldrT="[Text]" custT="1"/>
      <dgm:spPr/>
      <dgm:t>
        <a:bodyPr/>
        <a:lstStyle/>
        <a:p>
          <a:r>
            <a:rPr lang="ka-GE" sz="1050">
              <a:solidFill>
                <a:sysClr val="windowText" lastClr="000000"/>
              </a:solidFill>
            </a:rPr>
            <a:t>გამოყენებული მიწის ნაკვეთების უმეტესობა დროებით სარგებლობაშია, რადგან იკვეთება მიწის რეგისტრაციის პრობლემა</a:t>
          </a:r>
          <a:endParaRPr lang="en-US" sz="1050">
            <a:solidFill>
              <a:sysClr val="windowText" lastClr="000000"/>
            </a:solidFill>
          </a:endParaRPr>
        </a:p>
      </dgm:t>
    </dgm:pt>
    <dgm:pt modelId="{0FD48315-E66B-4CFE-888A-087B04E04C2C}" type="parTrans" cxnId="{ECE821C7-75B1-42E0-B62E-6261665C3095}">
      <dgm:prSet/>
      <dgm:spPr/>
      <dgm:t>
        <a:bodyPr/>
        <a:lstStyle/>
        <a:p>
          <a:endParaRPr lang="en-US"/>
        </a:p>
      </dgm:t>
    </dgm:pt>
    <dgm:pt modelId="{5FD0CA4C-47D0-4087-8916-36B85F178A55}" type="sibTrans" cxnId="{ECE821C7-75B1-42E0-B62E-6261665C3095}">
      <dgm:prSet/>
      <dgm:spPr/>
      <dgm:t>
        <a:bodyPr/>
        <a:lstStyle/>
        <a:p>
          <a:endParaRPr lang="en-US"/>
        </a:p>
      </dgm:t>
    </dgm:pt>
    <dgm:pt modelId="{CB6AE1C6-97E8-4D32-B434-BA08A7EBA862}">
      <dgm:prSet phldrT="[Text]" custT="1"/>
      <dgm:spPr/>
      <dgm:t>
        <a:bodyPr/>
        <a:lstStyle/>
        <a:p>
          <a:r>
            <a:rPr lang="ka-GE" sz="1050">
              <a:solidFill>
                <a:sysClr val="windowText" lastClr="000000"/>
              </a:solidFill>
            </a:rPr>
            <a:t>კვლევის დროს დაფიქსირდა წყლის რესურსზე წვდომის პრობლემა</a:t>
          </a:r>
          <a:endParaRPr lang="en-US" sz="1050">
            <a:solidFill>
              <a:sysClr val="windowText" lastClr="000000"/>
            </a:solidFill>
          </a:endParaRPr>
        </a:p>
      </dgm:t>
    </dgm:pt>
    <dgm:pt modelId="{E4E6FBB2-CB93-42FA-B3FE-257F69B44B1F}" type="parTrans" cxnId="{73E0B9B5-0E04-4E14-9A83-E83AC313A0CA}">
      <dgm:prSet/>
      <dgm:spPr/>
      <dgm:t>
        <a:bodyPr/>
        <a:lstStyle/>
        <a:p>
          <a:endParaRPr lang="en-US"/>
        </a:p>
      </dgm:t>
    </dgm:pt>
    <dgm:pt modelId="{ED76EA3C-5F6A-440A-8595-E0A309463EF2}" type="sibTrans" cxnId="{73E0B9B5-0E04-4E14-9A83-E83AC313A0CA}">
      <dgm:prSet/>
      <dgm:spPr/>
      <dgm:t>
        <a:bodyPr/>
        <a:lstStyle/>
        <a:p>
          <a:endParaRPr lang="en-US"/>
        </a:p>
      </dgm:t>
    </dgm:pt>
    <dgm:pt modelId="{E6E5831B-E751-4FDA-B75B-C35D13CDC239}">
      <dgm:prSet custT="1"/>
      <dgm:spPr/>
      <dgm:t>
        <a:bodyPr/>
        <a:lstStyle/>
        <a:p>
          <a:r>
            <a:rPr lang="ka-GE" sz="1050">
              <a:solidFill>
                <a:sysClr val="windowText" lastClr="000000"/>
              </a:solidFill>
            </a:rPr>
            <a:t>საირიგაციო სისტემები გაუმჯობესებას საჭიროებს</a:t>
          </a:r>
          <a:endParaRPr lang="en-US" sz="1050">
            <a:solidFill>
              <a:sysClr val="windowText" lastClr="000000"/>
            </a:solidFill>
          </a:endParaRPr>
        </a:p>
      </dgm:t>
    </dgm:pt>
    <dgm:pt modelId="{C855AE58-5693-4199-8529-680A0A2AB268}" type="parTrans" cxnId="{0FA65360-2553-4FEE-8CDA-F2872CDD6610}">
      <dgm:prSet/>
      <dgm:spPr/>
      <dgm:t>
        <a:bodyPr/>
        <a:lstStyle/>
        <a:p>
          <a:endParaRPr lang="en-US"/>
        </a:p>
      </dgm:t>
    </dgm:pt>
    <dgm:pt modelId="{A0A4E396-BF0E-4CAF-92F3-36902B03C1B7}" type="sibTrans" cxnId="{0FA65360-2553-4FEE-8CDA-F2872CDD6610}">
      <dgm:prSet/>
      <dgm:spPr/>
      <dgm:t>
        <a:bodyPr/>
        <a:lstStyle/>
        <a:p>
          <a:endParaRPr lang="en-US"/>
        </a:p>
      </dgm:t>
    </dgm:pt>
    <dgm:pt modelId="{51A56A29-56A5-45AF-823F-21DBC0C280FA}">
      <dgm:prSet custT="1"/>
      <dgm:spPr/>
      <dgm:t>
        <a:bodyPr/>
        <a:lstStyle/>
        <a:p>
          <a:r>
            <a:rPr lang="ka-GE" sz="1050">
              <a:solidFill>
                <a:sysClr val="windowText" lastClr="000000"/>
              </a:solidFill>
            </a:rPr>
            <a:t>ინტერნეტის გამოყენება მზარდი ტენდენციით ხასიათდება</a:t>
          </a:r>
          <a:endParaRPr lang="en-US" sz="1050">
            <a:solidFill>
              <a:sysClr val="windowText" lastClr="000000"/>
            </a:solidFill>
          </a:endParaRPr>
        </a:p>
      </dgm:t>
    </dgm:pt>
    <dgm:pt modelId="{7FF43F4B-DF06-4D24-A7F9-72121E426494}" type="parTrans" cxnId="{8357E889-89A8-4ED1-B641-223AB8A59710}">
      <dgm:prSet/>
      <dgm:spPr/>
      <dgm:t>
        <a:bodyPr/>
        <a:lstStyle/>
        <a:p>
          <a:endParaRPr lang="en-US"/>
        </a:p>
      </dgm:t>
    </dgm:pt>
    <dgm:pt modelId="{F6CEE441-97D7-41AF-AA81-42CE6F74C143}" type="sibTrans" cxnId="{8357E889-89A8-4ED1-B641-223AB8A59710}">
      <dgm:prSet/>
      <dgm:spPr/>
      <dgm:t>
        <a:bodyPr/>
        <a:lstStyle/>
        <a:p>
          <a:endParaRPr lang="en-US"/>
        </a:p>
      </dgm:t>
    </dgm:pt>
    <dgm:pt modelId="{0E51FBA0-A2B8-4E0A-BCD5-59D2329DEE23}" type="pres">
      <dgm:prSet presAssocID="{8AB640D9-5F6E-474B-B4B3-60FB09EFEAF8}" presName="linearFlow" presStyleCnt="0">
        <dgm:presLayoutVars>
          <dgm:dir/>
          <dgm:animLvl val="lvl"/>
          <dgm:resizeHandles/>
        </dgm:presLayoutVars>
      </dgm:prSet>
      <dgm:spPr/>
    </dgm:pt>
    <dgm:pt modelId="{369D16B4-1D40-42BE-AF59-417285C4C8D6}" type="pres">
      <dgm:prSet presAssocID="{1724EAD2-A9C1-48FC-A355-143842C7EA3D}" presName="compositeNode" presStyleCnt="0">
        <dgm:presLayoutVars>
          <dgm:bulletEnabled val="1"/>
        </dgm:presLayoutVars>
      </dgm:prSet>
      <dgm:spPr/>
    </dgm:pt>
    <dgm:pt modelId="{ECEA51A1-6F47-4055-B56E-4869E487621D}" type="pres">
      <dgm:prSet presAssocID="{1724EAD2-A9C1-48FC-A355-143842C7EA3D}" presName="image" presStyleLbl="fgImgPlace1" presStyleIdx="0" presStyleCnt="5"/>
      <dgm:spPr>
        <a:blipFill>
          <a:blip xmlns:r="http://schemas.openxmlformats.org/officeDocument/2006/relationships" r:embed="rId1" cstate="print">
            <a:extLst>
              <a:ext uri="{28A0092B-C50C-407E-A947-70E740481C1C}">
                <a14:useLocalDpi xmlns:a14="http://schemas.microsoft.com/office/drawing/2010/main" val="0"/>
              </a:ext>
              <a:ext uri="{837473B0-CC2E-450A-ABE3-18F120FF3D39}">
                <a1611:picAttrSrcUrl xmlns:a1611="http://schemas.microsoft.com/office/drawing/2016/11/main" r:id="rId2"/>
              </a:ext>
            </a:extLst>
          </a:blip>
          <a:srcRect/>
          <a:stretch>
            <a:fillRect l="-25000" r="-25000"/>
          </a:stretch>
        </a:blipFill>
      </dgm:spPr>
    </dgm:pt>
    <dgm:pt modelId="{1877A0E5-FF63-419A-8046-9E52118B0FA3}" type="pres">
      <dgm:prSet presAssocID="{1724EAD2-A9C1-48FC-A355-143842C7EA3D}" presName="childNode" presStyleLbl="node1" presStyleIdx="0" presStyleCnt="5">
        <dgm:presLayoutVars>
          <dgm:bulletEnabled val="1"/>
        </dgm:presLayoutVars>
      </dgm:prSet>
      <dgm:spPr/>
    </dgm:pt>
    <dgm:pt modelId="{79BB910A-6F09-416B-AB0D-8DB54C20675E}" type="pres">
      <dgm:prSet presAssocID="{1724EAD2-A9C1-48FC-A355-143842C7EA3D}" presName="parentNode" presStyleLbl="revTx" presStyleIdx="0" presStyleCnt="5">
        <dgm:presLayoutVars>
          <dgm:chMax val="0"/>
          <dgm:bulletEnabled val="1"/>
        </dgm:presLayoutVars>
      </dgm:prSet>
      <dgm:spPr/>
    </dgm:pt>
    <dgm:pt modelId="{691F1F54-3C7E-4034-9ED6-7ACCAD5AE8A3}" type="pres">
      <dgm:prSet presAssocID="{54DEA61D-7B17-480E-AE84-B77EBD57A313}" presName="sibTrans" presStyleCnt="0"/>
      <dgm:spPr/>
    </dgm:pt>
    <dgm:pt modelId="{6702249F-07FA-4CD1-A21A-1E4C730C5C46}" type="pres">
      <dgm:prSet presAssocID="{F6E0C835-015D-4AE8-8FFB-65177951A41C}" presName="compositeNode" presStyleCnt="0">
        <dgm:presLayoutVars>
          <dgm:bulletEnabled val="1"/>
        </dgm:presLayoutVars>
      </dgm:prSet>
      <dgm:spPr/>
    </dgm:pt>
    <dgm:pt modelId="{992637F1-F9E4-4C82-AADD-153889C71C97}" type="pres">
      <dgm:prSet presAssocID="{F6E0C835-015D-4AE8-8FFB-65177951A41C}" presName="image" presStyleLbl="fgImgPlace1" presStyleIdx="1" presStyleCnt="5"/>
      <dgm:spPr>
        <a:blipFill>
          <a:blip xmlns:r="http://schemas.openxmlformats.org/officeDocument/2006/relationships" r:embed="rId3" cstate="print">
            <a:extLst>
              <a:ext uri="{28A0092B-C50C-407E-A947-70E740481C1C}">
                <a14:useLocalDpi xmlns:a14="http://schemas.microsoft.com/office/drawing/2010/main" val="0"/>
              </a:ext>
              <a:ext uri="{837473B0-CC2E-450A-ABE3-18F120FF3D39}">
                <a1611:picAttrSrcUrl xmlns:a1611="http://schemas.microsoft.com/office/drawing/2016/11/main" r:id="rId4"/>
              </a:ext>
            </a:extLst>
          </a:blip>
          <a:srcRect/>
          <a:stretch>
            <a:fillRect l="-25000" r="-25000"/>
          </a:stretch>
        </a:blipFill>
      </dgm:spPr>
    </dgm:pt>
    <dgm:pt modelId="{F8ADFBD2-D45D-44A3-B47E-236AAE4A0128}" type="pres">
      <dgm:prSet presAssocID="{F6E0C835-015D-4AE8-8FFB-65177951A41C}" presName="childNode" presStyleLbl="node1" presStyleIdx="1" presStyleCnt="5">
        <dgm:presLayoutVars>
          <dgm:bulletEnabled val="1"/>
        </dgm:presLayoutVars>
      </dgm:prSet>
      <dgm:spPr/>
    </dgm:pt>
    <dgm:pt modelId="{5B293456-FF06-4BA6-83D3-7F8EF310E9A3}" type="pres">
      <dgm:prSet presAssocID="{F6E0C835-015D-4AE8-8FFB-65177951A41C}" presName="parentNode" presStyleLbl="revTx" presStyleIdx="1" presStyleCnt="5">
        <dgm:presLayoutVars>
          <dgm:chMax val="0"/>
          <dgm:bulletEnabled val="1"/>
        </dgm:presLayoutVars>
      </dgm:prSet>
      <dgm:spPr/>
    </dgm:pt>
    <dgm:pt modelId="{6DA14108-55B9-422F-8CBA-A0FFAF072876}" type="pres">
      <dgm:prSet presAssocID="{462C7AC3-2F0E-4D03-AB9C-81113FD0E9BB}" presName="sibTrans" presStyleCnt="0"/>
      <dgm:spPr/>
    </dgm:pt>
    <dgm:pt modelId="{C850C246-AE50-4B51-BED6-CE4BD13187AB}" type="pres">
      <dgm:prSet presAssocID="{1644D84E-7C53-4860-A780-F933AA4BD8F8}" presName="compositeNode" presStyleCnt="0">
        <dgm:presLayoutVars>
          <dgm:bulletEnabled val="1"/>
        </dgm:presLayoutVars>
      </dgm:prSet>
      <dgm:spPr/>
    </dgm:pt>
    <dgm:pt modelId="{C609F1E0-7593-4242-986D-065D4C8BF55F}" type="pres">
      <dgm:prSet presAssocID="{1644D84E-7C53-4860-A780-F933AA4BD8F8}" presName="image" presStyleLbl="fgImgPlace1" presStyleIdx="2" presStyleCnt="5"/>
      <dgm:spPr>
        <a:blipFill>
          <a:blip xmlns:r="http://schemas.openxmlformats.org/officeDocument/2006/relationships" r:embed="rId5" cstate="print">
            <a:extLst>
              <a:ext uri="{28A0092B-C50C-407E-A947-70E740481C1C}">
                <a14:useLocalDpi xmlns:a14="http://schemas.microsoft.com/office/drawing/2010/main" val="0"/>
              </a:ext>
            </a:extLst>
          </a:blip>
          <a:srcRect/>
          <a:stretch>
            <a:fillRect l="-39000" r="-39000"/>
          </a:stretch>
        </a:blipFill>
      </dgm:spPr>
    </dgm:pt>
    <dgm:pt modelId="{B3E75835-6E96-4C89-88BD-B13194240A64}" type="pres">
      <dgm:prSet presAssocID="{1644D84E-7C53-4860-A780-F933AA4BD8F8}" presName="childNode" presStyleLbl="node1" presStyleIdx="2" presStyleCnt="5">
        <dgm:presLayoutVars>
          <dgm:bulletEnabled val="1"/>
        </dgm:presLayoutVars>
      </dgm:prSet>
      <dgm:spPr/>
    </dgm:pt>
    <dgm:pt modelId="{A632F522-A6C4-400C-9988-70B2F1EF897A}" type="pres">
      <dgm:prSet presAssocID="{1644D84E-7C53-4860-A780-F933AA4BD8F8}" presName="parentNode" presStyleLbl="revTx" presStyleIdx="2" presStyleCnt="5">
        <dgm:presLayoutVars>
          <dgm:chMax val="0"/>
          <dgm:bulletEnabled val="1"/>
        </dgm:presLayoutVars>
      </dgm:prSet>
      <dgm:spPr/>
    </dgm:pt>
    <dgm:pt modelId="{23587CB9-E9A8-422B-B2AC-B4AFBA15DFBB}" type="pres">
      <dgm:prSet presAssocID="{A7E4AFB3-7DDC-4250-B505-A0981712552A}" presName="sibTrans" presStyleCnt="0"/>
      <dgm:spPr/>
    </dgm:pt>
    <dgm:pt modelId="{5583C778-A6E6-4D5C-90EF-C2A79F981950}" type="pres">
      <dgm:prSet presAssocID="{9D1F45BA-CD30-4F48-9B73-8C494FCDEE7D}" presName="compositeNode" presStyleCnt="0">
        <dgm:presLayoutVars>
          <dgm:bulletEnabled val="1"/>
        </dgm:presLayoutVars>
      </dgm:prSet>
      <dgm:spPr/>
    </dgm:pt>
    <dgm:pt modelId="{B7EC5F2D-AA04-44E5-9E36-8279F5A0F08B}" type="pres">
      <dgm:prSet presAssocID="{9D1F45BA-CD30-4F48-9B73-8C494FCDEE7D}" presName="image" presStyleLbl="fgImgPlace1" presStyleIdx="3" presStyleCnt="5"/>
      <dgm:spPr>
        <a:blipFill>
          <a:blip xmlns:r="http://schemas.openxmlformats.org/officeDocument/2006/relationships" r:embed="rId6" cstate="print">
            <a:extLst>
              <a:ext uri="{28A0092B-C50C-407E-A947-70E740481C1C}">
                <a14:useLocalDpi xmlns:a14="http://schemas.microsoft.com/office/drawing/2010/main" val="0"/>
              </a:ext>
            </a:extLst>
          </a:blip>
          <a:srcRect/>
          <a:stretch>
            <a:fillRect l="-39000" r="-39000"/>
          </a:stretch>
        </a:blipFill>
      </dgm:spPr>
    </dgm:pt>
    <dgm:pt modelId="{6983CB80-B45F-477A-AECB-21AAFFA7926C}" type="pres">
      <dgm:prSet presAssocID="{9D1F45BA-CD30-4F48-9B73-8C494FCDEE7D}" presName="childNode" presStyleLbl="node1" presStyleIdx="3" presStyleCnt="5">
        <dgm:presLayoutVars>
          <dgm:bulletEnabled val="1"/>
        </dgm:presLayoutVars>
      </dgm:prSet>
      <dgm:spPr/>
    </dgm:pt>
    <dgm:pt modelId="{50BBB1F6-BB91-487D-A7C6-06DA2876AC07}" type="pres">
      <dgm:prSet presAssocID="{9D1F45BA-CD30-4F48-9B73-8C494FCDEE7D}" presName="parentNode" presStyleLbl="revTx" presStyleIdx="3" presStyleCnt="5">
        <dgm:presLayoutVars>
          <dgm:chMax val="0"/>
          <dgm:bulletEnabled val="1"/>
        </dgm:presLayoutVars>
      </dgm:prSet>
      <dgm:spPr/>
    </dgm:pt>
    <dgm:pt modelId="{964C9A82-29FF-4627-9E54-C58C9435A6A8}" type="pres">
      <dgm:prSet presAssocID="{4DD02153-B90E-40D6-96E3-9A6830B141C3}" presName="sibTrans" presStyleCnt="0"/>
      <dgm:spPr/>
    </dgm:pt>
    <dgm:pt modelId="{E8DBA29A-89B1-4FFA-8F88-3EA0153F8D7B}" type="pres">
      <dgm:prSet presAssocID="{DBA0AE6D-9030-4CCF-9F31-43B35930A526}" presName="compositeNode" presStyleCnt="0">
        <dgm:presLayoutVars>
          <dgm:bulletEnabled val="1"/>
        </dgm:presLayoutVars>
      </dgm:prSet>
      <dgm:spPr/>
    </dgm:pt>
    <dgm:pt modelId="{384377BE-3F09-44AB-AFC5-2062127B2795}" type="pres">
      <dgm:prSet presAssocID="{DBA0AE6D-9030-4CCF-9F31-43B35930A526}" presName="image" presStyleLbl="fgImgPlace1" presStyleIdx="4" presStyleCnt="5"/>
      <dgm:spPr>
        <a:blipFill>
          <a:blip xmlns:r="http://schemas.openxmlformats.org/officeDocument/2006/relationships" r:embed="rId7" cstate="print">
            <a:extLst>
              <a:ext uri="{28A0092B-C50C-407E-A947-70E740481C1C}">
                <a14:useLocalDpi xmlns:a14="http://schemas.microsoft.com/office/drawing/2010/main" val="0"/>
              </a:ext>
            </a:extLst>
          </a:blip>
          <a:srcRect/>
          <a:stretch>
            <a:fillRect l="-31000" r="-31000"/>
          </a:stretch>
        </a:blipFill>
      </dgm:spPr>
    </dgm:pt>
    <dgm:pt modelId="{13F081CB-74D9-43D2-B8A3-50D1146D235B}" type="pres">
      <dgm:prSet presAssocID="{DBA0AE6D-9030-4CCF-9F31-43B35930A526}" presName="childNode" presStyleLbl="node1" presStyleIdx="4" presStyleCnt="5">
        <dgm:presLayoutVars>
          <dgm:bulletEnabled val="1"/>
        </dgm:presLayoutVars>
      </dgm:prSet>
      <dgm:spPr/>
    </dgm:pt>
    <dgm:pt modelId="{BE9393D5-8CFF-4273-B422-87EE9ACB68B8}" type="pres">
      <dgm:prSet presAssocID="{DBA0AE6D-9030-4CCF-9F31-43B35930A526}" presName="parentNode" presStyleLbl="revTx" presStyleIdx="4" presStyleCnt="5">
        <dgm:presLayoutVars>
          <dgm:chMax val="0"/>
          <dgm:bulletEnabled val="1"/>
        </dgm:presLayoutVars>
      </dgm:prSet>
      <dgm:spPr/>
    </dgm:pt>
  </dgm:ptLst>
  <dgm:cxnLst>
    <dgm:cxn modelId="{8ECCCC01-D578-45A9-926B-7E253B91CF0D}" type="presOf" srcId="{D11D87AA-04C5-477F-8620-0B5EA83206B4}" destId="{B3E75835-6E96-4C89-88BD-B13194240A64}" srcOrd="0" destOrd="1" presId="urn:microsoft.com/office/officeart/2005/8/layout/hList2"/>
    <dgm:cxn modelId="{4F00CD0B-78C3-4ED7-9D86-BC1561BD10EE}" type="presOf" srcId="{8EA3D4B7-6CDC-43D8-B50C-5050AAE1C54D}" destId="{13F081CB-74D9-43D2-B8A3-50D1146D235B}" srcOrd="0" destOrd="2" presId="urn:microsoft.com/office/officeart/2005/8/layout/hList2"/>
    <dgm:cxn modelId="{3CDFBD0F-E514-4287-8D57-4D4FE8C3EF7D}" type="presOf" srcId="{1644D84E-7C53-4860-A780-F933AA4BD8F8}" destId="{A632F522-A6C4-400C-9988-70B2F1EF897A}" srcOrd="0" destOrd="0" presId="urn:microsoft.com/office/officeart/2005/8/layout/hList2"/>
    <dgm:cxn modelId="{4F50C40F-B224-46CF-9E2F-2EBCC0B68875}" type="presOf" srcId="{2C5B3BB7-0195-4E5D-9D0A-87F654D234F8}" destId="{B3E75835-6E96-4C89-88BD-B13194240A64}" srcOrd="0" destOrd="4" presId="urn:microsoft.com/office/officeart/2005/8/layout/hList2"/>
    <dgm:cxn modelId="{957DA912-1185-45F3-BBFF-F54BD8541A02}" type="presOf" srcId="{CB6AE1C6-97E8-4D32-B434-BA08A7EBA862}" destId="{1877A0E5-FF63-419A-8046-9E52118B0FA3}" srcOrd="0" destOrd="4" presId="urn:microsoft.com/office/officeart/2005/8/layout/hList2"/>
    <dgm:cxn modelId="{EDF12314-B79E-46B2-B9FA-6273007260E5}" type="presOf" srcId="{B030F92D-ED07-48E0-BDC3-71C6E8A98DDB}" destId="{B3E75835-6E96-4C89-88BD-B13194240A64}" srcOrd="0" destOrd="2" presId="urn:microsoft.com/office/officeart/2005/8/layout/hList2"/>
    <dgm:cxn modelId="{74F5F014-34AD-4717-8145-7B53B89D1A44}" type="presOf" srcId="{BAAE1BF1-1D8E-4A2A-9291-8A9D0628974B}" destId="{B3E75835-6E96-4C89-88BD-B13194240A64}" srcOrd="0" destOrd="5" presId="urn:microsoft.com/office/officeart/2005/8/layout/hList2"/>
    <dgm:cxn modelId="{2A04F717-D153-4D74-93F3-4A1AAD58D3AB}" srcId="{1644D84E-7C53-4860-A780-F933AA4BD8F8}" destId="{B030F92D-ED07-48E0-BDC3-71C6E8A98DDB}" srcOrd="2" destOrd="0" parTransId="{96B79671-8C27-41A7-8437-8213452D8CF9}" sibTransId="{5177F034-4EA1-4402-8652-4D000E88F80D}"/>
    <dgm:cxn modelId="{18191C18-A88C-4B24-A8A1-03C9C553D73F}" type="presOf" srcId="{1F7D6B33-ED26-45F8-8E4E-4F8DF23B40D7}" destId="{6983CB80-B45F-477A-AECB-21AAFFA7926C}" srcOrd="0" destOrd="1" presId="urn:microsoft.com/office/officeart/2005/8/layout/hList2"/>
    <dgm:cxn modelId="{F9036B19-C30D-465E-9CE1-E8A87F764DFE}" type="presOf" srcId="{2AD02F56-5AC5-4464-8D82-A5B42F71D5E3}" destId="{6983CB80-B45F-477A-AECB-21AAFFA7926C}" srcOrd="0" destOrd="0" presId="urn:microsoft.com/office/officeart/2005/8/layout/hList2"/>
    <dgm:cxn modelId="{4216E01F-2C36-4B32-B7CE-C61BB6E4821F}" type="presOf" srcId="{A5CBDFF1-EFF4-4898-9C70-F89DCECAD42F}" destId="{F8ADFBD2-D45D-44A3-B47E-236AAE4A0128}" srcOrd="0" destOrd="4" presId="urn:microsoft.com/office/officeart/2005/8/layout/hList2"/>
    <dgm:cxn modelId="{2C3E4D20-C3AF-4034-980B-0DAAF09A43DE}" type="presOf" srcId="{03DF593D-4DEB-4638-AC9E-E51D11675CCD}" destId="{1877A0E5-FF63-419A-8046-9E52118B0FA3}" srcOrd="0" destOrd="0" presId="urn:microsoft.com/office/officeart/2005/8/layout/hList2"/>
    <dgm:cxn modelId="{DB7F9C22-9476-4D1F-8DE8-93C8F961F1B0}" srcId="{8AB640D9-5F6E-474B-B4B3-60FB09EFEAF8}" destId="{1724EAD2-A9C1-48FC-A355-143842C7EA3D}" srcOrd="0" destOrd="0" parTransId="{1284FE37-D6C3-4005-97FD-681B0E4AAC67}" sibTransId="{54DEA61D-7B17-480E-AE84-B77EBD57A313}"/>
    <dgm:cxn modelId="{B7F4FA24-DF40-4CCF-B9CE-FE9B8FAAEF81}" type="presOf" srcId="{40910CFE-CADA-4191-B789-D6E772F40FA5}" destId="{6983CB80-B45F-477A-AECB-21AAFFA7926C}" srcOrd="0" destOrd="3" presId="urn:microsoft.com/office/officeart/2005/8/layout/hList2"/>
    <dgm:cxn modelId="{7F056430-4C7C-47F6-B208-B0789BF4720F}" type="presOf" srcId="{02026CA3-E6DC-4336-8BD4-A2F97C9AD730}" destId="{1877A0E5-FF63-419A-8046-9E52118B0FA3}" srcOrd="0" destOrd="2" presId="urn:microsoft.com/office/officeart/2005/8/layout/hList2"/>
    <dgm:cxn modelId="{0BD63F32-F5E5-46BC-8122-86C937336951}" srcId="{1724EAD2-A9C1-48FC-A355-143842C7EA3D}" destId="{02026CA3-E6DC-4336-8BD4-A2F97C9AD730}" srcOrd="2" destOrd="0" parTransId="{34C16497-98E7-46F7-846B-E0E3A35A5135}" sibTransId="{E02A0FC3-C485-4438-A606-B9DD8D44B143}"/>
    <dgm:cxn modelId="{D449B332-AFDC-4048-9669-223E3F6716EF}" srcId="{8AB640D9-5F6E-474B-B4B3-60FB09EFEAF8}" destId="{9D1F45BA-CD30-4F48-9B73-8C494FCDEE7D}" srcOrd="3" destOrd="0" parTransId="{0670ECC2-2DDD-4ECD-9005-54610AD0A54F}" sibTransId="{4DD02153-B90E-40D6-96E3-9A6830B141C3}"/>
    <dgm:cxn modelId="{F7745333-366F-4481-AE97-6222C744FBB1}" srcId="{F6E0C835-015D-4AE8-8FFB-65177951A41C}" destId="{48666619-56C9-42C5-89C5-8ACACE705E7F}" srcOrd="5" destOrd="0" parTransId="{7018458B-5891-4CA8-B297-B49D7E8AF29C}" sibTransId="{DA83ACC6-2053-4A70-A78D-19D36FA10851}"/>
    <dgm:cxn modelId="{B69EE233-371D-4691-B4D0-7F67362C56B7}" type="presOf" srcId="{6EE89658-6E0E-471E-88EA-4990416A052A}" destId="{6983CB80-B45F-477A-AECB-21AAFFA7926C}" srcOrd="0" destOrd="4" presId="urn:microsoft.com/office/officeart/2005/8/layout/hList2"/>
    <dgm:cxn modelId="{96B22B38-4C7C-4839-A787-AD4D5E0C11C8}" srcId="{F6E0C835-015D-4AE8-8FFB-65177951A41C}" destId="{8552C634-004A-4EBA-AB62-369F47B89B44}" srcOrd="0" destOrd="0" parTransId="{ADDE5BF6-7D02-4EB4-A0F8-697AFB0F5CDD}" sibTransId="{38E24E53-7A17-4FC4-8E43-4C9C3C89F80C}"/>
    <dgm:cxn modelId="{BC1C163C-81A5-4423-9AC2-F1078B9B2CE5}" type="presOf" srcId="{9D1F45BA-CD30-4F48-9B73-8C494FCDEE7D}" destId="{50BBB1F6-BB91-487D-A7C6-06DA2876AC07}" srcOrd="0" destOrd="0" presId="urn:microsoft.com/office/officeart/2005/8/layout/hList2"/>
    <dgm:cxn modelId="{0FA65360-2553-4FEE-8CDA-F2872CDD6610}" srcId="{DBA0AE6D-9030-4CCF-9F31-43B35930A526}" destId="{E6E5831B-E751-4FDA-B75B-C35D13CDC239}" srcOrd="3" destOrd="0" parTransId="{C855AE58-5693-4199-8529-680A0A2AB268}" sibTransId="{A0A4E396-BF0E-4CAF-92F3-36902B03C1B7}"/>
    <dgm:cxn modelId="{40FFBA60-D9EE-401C-BFBB-C6429EF17471}" srcId="{1644D84E-7C53-4860-A780-F933AA4BD8F8}" destId="{BAAE1BF1-1D8E-4A2A-9291-8A9D0628974B}" srcOrd="5" destOrd="0" parTransId="{3F2733F5-6A32-47E9-97A7-56D66B182006}" sibTransId="{D5B8B315-3FEE-475C-A05F-DEFAF1B60D6C}"/>
    <dgm:cxn modelId="{ECBC3641-5658-42F0-8B54-E85B26BF8668}" type="presOf" srcId="{D3608E63-30E6-42AA-8F8F-72C24ACEDB29}" destId="{B3E75835-6E96-4C89-88BD-B13194240A64}" srcOrd="0" destOrd="0" presId="urn:microsoft.com/office/officeart/2005/8/layout/hList2"/>
    <dgm:cxn modelId="{CC0E1D44-37D2-4AE7-A41C-B2A35AFD6706}" srcId="{1644D84E-7C53-4860-A780-F933AA4BD8F8}" destId="{2DDBE669-44C0-4239-862B-755087194C39}" srcOrd="3" destOrd="0" parTransId="{CB8BDA3D-5669-417A-8261-A1566E99DB79}" sibTransId="{2E67B1C7-5216-4AF0-ABCB-E09675FB0564}"/>
    <dgm:cxn modelId="{B9E82864-E4AC-4C9B-8526-31D48CF74EFE}" srcId="{F6E0C835-015D-4AE8-8FFB-65177951A41C}" destId="{A5CBDFF1-EFF4-4898-9C70-F89DCECAD42F}" srcOrd="4" destOrd="0" parTransId="{26945D6F-4FE1-4B1D-856C-8EFFAAFE8A2C}" sibTransId="{9341C472-AF63-46AE-B315-D9A5FB7CE8BF}"/>
    <dgm:cxn modelId="{2A013F6A-4B56-4892-9940-0022B9DB8EC9}" srcId="{DBA0AE6D-9030-4CCF-9F31-43B35930A526}" destId="{9F18EBF8-FCC8-463C-ADC0-5F1461FA0F50}" srcOrd="1" destOrd="0" parTransId="{C6BB8431-7087-4934-A147-20E619C16287}" sibTransId="{3111B5C7-2B16-4805-B1DF-FF876804C563}"/>
    <dgm:cxn modelId="{013C6950-4543-4510-AED1-737C80F17D66}" srcId="{9D1F45BA-CD30-4F48-9B73-8C494FCDEE7D}" destId="{2AD02F56-5AC5-4464-8D82-A5B42F71D5E3}" srcOrd="0" destOrd="0" parTransId="{E514016C-4044-4C70-8871-E4105C415AA7}" sibTransId="{7FAC4E3F-8DCF-4E76-85B2-FF946B75D679}"/>
    <dgm:cxn modelId="{3822FD50-84D6-4C87-A27C-61BBDCC64812}" srcId="{9D1F45BA-CD30-4F48-9B73-8C494FCDEE7D}" destId="{D8DD37FF-EE9D-419B-9DFF-15067DF2C343}" srcOrd="2" destOrd="0" parTransId="{97063FB9-CAC7-4AD7-ACB3-FA41376C0784}" sibTransId="{BE01240C-00C8-4778-A080-9CCF896B79C2}"/>
    <dgm:cxn modelId="{CA9B1075-4640-4681-BF52-5321DD06E59D}" srcId="{1644D84E-7C53-4860-A780-F933AA4BD8F8}" destId="{D11D87AA-04C5-477F-8620-0B5EA83206B4}" srcOrd="1" destOrd="0" parTransId="{450721EB-E360-4B14-A371-918350135B25}" sibTransId="{D6457278-0784-4073-BD1F-0BE1178D7467}"/>
    <dgm:cxn modelId="{BF94007F-5C88-42C5-A61D-545FAEA665D2}" type="presOf" srcId="{D8DD37FF-EE9D-419B-9DFF-15067DF2C343}" destId="{6983CB80-B45F-477A-AECB-21AAFFA7926C}" srcOrd="0" destOrd="2" presId="urn:microsoft.com/office/officeart/2005/8/layout/hList2"/>
    <dgm:cxn modelId="{05D42081-1656-4F22-BDD4-304458E35E39}" type="presOf" srcId="{1724EAD2-A9C1-48FC-A355-143842C7EA3D}" destId="{79BB910A-6F09-416B-AB0D-8DB54C20675E}" srcOrd="0" destOrd="0" presId="urn:microsoft.com/office/officeart/2005/8/layout/hList2"/>
    <dgm:cxn modelId="{394C7A87-7E3D-410E-8E88-B3E094E680DA}" type="presOf" srcId="{E6E5831B-E751-4FDA-B75B-C35D13CDC239}" destId="{13F081CB-74D9-43D2-B8A3-50D1146D235B}" srcOrd="0" destOrd="3" presId="urn:microsoft.com/office/officeart/2005/8/layout/hList2"/>
    <dgm:cxn modelId="{8357E889-89A8-4ED1-B641-223AB8A59710}" srcId="{DBA0AE6D-9030-4CCF-9F31-43B35930A526}" destId="{51A56A29-56A5-45AF-823F-21DBC0C280FA}" srcOrd="4" destOrd="0" parTransId="{7FF43F4B-DF06-4D24-A7F9-72121E426494}" sibTransId="{F6CEE441-97D7-41AF-AA81-42CE6F74C143}"/>
    <dgm:cxn modelId="{3477328E-B479-457A-BBBE-77ADDE529D9A}" srcId="{F6E0C835-015D-4AE8-8FFB-65177951A41C}" destId="{5C8271BC-C6DD-4B7A-BFED-3C168B61FF14}" srcOrd="2" destOrd="0" parTransId="{FD94174D-10D8-496D-AD0A-C2646EAB7360}" sibTransId="{50B829E9-BD8F-442B-8D27-82B2954195F1}"/>
    <dgm:cxn modelId="{C9DD5A8E-E984-45DA-8415-ADE14A9D2A32}" srcId="{9D1F45BA-CD30-4F48-9B73-8C494FCDEE7D}" destId="{1F7D6B33-ED26-45F8-8E4E-4F8DF23B40D7}" srcOrd="1" destOrd="0" parTransId="{CF9F2021-055A-4DC6-A1D4-4B28678894F7}" sibTransId="{C4A86782-7E63-43D3-9A2C-D2A3E3F42886}"/>
    <dgm:cxn modelId="{89679690-BBD7-4628-A85F-C5EC7C833C56}" srcId="{1644D84E-7C53-4860-A780-F933AA4BD8F8}" destId="{2C5B3BB7-0195-4E5D-9D0A-87F654D234F8}" srcOrd="4" destOrd="0" parTransId="{3D097414-45C7-4CA6-A302-0B75E46875E6}" sibTransId="{F5251D6C-212E-4B3D-9C48-857380BD5085}"/>
    <dgm:cxn modelId="{7884F890-E4D8-4784-9CDA-C9FA4D76DB4E}" type="presOf" srcId="{F00A070D-87E8-4391-82B8-A918833263A9}" destId="{1877A0E5-FF63-419A-8046-9E52118B0FA3}" srcOrd="0" destOrd="1" presId="urn:microsoft.com/office/officeart/2005/8/layout/hList2"/>
    <dgm:cxn modelId="{0B672B91-E88B-47FF-9282-4476AB7EB53B}" type="presOf" srcId="{5C8271BC-C6DD-4B7A-BFED-3C168B61FF14}" destId="{F8ADFBD2-D45D-44A3-B47E-236AAE4A0128}" srcOrd="0" destOrd="2" presId="urn:microsoft.com/office/officeart/2005/8/layout/hList2"/>
    <dgm:cxn modelId="{D3149591-8C4A-4AF0-8AA6-363007F94F0A}" type="presOf" srcId="{9F18EBF8-FCC8-463C-ADC0-5F1461FA0F50}" destId="{13F081CB-74D9-43D2-B8A3-50D1146D235B}" srcOrd="0" destOrd="1" presId="urn:microsoft.com/office/officeart/2005/8/layout/hList2"/>
    <dgm:cxn modelId="{06426894-D995-434C-960C-D00A4BE1A609}" type="presOf" srcId="{48666619-56C9-42C5-89C5-8ACACE705E7F}" destId="{F8ADFBD2-D45D-44A3-B47E-236AAE4A0128}" srcOrd="0" destOrd="5" presId="urn:microsoft.com/office/officeart/2005/8/layout/hList2"/>
    <dgm:cxn modelId="{48B2A49B-644C-4B84-A962-60D5DCD2FB14}" type="presOf" srcId="{C528C514-241A-45CA-A1D2-E94EA2616FC9}" destId="{F8ADFBD2-D45D-44A3-B47E-236AAE4A0128}" srcOrd="0" destOrd="1" presId="urn:microsoft.com/office/officeart/2005/8/layout/hList2"/>
    <dgm:cxn modelId="{BF2F1EA3-674F-42AD-AFCB-D56427F6E9DA}" srcId="{9D1F45BA-CD30-4F48-9B73-8C494FCDEE7D}" destId="{40910CFE-CADA-4191-B789-D6E772F40FA5}" srcOrd="3" destOrd="0" parTransId="{E54033BE-F903-45B4-80C2-D9E128A212D2}" sibTransId="{0A33D9B5-991C-4833-ACA6-E9B7BA91F434}"/>
    <dgm:cxn modelId="{C1EA03A4-D501-49F9-A809-98FF2058D9A2}" type="presOf" srcId="{BC80E8E8-F416-4140-B9C8-188CDB678B29}" destId="{F8ADFBD2-D45D-44A3-B47E-236AAE4A0128}" srcOrd="0" destOrd="3" presId="urn:microsoft.com/office/officeart/2005/8/layout/hList2"/>
    <dgm:cxn modelId="{73E0B9B5-0E04-4E14-9A83-E83AC313A0CA}" srcId="{1724EAD2-A9C1-48FC-A355-143842C7EA3D}" destId="{CB6AE1C6-97E8-4D32-B434-BA08A7EBA862}" srcOrd="4" destOrd="0" parTransId="{E4E6FBB2-CB93-42FA-B3FE-257F69B44B1F}" sibTransId="{ED76EA3C-5F6A-440A-8595-E0A309463EF2}"/>
    <dgm:cxn modelId="{153576B7-0D38-4F51-B09E-D6205960E8C3}" srcId="{F6E0C835-015D-4AE8-8FFB-65177951A41C}" destId="{BC80E8E8-F416-4140-B9C8-188CDB678B29}" srcOrd="3" destOrd="0" parTransId="{808F0773-C709-4ACB-9D21-BBF06DE76861}" sibTransId="{666E7CE5-2C42-4EE3-92F2-DD015F844ED1}"/>
    <dgm:cxn modelId="{EBDA80BB-E455-4604-A817-230C9E68FA4E}" srcId="{8AB640D9-5F6E-474B-B4B3-60FB09EFEAF8}" destId="{1644D84E-7C53-4860-A780-F933AA4BD8F8}" srcOrd="2" destOrd="0" parTransId="{C3564BD5-3930-4B9E-AE3D-CF53E01ADDA6}" sibTransId="{A7E4AFB3-7DDC-4250-B505-A0981712552A}"/>
    <dgm:cxn modelId="{1F90C6BB-2798-48FA-B689-D0DB3A7F1423}" srcId="{1644D84E-7C53-4860-A780-F933AA4BD8F8}" destId="{D3608E63-30E6-42AA-8F8F-72C24ACEDB29}" srcOrd="0" destOrd="0" parTransId="{351A5FE0-A65E-4247-8FE3-E8765C5D2C65}" sibTransId="{344E0CDC-E9FB-456E-BA21-3C99314DCDF6}"/>
    <dgm:cxn modelId="{ECE821C7-75B1-42E0-B62E-6261665C3095}" srcId="{1724EAD2-A9C1-48FC-A355-143842C7EA3D}" destId="{15C5A899-9230-4591-B805-2F913982882A}" srcOrd="3" destOrd="0" parTransId="{0FD48315-E66B-4CFE-888A-087B04E04C2C}" sibTransId="{5FD0CA4C-47D0-4087-8916-36B85F178A55}"/>
    <dgm:cxn modelId="{B86D3CC8-DEAE-498F-B17B-794BD2E42E4C}" srcId="{8AB640D9-5F6E-474B-B4B3-60FB09EFEAF8}" destId="{F6E0C835-015D-4AE8-8FFB-65177951A41C}" srcOrd="1" destOrd="0" parTransId="{72B1FE7C-5241-457E-8C1B-DAD8F5516093}" sibTransId="{462C7AC3-2F0E-4D03-AB9C-81113FD0E9BB}"/>
    <dgm:cxn modelId="{770490C9-4757-46E7-A728-60319E3EBF10}" srcId="{1724EAD2-A9C1-48FC-A355-143842C7EA3D}" destId="{03DF593D-4DEB-4638-AC9E-E51D11675CCD}" srcOrd="0" destOrd="0" parTransId="{E0CF3009-5B52-40D0-AE02-A9A3A5C1AAD2}" sibTransId="{D5B086DF-AD6A-4F8E-B07D-C1C6A4E5B940}"/>
    <dgm:cxn modelId="{4774FFC9-4A6C-4B92-AEAF-436F01752FAE}" type="presOf" srcId="{8552C634-004A-4EBA-AB62-369F47B89B44}" destId="{F8ADFBD2-D45D-44A3-B47E-236AAE4A0128}" srcOrd="0" destOrd="0" presId="urn:microsoft.com/office/officeart/2005/8/layout/hList2"/>
    <dgm:cxn modelId="{7277E9D5-DDC5-4A50-A555-BC8CC016936C}" type="presOf" srcId="{F6E0C835-015D-4AE8-8FFB-65177951A41C}" destId="{5B293456-FF06-4BA6-83D3-7F8EF310E9A3}" srcOrd="0" destOrd="0" presId="urn:microsoft.com/office/officeart/2005/8/layout/hList2"/>
    <dgm:cxn modelId="{6D2F30D6-6466-4715-ADFF-8F6B6573C8F6}" srcId="{1724EAD2-A9C1-48FC-A355-143842C7EA3D}" destId="{F00A070D-87E8-4391-82B8-A918833263A9}" srcOrd="1" destOrd="0" parTransId="{74E2F94F-654F-4ACB-824A-410AADBB5E25}" sibTransId="{37B6F1B0-59E0-40CC-A381-677ACA450487}"/>
    <dgm:cxn modelId="{EAEB51D8-72D3-401B-97AF-852C97329624}" type="presOf" srcId="{8AB640D9-5F6E-474B-B4B3-60FB09EFEAF8}" destId="{0E51FBA0-A2B8-4E0A-BCD5-59D2329DEE23}" srcOrd="0" destOrd="0" presId="urn:microsoft.com/office/officeart/2005/8/layout/hList2"/>
    <dgm:cxn modelId="{D8093CDA-448D-4233-A424-CF3807BE65E4}" type="presOf" srcId="{2DDBE669-44C0-4239-862B-755087194C39}" destId="{B3E75835-6E96-4C89-88BD-B13194240A64}" srcOrd="0" destOrd="3" presId="urn:microsoft.com/office/officeart/2005/8/layout/hList2"/>
    <dgm:cxn modelId="{7F7DDEDE-AC2E-4EF3-B252-BB6923794D32}" type="presOf" srcId="{15C5A899-9230-4591-B805-2F913982882A}" destId="{1877A0E5-FF63-419A-8046-9E52118B0FA3}" srcOrd="0" destOrd="3" presId="urn:microsoft.com/office/officeart/2005/8/layout/hList2"/>
    <dgm:cxn modelId="{350BF3E0-66F8-4243-8A27-40E42278772B}" srcId="{8AB640D9-5F6E-474B-B4B3-60FB09EFEAF8}" destId="{DBA0AE6D-9030-4CCF-9F31-43B35930A526}" srcOrd="4" destOrd="0" parTransId="{3AA89374-B952-4363-8CED-DA70D788CFD9}" sibTransId="{92F1E554-D89E-495B-BF48-24BDF8EE51A4}"/>
    <dgm:cxn modelId="{984A91E4-D850-4AE6-8260-77FFB04A282E}" type="presOf" srcId="{51A56A29-56A5-45AF-823F-21DBC0C280FA}" destId="{13F081CB-74D9-43D2-B8A3-50D1146D235B}" srcOrd="0" destOrd="4" presId="urn:microsoft.com/office/officeart/2005/8/layout/hList2"/>
    <dgm:cxn modelId="{ED6F30E9-5BDF-4086-AD43-B199BD3B82C9}" type="presOf" srcId="{4AB7CF7B-827E-4D10-95CF-4BCFD6442526}" destId="{F8ADFBD2-D45D-44A3-B47E-236AAE4A0128}" srcOrd="0" destOrd="6" presId="urn:microsoft.com/office/officeart/2005/8/layout/hList2"/>
    <dgm:cxn modelId="{194027F1-9B7E-4DFD-AAFA-3ADA9F7F2A9D}" type="presOf" srcId="{2C2E15E8-6DF0-4526-8CCB-211B90FE36A0}" destId="{13F081CB-74D9-43D2-B8A3-50D1146D235B}" srcOrd="0" destOrd="0" presId="urn:microsoft.com/office/officeart/2005/8/layout/hList2"/>
    <dgm:cxn modelId="{DC4377F2-7F05-482A-A843-4F16D9507E00}" srcId="{DBA0AE6D-9030-4CCF-9F31-43B35930A526}" destId="{2C2E15E8-6DF0-4526-8CCB-211B90FE36A0}" srcOrd="0" destOrd="0" parTransId="{03D73838-789C-408B-B94B-B9E77B32F143}" sibTransId="{06A0578E-7F93-4D06-8B10-9D47FCCDA5BB}"/>
    <dgm:cxn modelId="{B88E43F4-C7AB-49BC-BCD5-094CACC867EE}" srcId="{9D1F45BA-CD30-4F48-9B73-8C494FCDEE7D}" destId="{6EE89658-6E0E-471E-88EA-4990416A052A}" srcOrd="4" destOrd="0" parTransId="{83515256-A9B4-43A3-8264-A14E6D713529}" sibTransId="{A01AC394-8D7F-41A0-8B0E-A87BD0562B64}"/>
    <dgm:cxn modelId="{FC0952F6-20CF-4DFF-9A16-8F8EE0CE5403}" srcId="{F6E0C835-015D-4AE8-8FFB-65177951A41C}" destId="{C528C514-241A-45CA-A1D2-E94EA2616FC9}" srcOrd="1" destOrd="0" parTransId="{6E24A291-6F64-4ECE-AC59-989435DE41A9}" sibTransId="{CE8C0603-ADAA-4F28-89DB-DCBFAE8E72E0}"/>
    <dgm:cxn modelId="{049229F8-58C0-428A-B6DB-2D9EB4AD7AD8}" srcId="{F6E0C835-015D-4AE8-8FFB-65177951A41C}" destId="{4AB7CF7B-827E-4D10-95CF-4BCFD6442526}" srcOrd="6" destOrd="0" parTransId="{B27F49B1-11C3-481A-9E0B-F385DF0EFB45}" sibTransId="{721B7C05-AA41-44B1-BFAF-B8575F897520}"/>
    <dgm:cxn modelId="{69530CFC-4762-4F50-8841-5386CF1669EE}" srcId="{DBA0AE6D-9030-4CCF-9F31-43B35930A526}" destId="{8EA3D4B7-6CDC-43D8-B50C-5050AAE1C54D}" srcOrd="2" destOrd="0" parTransId="{EAA4FF92-84BE-4A71-A3C3-5CF04CCD1991}" sibTransId="{B4A6317A-EEB1-42E1-825C-B86A95B36D3D}"/>
    <dgm:cxn modelId="{889C04FE-41C5-4934-843D-66A564721F6F}" type="presOf" srcId="{DBA0AE6D-9030-4CCF-9F31-43B35930A526}" destId="{BE9393D5-8CFF-4273-B422-87EE9ACB68B8}" srcOrd="0" destOrd="0" presId="urn:microsoft.com/office/officeart/2005/8/layout/hList2"/>
    <dgm:cxn modelId="{1FC7B0E8-65D3-493A-B969-31110B81DD70}" type="presParOf" srcId="{0E51FBA0-A2B8-4E0A-BCD5-59D2329DEE23}" destId="{369D16B4-1D40-42BE-AF59-417285C4C8D6}" srcOrd="0" destOrd="0" presId="urn:microsoft.com/office/officeart/2005/8/layout/hList2"/>
    <dgm:cxn modelId="{BF501AF1-BCD9-4F6A-AA04-2D0BBADB88F0}" type="presParOf" srcId="{369D16B4-1D40-42BE-AF59-417285C4C8D6}" destId="{ECEA51A1-6F47-4055-B56E-4869E487621D}" srcOrd="0" destOrd="0" presId="urn:microsoft.com/office/officeart/2005/8/layout/hList2"/>
    <dgm:cxn modelId="{9D07BD86-30BF-4FD4-BE47-FFA71F95C5C6}" type="presParOf" srcId="{369D16B4-1D40-42BE-AF59-417285C4C8D6}" destId="{1877A0E5-FF63-419A-8046-9E52118B0FA3}" srcOrd="1" destOrd="0" presId="urn:microsoft.com/office/officeart/2005/8/layout/hList2"/>
    <dgm:cxn modelId="{C5DFD72C-7B79-4078-AD49-A7F23CD49876}" type="presParOf" srcId="{369D16B4-1D40-42BE-AF59-417285C4C8D6}" destId="{79BB910A-6F09-416B-AB0D-8DB54C20675E}" srcOrd="2" destOrd="0" presId="urn:microsoft.com/office/officeart/2005/8/layout/hList2"/>
    <dgm:cxn modelId="{4A7E6CD8-2A5A-4EB7-ADB1-866F63ED4C9F}" type="presParOf" srcId="{0E51FBA0-A2B8-4E0A-BCD5-59D2329DEE23}" destId="{691F1F54-3C7E-4034-9ED6-7ACCAD5AE8A3}" srcOrd="1" destOrd="0" presId="urn:microsoft.com/office/officeart/2005/8/layout/hList2"/>
    <dgm:cxn modelId="{5F2A7F6A-801C-4484-8516-BE79909747B6}" type="presParOf" srcId="{0E51FBA0-A2B8-4E0A-BCD5-59D2329DEE23}" destId="{6702249F-07FA-4CD1-A21A-1E4C730C5C46}" srcOrd="2" destOrd="0" presId="urn:microsoft.com/office/officeart/2005/8/layout/hList2"/>
    <dgm:cxn modelId="{49D38980-B32B-47B1-B820-7C27832FE62C}" type="presParOf" srcId="{6702249F-07FA-4CD1-A21A-1E4C730C5C46}" destId="{992637F1-F9E4-4C82-AADD-153889C71C97}" srcOrd="0" destOrd="0" presId="urn:microsoft.com/office/officeart/2005/8/layout/hList2"/>
    <dgm:cxn modelId="{8262DE56-2B61-4646-8CAF-513E38439FF2}" type="presParOf" srcId="{6702249F-07FA-4CD1-A21A-1E4C730C5C46}" destId="{F8ADFBD2-D45D-44A3-B47E-236AAE4A0128}" srcOrd="1" destOrd="0" presId="urn:microsoft.com/office/officeart/2005/8/layout/hList2"/>
    <dgm:cxn modelId="{39DD5D8A-8130-43FF-ABF5-C7C2235C3F1B}" type="presParOf" srcId="{6702249F-07FA-4CD1-A21A-1E4C730C5C46}" destId="{5B293456-FF06-4BA6-83D3-7F8EF310E9A3}" srcOrd="2" destOrd="0" presId="urn:microsoft.com/office/officeart/2005/8/layout/hList2"/>
    <dgm:cxn modelId="{9F6A9D3D-6B14-4942-926D-419E98E25BE5}" type="presParOf" srcId="{0E51FBA0-A2B8-4E0A-BCD5-59D2329DEE23}" destId="{6DA14108-55B9-422F-8CBA-A0FFAF072876}" srcOrd="3" destOrd="0" presId="urn:microsoft.com/office/officeart/2005/8/layout/hList2"/>
    <dgm:cxn modelId="{AEC92500-D8CC-4831-A356-5702CF5B7D66}" type="presParOf" srcId="{0E51FBA0-A2B8-4E0A-BCD5-59D2329DEE23}" destId="{C850C246-AE50-4B51-BED6-CE4BD13187AB}" srcOrd="4" destOrd="0" presId="urn:microsoft.com/office/officeart/2005/8/layout/hList2"/>
    <dgm:cxn modelId="{239832B4-AA98-4239-B3AF-2FA7EF34EF22}" type="presParOf" srcId="{C850C246-AE50-4B51-BED6-CE4BD13187AB}" destId="{C609F1E0-7593-4242-986D-065D4C8BF55F}" srcOrd="0" destOrd="0" presId="urn:microsoft.com/office/officeart/2005/8/layout/hList2"/>
    <dgm:cxn modelId="{B2E21C10-A21C-45D7-A26D-461C8C812B3B}" type="presParOf" srcId="{C850C246-AE50-4B51-BED6-CE4BD13187AB}" destId="{B3E75835-6E96-4C89-88BD-B13194240A64}" srcOrd="1" destOrd="0" presId="urn:microsoft.com/office/officeart/2005/8/layout/hList2"/>
    <dgm:cxn modelId="{5F02F1FC-F153-4CEB-BB21-19679ED634DC}" type="presParOf" srcId="{C850C246-AE50-4B51-BED6-CE4BD13187AB}" destId="{A632F522-A6C4-400C-9988-70B2F1EF897A}" srcOrd="2" destOrd="0" presId="urn:microsoft.com/office/officeart/2005/8/layout/hList2"/>
    <dgm:cxn modelId="{A667FEFF-892F-4788-9FB9-F20B603E4223}" type="presParOf" srcId="{0E51FBA0-A2B8-4E0A-BCD5-59D2329DEE23}" destId="{23587CB9-E9A8-422B-B2AC-B4AFBA15DFBB}" srcOrd="5" destOrd="0" presId="urn:microsoft.com/office/officeart/2005/8/layout/hList2"/>
    <dgm:cxn modelId="{83282EA8-0BD8-4203-AE0F-212FB5973DB3}" type="presParOf" srcId="{0E51FBA0-A2B8-4E0A-BCD5-59D2329DEE23}" destId="{5583C778-A6E6-4D5C-90EF-C2A79F981950}" srcOrd="6" destOrd="0" presId="urn:microsoft.com/office/officeart/2005/8/layout/hList2"/>
    <dgm:cxn modelId="{E56069F5-2093-4EB8-AA58-691F882D65DE}" type="presParOf" srcId="{5583C778-A6E6-4D5C-90EF-C2A79F981950}" destId="{B7EC5F2D-AA04-44E5-9E36-8279F5A0F08B}" srcOrd="0" destOrd="0" presId="urn:microsoft.com/office/officeart/2005/8/layout/hList2"/>
    <dgm:cxn modelId="{9C131911-B3C5-4267-904D-9C9A0FDE7EEC}" type="presParOf" srcId="{5583C778-A6E6-4D5C-90EF-C2A79F981950}" destId="{6983CB80-B45F-477A-AECB-21AAFFA7926C}" srcOrd="1" destOrd="0" presId="urn:microsoft.com/office/officeart/2005/8/layout/hList2"/>
    <dgm:cxn modelId="{5DB1E3DB-CEF0-43EC-BFDC-FF19381FBE65}" type="presParOf" srcId="{5583C778-A6E6-4D5C-90EF-C2A79F981950}" destId="{50BBB1F6-BB91-487D-A7C6-06DA2876AC07}" srcOrd="2" destOrd="0" presId="urn:microsoft.com/office/officeart/2005/8/layout/hList2"/>
    <dgm:cxn modelId="{F1856271-5C56-4473-9A11-ACB7199F7CC1}" type="presParOf" srcId="{0E51FBA0-A2B8-4E0A-BCD5-59D2329DEE23}" destId="{964C9A82-29FF-4627-9E54-C58C9435A6A8}" srcOrd="7" destOrd="0" presId="urn:microsoft.com/office/officeart/2005/8/layout/hList2"/>
    <dgm:cxn modelId="{6BE88AE0-8C70-4E6C-A3E7-25178C5DD3EB}" type="presParOf" srcId="{0E51FBA0-A2B8-4E0A-BCD5-59D2329DEE23}" destId="{E8DBA29A-89B1-4FFA-8F88-3EA0153F8D7B}" srcOrd="8" destOrd="0" presId="urn:microsoft.com/office/officeart/2005/8/layout/hList2"/>
    <dgm:cxn modelId="{DF4AF7D3-DF22-402E-B2F8-A819C2FDE72D}" type="presParOf" srcId="{E8DBA29A-89B1-4FFA-8F88-3EA0153F8D7B}" destId="{384377BE-3F09-44AB-AFC5-2062127B2795}" srcOrd="0" destOrd="0" presId="urn:microsoft.com/office/officeart/2005/8/layout/hList2"/>
    <dgm:cxn modelId="{28779348-B65B-4ED9-A196-D1B27D38BAEC}" type="presParOf" srcId="{E8DBA29A-89B1-4FFA-8F88-3EA0153F8D7B}" destId="{13F081CB-74D9-43D2-B8A3-50D1146D235B}" srcOrd="1" destOrd="0" presId="urn:microsoft.com/office/officeart/2005/8/layout/hList2"/>
    <dgm:cxn modelId="{8245D76E-CB30-4BC7-BA54-A9962330D9BF}" type="presParOf" srcId="{E8DBA29A-89B1-4FFA-8F88-3EA0153F8D7B}" destId="{BE9393D5-8CFF-4273-B422-87EE9ACB68B8}" srcOrd="2" destOrd="0" presId="urn:microsoft.com/office/officeart/2005/8/layout/hList2"/>
  </dgm:cxnLst>
  <dgm:bg/>
  <dgm:whole/>
  <dgm:extLst>
    <a:ext uri="http://schemas.microsoft.com/office/drawing/2008/diagram">
      <dsp:dataModelExt xmlns:dsp="http://schemas.microsoft.com/office/drawing/2008/diagram" relId="rId25"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278A6E39-F7F7-430E-96C6-6BE3041189AB}" type="doc">
      <dgm:prSet loTypeId="urn:microsoft.com/office/officeart/2005/8/layout/matrix1" loCatId="matrix" qsTypeId="urn:microsoft.com/office/officeart/2005/8/quickstyle/simple1" qsCatId="simple" csTypeId="urn:microsoft.com/office/officeart/2005/8/colors/accent1_2" csCatId="accent1" phldr="1"/>
      <dgm:spPr/>
      <dgm:t>
        <a:bodyPr/>
        <a:lstStyle/>
        <a:p>
          <a:endParaRPr lang="en-US"/>
        </a:p>
      </dgm:t>
    </dgm:pt>
    <dgm:pt modelId="{2B8A0F46-059F-4F0B-BE10-4BB0EEBC3631}">
      <dgm:prSet phldrT="[Text]" custT="1"/>
      <dgm:spPr/>
      <dgm:t>
        <a:bodyPr/>
        <a:lstStyle/>
        <a:p>
          <a:r>
            <a:rPr lang="ka-GE" sz="1800">
              <a:ln>
                <a:solidFill>
                  <a:schemeClr val="tx1"/>
                </a:solidFill>
              </a:ln>
            </a:rPr>
            <a:t>საბაზრო ფაქტორები</a:t>
          </a:r>
          <a:endParaRPr lang="en-US" sz="1800">
            <a:ln>
              <a:solidFill>
                <a:schemeClr val="tx1"/>
              </a:solidFill>
            </a:ln>
          </a:endParaRPr>
        </a:p>
      </dgm:t>
    </dgm:pt>
    <dgm:pt modelId="{11533728-7946-45D2-AD0C-951CC027D934}" type="parTrans" cxnId="{B88B8F69-E1AF-4C4D-9AE0-C593EFBE14AE}">
      <dgm:prSet/>
      <dgm:spPr/>
      <dgm:t>
        <a:bodyPr/>
        <a:lstStyle/>
        <a:p>
          <a:endParaRPr lang="en-US"/>
        </a:p>
      </dgm:t>
    </dgm:pt>
    <dgm:pt modelId="{8E30B1A1-484D-4A1C-9103-F76D67CAF61C}" type="sibTrans" cxnId="{B88B8F69-E1AF-4C4D-9AE0-C593EFBE14AE}">
      <dgm:prSet/>
      <dgm:spPr/>
      <dgm:t>
        <a:bodyPr/>
        <a:lstStyle/>
        <a:p>
          <a:endParaRPr lang="en-US"/>
        </a:p>
      </dgm:t>
    </dgm:pt>
    <dgm:pt modelId="{FE2F6171-BAA2-4C89-8968-40983CB8F365}">
      <dgm:prSet phldrT="[Text]" custT="1"/>
      <dgm:spPr/>
      <dgm:t>
        <a:bodyPr/>
        <a:lstStyle/>
        <a:p>
          <a:pPr algn="ctr"/>
          <a:r>
            <a:rPr lang="ka-GE" sz="1400" b="1">
              <a:solidFill>
                <a:sysClr val="windowText" lastClr="000000"/>
              </a:solidFill>
              <a:latin typeface="+mn-lt"/>
            </a:rPr>
            <a:t>პროდუქტის მახასიათებლები</a:t>
          </a:r>
        </a:p>
        <a:p>
          <a:pPr algn="l"/>
          <a:r>
            <a:rPr lang="ka-GE" sz="1050" baseline="0">
              <a:solidFill>
                <a:sysClr val="windowText" lastClr="000000"/>
              </a:solidFill>
              <a:latin typeface="+mn-lt"/>
              <a:cs typeface="Calibri" panose="020F0502020204030204" pitchFamily="34" charset="0"/>
            </a:rPr>
            <a:t>① ადგილობრივი პროდუქტის დაბალი კონკურენტუნარიანობა იმპორტირებულ პროდუქტთან მიმართებაში</a:t>
          </a:r>
        </a:p>
        <a:p>
          <a:pPr algn="l"/>
          <a:r>
            <a:rPr lang="ka-GE" sz="1050" baseline="0">
              <a:solidFill>
                <a:sysClr val="windowText" lastClr="000000"/>
              </a:solidFill>
              <a:latin typeface="+mn-lt"/>
              <a:cs typeface="Calibri" panose="020F0502020204030204" pitchFamily="34" charset="0"/>
            </a:rPr>
            <a:t>②</a:t>
          </a:r>
          <a:r>
            <a:rPr lang="en-US" sz="1050" baseline="0">
              <a:solidFill>
                <a:sysClr val="windowText" lastClr="000000"/>
              </a:solidFill>
              <a:latin typeface="+mn-lt"/>
              <a:cs typeface="Calibri" panose="020F0502020204030204" pitchFamily="34" charset="0"/>
            </a:rPr>
            <a:t> </a:t>
          </a:r>
          <a:r>
            <a:rPr lang="ka-GE" sz="1050" baseline="0">
              <a:solidFill>
                <a:sysClr val="windowText" lastClr="000000"/>
              </a:solidFill>
              <a:latin typeface="+mn-lt"/>
              <a:cs typeface="Calibri" panose="020F0502020204030204" pitchFamily="34" charset="0"/>
            </a:rPr>
            <a:t>პროდუქტზე ფასი განისაზღვრება მოთხოვნა მიწოდების საფუძველზე</a:t>
          </a:r>
          <a:endParaRPr lang="en-US" sz="1050">
            <a:solidFill>
              <a:sysClr val="windowText" lastClr="000000"/>
            </a:solidFill>
            <a:latin typeface="+mn-lt"/>
          </a:endParaRPr>
        </a:p>
      </dgm:t>
    </dgm:pt>
    <dgm:pt modelId="{050AF5DA-BAB9-4DD6-85B7-4D3CF5AA4934}" type="parTrans" cxnId="{C01D2C17-3D17-4051-A559-F3A2F0183EB5}">
      <dgm:prSet/>
      <dgm:spPr/>
      <dgm:t>
        <a:bodyPr/>
        <a:lstStyle/>
        <a:p>
          <a:endParaRPr lang="en-US"/>
        </a:p>
      </dgm:t>
    </dgm:pt>
    <dgm:pt modelId="{253E8013-B80C-444F-BCA7-6169CC1D9FF6}" type="sibTrans" cxnId="{C01D2C17-3D17-4051-A559-F3A2F0183EB5}">
      <dgm:prSet/>
      <dgm:spPr/>
      <dgm:t>
        <a:bodyPr/>
        <a:lstStyle/>
        <a:p>
          <a:endParaRPr lang="en-US"/>
        </a:p>
      </dgm:t>
    </dgm:pt>
    <dgm:pt modelId="{2D0CA73F-16EA-470B-8419-A446D3CB5BEB}">
      <dgm:prSet phldrT="[Text]" custT="1"/>
      <dgm:spPr/>
      <dgm:t>
        <a:bodyPr/>
        <a:lstStyle/>
        <a:p>
          <a:pPr algn="ctr"/>
          <a:r>
            <a:rPr lang="ka-GE" sz="1400" b="1">
              <a:solidFill>
                <a:sysClr val="windowText" lastClr="000000"/>
              </a:solidFill>
              <a:latin typeface="+mn-lt"/>
            </a:rPr>
            <a:t>გასაღების</a:t>
          </a:r>
          <a:r>
            <a:rPr lang="ka-GE" sz="1400" b="1" baseline="0">
              <a:solidFill>
                <a:sysClr val="windowText" lastClr="000000"/>
              </a:solidFill>
              <a:latin typeface="+mn-lt"/>
            </a:rPr>
            <a:t> ბაზარი</a:t>
          </a:r>
        </a:p>
        <a:p>
          <a:pPr algn="l"/>
          <a:r>
            <a:rPr lang="ka-GE" sz="1050" baseline="0">
              <a:solidFill>
                <a:sysClr val="windowText" lastClr="000000"/>
              </a:solidFill>
              <a:latin typeface="+mn-lt"/>
              <a:cs typeface="Calibri" panose="020F0502020204030204" pitchFamily="34" charset="0"/>
            </a:rPr>
            <a:t>① მეზობელ ქვეყნებში ექსპორტზე გატანის მცდელობა</a:t>
          </a:r>
        </a:p>
        <a:p>
          <a:pPr algn="l"/>
          <a:r>
            <a:rPr lang="ka-GE" sz="1050" baseline="0">
              <a:solidFill>
                <a:sysClr val="windowText" lastClr="000000"/>
              </a:solidFill>
              <a:latin typeface="+mn-lt"/>
              <a:cs typeface="Calibri" panose="020F0502020204030204" pitchFamily="34" charset="0"/>
            </a:rPr>
            <a:t>② ადგილობრივი ბაზარი - ძირითადად თბილისი და მეზობელი მუნიციპალიტეტები</a:t>
          </a:r>
          <a:endParaRPr lang="ka-GE" sz="1050" baseline="0">
            <a:solidFill>
              <a:sysClr val="windowText" lastClr="000000"/>
            </a:solidFill>
            <a:latin typeface="+mn-lt"/>
          </a:endParaRPr>
        </a:p>
      </dgm:t>
    </dgm:pt>
    <dgm:pt modelId="{19BCBEDF-511A-4976-AE44-43ABEC2DB5E3}" type="parTrans" cxnId="{E243F032-B474-4928-8AED-879BD5E1DB6E}">
      <dgm:prSet/>
      <dgm:spPr/>
      <dgm:t>
        <a:bodyPr/>
        <a:lstStyle/>
        <a:p>
          <a:endParaRPr lang="en-US"/>
        </a:p>
      </dgm:t>
    </dgm:pt>
    <dgm:pt modelId="{2D54A1A6-0066-4215-A6AF-B8F2E763F797}" type="sibTrans" cxnId="{E243F032-B474-4928-8AED-879BD5E1DB6E}">
      <dgm:prSet/>
      <dgm:spPr/>
      <dgm:t>
        <a:bodyPr/>
        <a:lstStyle/>
        <a:p>
          <a:endParaRPr lang="en-US"/>
        </a:p>
      </dgm:t>
    </dgm:pt>
    <dgm:pt modelId="{FFB893FE-2AED-4925-83D2-71DEE047442A}">
      <dgm:prSet phldrT="[Text]" custT="1"/>
      <dgm:spPr/>
      <dgm:t>
        <a:bodyPr/>
        <a:lstStyle/>
        <a:p>
          <a:pPr algn="ctr"/>
          <a:r>
            <a:rPr lang="ka-GE" sz="1400" b="1">
              <a:solidFill>
                <a:sysClr val="windowText" lastClr="000000"/>
              </a:solidFill>
              <a:latin typeface="+mn-lt"/>
            </a:rPr>
            <a:t>კონკურენცია</a:t>
          </a:r>
          <a:endParaRPr lang="en-US" sz="1400" b="1">
            <a:solidFill>
              <a:sysClr val="windowText" lastClr="000000"/>
            </a:solidFill>
            <a:latin typeface="+mn-lt"/>
          </a:endParaRPr>
        </a:p>
        <a:p>
          <a:pPr algn="l"/>
          <a:r>
            <a:rPr lang="ka-GE" sz="1050" baseline="0">
              <a:solidFill>
                <a:sysClr val="windowText" lastClr="000000"/>
              </a:solidFill>
              <a:latin typeface="+mn-lt"/>
              <a:cs typeface="Calibri" panose="020F0502020204030204" pitchFamily="34" charset="0"/>
            </a:rPr>
            <a:t>① ბევრი წვრილი საოჯახო მეურნეობა</a:t>
          </a:r>
        </a:p>
        <a:p>
          <a:pPr algn="l"/>
          <a:r>
            <a:rPr lang="ka-GE" sz="1050" baseline="0">
              <a:solidFill>
                <a:sysClr val="windowText" lastClr="000000"/>
              </a:solidFill>
              <a:latin typeface="+mn-lt"/>
              <a:cs typeface="Calibri" panose="020F0502020204030204" pitchFamily="34" charset="0"/>
            </a:rPr>
            <a:t>②</a:t>
          </a:r>
          <a:r>
            <a:rPr lang="en-US" sz="1050" baseline="0">
              <a:solidFill>
                <a:sysClr val="windowText" lastClr="000000"/>
              </a:solidFill>
              <a:latin typeface="+mn-lt"/>
              <a:cs typeface="Calibri" panose="020F0502020204030204" pitchFamily="34" charset="0"/>
            </a:rPr>
            <a:t> </a:t>
          </a:r>
          <a:r>
            <a:rPr lang="ka-GE" sz="1050" baseline="0">
              <a:solidFill>
                <a:sysClr val="windowText" lastClr="000000"/>
              </a:solidFill>
              <a:latin typeface="+mn-lt"/>
              <a:cs typeface="Calibri" panose="020F0502020204030204" pitchFamily="34" charset="0"/>
            </a:rPr>
            <a:t>რამდენიმე მსხვილი საწარმო</a:t>
          </a:r>
        </a:p>
        <a:p>
          <a:pPr algn="l"/>
          <a:r>
            <a:rPr lang="ka-GE" sz="1050" baseline="0">
              <a:solidFill>
                <a:sysClr val="windowText" lastClr="000000"/>
              </a:solidFill>
              <a:latin typeface="+mn-lt"/>
              <a:cs typeface="Calibri" panose="020F0502020204030204" pitchFamily="34" charset="0"/>
            </a:rPr>
            <a:t>③</a:t>
          </a:r>
          <a:r>
            <a:rPr lang="en-US" sz="1050" baseline="0">
              <a:solidFill>
                <a:sysClr val="windowText" lastClr="000000"/>
              </a:solidFill>
              <a:latin typeface="+mn-lt"/>
              <a:cs typeface="Calibri" panose="020F0502020204030204" pitchFamily="34" charset="0"/>
            </a:rPr>
            <a:t> </a:t>
          </a:r>
          <a:r>
            <a:rPr lang="ka-GE" sz="1050" baseline="0">
              <a:solidFill>
                <a:sysClr val="windowText" lastClr="000000"/>
              </a:solidFill>
              <a:latin typeface="+mn-lt"/>
              <a:cs typeface="Calibri" panose="020F0502020204030204" pitchFamily="34" charset="0"/>
            </a:rPr>
            <a:t>ადგილობრივი მეწარმეებისათვის ბაზარზე მთავარი</a:t>
          </a:r>
          <a:endParaRPr lang="en-US" sz="1050" baseline="0">
            <a:solidFill>
              <a:sysClr val="windowText" lastClr="000000"/>
            </a:solidFill>
            <a:latin typeface="+mn-lt"/>
            <a:cs typeface="Calibri" panose="020F0502020204030204" pitchFamily="34" charset="0"/>
          </a:endParaRPr>
        </a:p>
        <a:p>
          <a:pPr algn="l"/>
          <a:r>
            <a:rPr lang="ka-GE" sz="1050" baseline="0">
              <a:solidFill>
                <a:sysClr val="windowText" lastClr="000000"/>
              </a:solidFill>
              <a:latin typeface="+mn-lt"/>
              <a:cs typeface="Calibri" panose="020F0502020204030204" pitchFamily="34" charset="0"/>
            </a:rPr>
            <a:t> კონკურენტები არიან აგრარული პროდუქტების იმპორტიორები</a:t>
          </a:r>
          <a:endParaRPr lang="en-US" sz="1050">
            <a:solidFill>
              <a:sysClr val="windowText" lastClr="000000"/>
            </a:solidFill>
            <a:latin typeface="+mn-lt"/>
          </a:endParaRPr>
        </a:p>
      </dgm:t>
    </dgm:pt>
    <dgm:pt modelId="{727705F8-A908-4918-9F82-D389EA44005E}" type="parTrans" cxnId="{8A38BD40-C56A-491E-A0EA-203F6595CFFA}">
      <dgm:prSet/>
      <dgm:spPr/>
      <dgm:t>
        <a:bodyPr/>
        <a:lstStyle/>
        <a:p>
          <a:endParaRPr lang="en-US"/>
        </a:p>
      </dgm:t>
    </dgm:pt>
    <dgm:pt modelId="{AFEF5986-2829-4600-98D2-CAC20704709D}" type="sibTrans" cxnId="{8A38BD40-C56A-491E-A0EA-203F6595CFFA}">
      <dgm:prSet/>
      <dgm:spPr/>
      <dgm:t>
        <a:bodyPr/>
        <a:lstStyle/>
        <a:p>
          <a:endParaRPr lang="en-US"/>
        </a:p>
      </dgm:t>
    </dgm:pt>
    <dgm:pt modelId="{A6566F80-C6EF-4DCE-A1AE-2AB1470FAB39}">
      <dgm:prSet phldrT="[Text]" custT="1"/>
      <dgm:spPr/>
      <dgm:t>
        <a:bodyPr/>
        <a:lstStyle/>
        <a:p>
          <a:pPr algn="ctr"/>
          <a:endParaRPr lang="ka-GE" sz="1600">
            <a:latin typeface="+mn-lt"/>
          </a:endParaRPr>
        </a:p>
        <a:p>
          <a:pPr algn="ctr"/>
          <a:r>
            <a:rPr lang="ka-GE" sz="1400" b="1">
              <a:solidFill>
                <a:sysClr val="windowText" lastClr="000000"/>
              </a:solidFill>
              <a:latin typeface="+mn-lt"/>
            </a:rPr>
            <a:t>მომხმარებლის</a:t>
          </a:r>
          <a:r>
            <a:rPr lang="ka-GE" sz="1400" b="1" baseline="0">
              <a:solidFill>
                <a:sysClr val="windowText" lastClr="000000"/>
              </a:solidFill>
              <a:latin typeface="+mn-lt"/>
            </a:rPr>
            <a:t> მახასიათებლები</a:t>
          </a:r>
        </a:p>
        <a:p>
          <a:pPr algn="l"/>
          <a:r>
            <a:rPr lang="ka-GE" sz="1050" baseline="0">
              <a:solidFill>
                <a:sysClr val="windowText" lastClr="000000"/>
              </a:solidFill>
              <a:latin typeface="+mn-lt"/>
              <a:cs typeface="Calibri" panose="020F0502020204030204" pitchFamily="34" charset="0"/>
            </a:rPr>
            <a:t>①</a:t>
          </a:r>
          <a:r>
            <a:rPr lang="en-US" sz="1050" baseline="0">
              <a:solidFill>
                <a:sysClr val="windowText" lastClr="000000"/>
              </a:solidFill>
              <a:latin typeface="+mn-lt"/>
              <a:cs typeface="Calibri" panose="020F0502020204030204" pitchFamily="34" charset="0"/>
            </a:rPr>
            <a:t> </a:t>
          </a:r>
          <a:r>
            <a:rPr lang="ka-GE" sz="1050" baseline="0">
              <a:solidFill>
                <a:sysClr val="windowText" lastClr="000000"/>
              </a:solidFill>
              <a:latin typeface="+mn-lt"/>
              <a:cs typeface="Calibri" panose="020F0502020204030204" pitchFamily="34" charset="0"/>
            </a:rPr>
            <a:t>ბითუმად მოვაჭრეები</a:t>
          </a:r>
        </a:p>
        <a:p>
          <a:pPr algn="l"/>
          <a:r>
            <a:rPr lang="ka-GE" sz="1050" baseline="0">
              <a:solidFill>
                <a:sysClr val="windowText" lastClr="000000"/>
              </a:solidFill>
              <a:latin typeface="+mn-lt"/>
              <a:cs typeface="Calibri" panose="020F0502020204030204" pitchFamily="34" charset="0"/>
            </a:rPr>
            <a:t>②</a:t>
          </a:r>
          <a:r>
            <a:rPr lang="en-US" sz="1050" baseline="0">
              <a:solidFill>
                <a:sysClr val="windowText" lastClr="000000"/>
              </a:solidFill>
              <a:latin typeface="+mn-lt"/>
              <a:cs typeface="Calibri" panose="020F0502020204030204" pitchFamily="34" charset="0"/>
            </a:rPr>
            <a:t> </a:t>
          </a:r>
          <a:r>
            <a:rPr lang="ka-GE" sz="1050" baseline="0">
              <a:solidFill>
                <a:sysClr val="windowText" lastClr="000000"/>
              </a:solidFill>
              <a:latin typeface="+mn-lt"/>
              <a:cs typeface="Calibri" panose="020F0502020204030204" pitchFamily="34" charset="0"/>
            </a:rPr>
            <a:t>რესტორნები, სასტუმროები, სუპერმარკეტები</a:t>
          </a:r>
        </a:p>
        <a:p>
          <a:pPr algn="l"/>
          <a:r>
            <a:rPr lang="ka-GE" sz="1050" baseline="0">
              <a:solidFill>
                <a:sysClr val="windowText" lastClr="000000"/>
              </a:solidFill>
              <a:latin typeface="+mn-lt"/>
              <a:cs typeface="Calibri" panose="020F0502020204030204" pitchFamily="34" charset="0"/>
            </a:rPr>
            <a:t>③</a:t>
          </a:r>
          <a:r>
            <a:rPr lang="en-US" sz="1050" baseline="0">
              <a:solidFill>
                <a:sysClr val="windowText" lastClr="000000"/>
              </a:solidFill>
              <a:latin typeface="+mn-lt"/>
              <a:cs typeface="Calibri" panose="020F0502020204030204" pitchFamily="34" charset="0"/>
            </a:rPr>
            <a:t> </a:t>
          </a:r>
          <a:r>
            <a:rPr lang="ka-GE" sz="1050" baseline="0">
              <a:solidFill>
                <a:sysClr val="windowText" lastClr="000000"/>
              </a:solidFill>
              <a:latin typeface="+mn-lt"/>
              <a:cs typeface="Calibri" panose="020F0502020204030204" pitchFamily="34" charset="0"/>
            </a:rPr>
            <a:t>დისტრიბუტორები</a:t>
          </a:r>
        </a:p>
        <a:p>
          <a:pPr algn="l"/>
          <a:r>
            <a:rPr lang="ka-GE" sz="1050" baseline="0">
              <a:solidFill>
                <a:sysClr val="windowText" lastClr="000000"/>
              </a:solidFill>
              <a:latin typeface="+mn-lt"/>
              <a:cs typeface="Calibri" panose="020F0502020204030204" pitchFamily="34" charset="0"/>
            </a:rPr>
            <a:t>④</a:t>
          </a:r>
          <a:r>
            <a:rPr lang="en-US" sz="1050" baseline="0">
              <a:solidFill>
                <a:sysClr val="windowText" lastClr="000000"/>
              </a:solidFill>
              <a:latin typeface="+mn-lt"/>
              <a:cs typeface="Calibri" panose="020F0502020204030204" pitchFamily="34" charset="0"/>
            </a:rPr>
            <a:t> </a:t>
          </a:r>
          <a:r>
            <a:rPr lang="ka-GE" sz="1050" baseline="0">
              <a:solidFill>
                <a:sysClr val="windowText" lastClr="000000"/>
              </a:solidFill>
              <a:latin typeface="+mn-lt"/>
              <a:cs typeface="Calibri" panose="020F0502020204030204" pitchFamily="34" charset="0"/>
            </a:rPr>
            <a:t>საბოლოო მომხმარებელი</a:t>
          </a:r>
        </a:p>
        <a:p>
          <a:pPr algn="l"/>
          <a:endParaRPr lang="ka-GE" sz="1400" baseline="0"/>
        </a:p>
        <a:p>
          <a:pPr algn="ctr"/>
          <a:endParaRPr lang="en-US" sz="1600"/>
        </a:p>
      </dgm:t>
    </dgm:pt>
    <dgm:pt modelId="{7884568F-16AD-4F08-8E90-A8BFAC76D059}" type="parTrans" cxnId="{456EF28C-4668-436E-84C2-7801BB2084D8}">
      <dgm:prSet/>
      <dgm:spPr/>
      <dgm:t>
        <a:bodyPr/>
        <a:lstStyle/>
        <a:p>
          <a:endParaRPr lang="en-US"/>
        </a:p>
      </dgm:t>
    </dgm:pt>
    <dgm:pt modelId="{17490FE8-6D8C-4EEC-997E-333B8B446ECB}" type="sibTrans" cxnId="{456EF28C-4668-436E-84C2-7801BB2084D8}">
      <dgm:prSet/>
      <dgm:spPr/>
      <dgm:t>
        <a:bodyPr/>
        <a:lstStyle/>
        <a:p>
          <a:endParaRPr lang="en-US"/>
        </a:p>
      </dgm:t>
    </dgm:pt>
    <dgm:pt modelId="{0FF3DB23-9C59-46D8-8B67-0463D011FB65}">
      <dgm:prSet phldrT="[Text]"/>
      <dgm:spPr/>
      <dgm:t>
        <a:bodyPr/>
        <a:lstStyle/>
        <a:p>
          <a:endParaRPr lang="en-US"/>
        </a:p>
      </dgm:t>
    </dgm:pt>
    <dgm:pt modelId="{6AC58160-325F-4D69-A21E-26781452E2A2}" type="parTrans" cxnId="{E43492A4-A300-4412-BE0E-5411ABF63C2E}">
      <dgm:prSet/>
      <dgm:spPr/>
      <dgm:t>
        <a:bodyPr/>
        <a:lstStyle/>
        <a:p>
          <a:endParaRPr lang="en-US"/>
        </a:p>
      </dgm:t>
    </dgm:pt>
    <dgm:pt modelId="{CF7D3BFB-DF12-44F2-BA50-807800D811BC}" type="sibTrans" cxnId="{E43492A4-A300-4412-BE0E-5411ABF63C2E}">
      <dgm:prSet/>
      <dgm:spPr/>
      <dgm:t>
        <a:bodyPr/>
        <a:lstStyle/>
        <a:p>
          <a:endParaRPr lang="en-US"/>
        </a:p>
      </dgm:t>
    </dgm:pt>
    <dgm:pt modelId="{80D71CD3-CE1F-42CE-AB03-B13DEF39F17D}">
      <dgm:prSet phldrT="[Text]"/>
      <dgm:spPr/>
      <dgm:t>
        <a:bodyPr/>
        <a:lstStyle/>
        <a:p>
          <a:endParaRPr lang="en-US"/>
        </a:p>
      </dgm:t>
    </dgm:pt>
    <dgm:pt modelId="{B0586E85-8115-4CFE-98E9-D1CD9A218FC9}" type="parTrans" cxnId="{ED3D0683-B6C3-430B-86E3-F32F382E02AD}">
      <dgm:prSet/>
      <dgm:spPr/>
      <dgm:t>
        <a:bodyPr/>
        <a:lstStyle/>
        <a:p>
          <a:endParaRPr lang="en-US"/>
        </a:p>
      </dgm:t>
    </dgm:pt>
    <dgm:pt modelId="{5C6AF7F9-40CB-4AAA-87C8-9079B1A36A0D}" type="sibTrans" cxnId="{ED3D0683-B6C3-430B-86E3-F32F382E02AD}">
      <dgm:prSet/>
      <dgm:spPr/>
      <dgm:t>
        <a:bodyPr/>
        <a:lstStyle/>
        <a:p>
          <a:endParaRPr lang="en-US"/>
        </a:p>
      </dgm:t>
    </dgm:pt>
    <dgm:pt modelId="{C1781642-ABB9-49EC-9628-314F72215C64}" type="pres">
      <dgm:prSet presAssocID="{278A6E39-F7F7-430E-96C6-6BE3041189AB}" presName="diagram" presStyleCnt="0">
        <dgm:presLayoutVars>
          <dgm:chMax val="1"/>
          <dgm:dir/>
          <dgm:animLvl val="ctr"/>
          <dgm:resizeHandles val="exact"/>
        </dgm:presLayoutVars>
      </dgm:prSet>
      <dgm:spPr/>
    </dgm:pt>
    <dgm:pt modelId="{39870E1B-6942-4305-B340-FF49154CAEB1}" type="pres">
      <dgm:prSet presAssocID="{278A6E39-F7F7-430E-96C6-6BE3041189AB}" presName="matrix" presStyleCnt="0"/>
      <dgm:spPr/>
    </dgm:pt>
    <dgm:pt modelId="{B376B3D6-7362-4CC7-BCC0-D7D3006768B6}" type="pres">
      <dgm:prSet presAssocID="{278A6E39-F7F7-430E-96C6-6BE3041189AB}" presName="tile1" presStyleLbl="node1" presStyleIdx="0" presStyleCnt="4"/>
      <dgm:spPr/>
    </dgm:pt>
    <dgm:pt modelId="{464BD0AA-EF3E-4E15-AEE5-0F0477C4F820}" type="pres">
      <dgm:prSet presAssocID="{278A6E39-F7F7-430E-96C6-6BE3041189AB}" presName="tile1text" presStyleLbl="node1" presStyleIdx="0" presStyleCnt="4">
        <dgm:presLayoutVars>
          <dgm:chMax val="0"/>
          <dgm:chPref val="0"/>
          <dgm:bulletEnabled val="1"/>
        </dgm:presLayoutVars>
      </dgm:prSet>
      <dgm:spPr/>
    </dgm:pt>
    <dgm:pt modelId="{74B2572A-D027-488D-8FF1-2E38237056BE}" type="pres">
      <dgm:prSet presAssocID="{278A6E39-F7F7-430E-96C6-6BE3041189AB}" presName="tile2" presStyleLbl="node1" presStyleIdx="1" presStyleCnt="4"/>
      <dgm:spPr/>
    </dgm:pt>
    <dgm:pt modelId="{53140B3A-9DF1-4E8F-8F2B-6D8E821DDD62}" type="pres">
      <dgm:prSet presAssocID="{278A6E39-F7F7-430E-96C6-6BE3041189AB}" presName="tile2text" presStyleLbl="node1" presStyleIdx="1" presStyleCnt="4">
        <dgm:presLayoutVars>
          <dgm:chMax val="0"/>
          <dgm:chPref val="0"/>
          <dgm:bulletEnabled val="1"/>
        </dgm:presLayoutVars>
      </dgm:prSet>
      <dgm:spPr/>
    </dgm:pt>
    <dgm:pt modelId="{D83862EE-6E16-4E13-A87E-96CD05F6179F}" type="pres">
      <dgm:prSet presAssocID="{278A6E39-F7F7-430E-96C6-6BE3041189AB}" presName="tile3" presStyleLbl="node1" presStyleIdx="2" presStyleCnt="4"/>
      <dgm:spPr/>
    </dgm:pt>
    <dgm:pt modelId="{1E6FF1CF-EBF3-4492-836A-833106C7C166}" type="pres">
      <dgm:prSet presAssocID="{278A6E39-F7F7-430E-96C6-6BE3041189AB}" presName="tile3text" presStyleLbl="node1" presStyleIdx="2" presStyleCnt="4">
        <dgm:presLayoutVars>
          <dgm:chMax val="0"/>
          <dgm:chPref val="0"/>
          <dgm:bulletEnabled val="1"/>
        </dgm:presLayoutVars>
      </dgm:prSet>
      <dgm:spPr/>
    </dgm:pt>
    <dgm:pt modelId="{9E596551-CEDD-4BD3-A72A-6529BCBDD4F7}" type="pres">
      <dgm:prSet presAssocID="{278A6E39-F7F7-430E-96C6-6BE3041189AB}" presName="tile4" presStyleLbl="node1" presStyleIdx="3" presStyleCnt="4"/>
      <dgm:spPr/>
    </dgm:pt>
    <dgm:pt modelId="{8A217BF0-79E1-4BEE-908A-DA504A242CE1}" type="pres">
      <dgm:prSet presAssocID="{278A6E39-F7F7-430E-96C6-6BE3041189AB}" presName="tile4text" presStyleLbl="node1" presStyleIdx="3" presStyleCnt="4">
        <dgm:presLayoutVars>
          <dgm:chMax val="0"/>
          <dgm:chPref val="0"/>
          <dgm:bulletEnabled val="1"/>
        </dgm:presLayoutVars>
      </dgm:prSet>
      <dgm:spPr/>
    </dgm:pt>
    <dgm:pt modelId="{7591AA08-D157-42FB-BC52-854A44C94E3C}" type="pres">
      <dgm:prSet presAssocID="{278A6E39-F7F7-430E-96C6-6BE3041189AB}" presName="centerTile" presStyleLbl="fgShp" presStyleIdx="0" presStyleCnt="1" custScaleX="61049">
        <dgm:presLayoutVars>
          <dgm:chMax val="0"/>
          <dgm:chPref val="0"/>
        </dgm:presLayoutVars>
      </dgm:prSet>
      <dgm:spPr/>
    </dgm:pt>
  </dgm:ptLst>
  <dgm:cxnLst>
    <dgm:cxn modelId="{7F04D208-AA82-498B-A0D7-F9FFB6CB85A4}" type="presOf" srcId="{A6566F80-C6EF-4DCE-A1AE-2AB1470FAB39}" destId="{8A217BF0-79E1-4BEE-908A-DA504A242CE1}" srcOrd="1" destOrd="0" presId="urn:microsoft.com/office/officeart/2005/8/layout/matrix1"/>
    <dgm:cxn modelId="{38C83C0F-AC95-47EF-AEE5-8692E302844C}" type="presOf" srcId="{2D0CA73F-16EA-470B-8419-A446D3CB5BEB}" destId="{53140B3A-9DF1-4E8F-8F2B-6D8E821DDD62}" srcOrd="1" destOrd="0" presId="urn:microsoft.com/office/officeart/2005/8/layout/matrix1"/>
    <dgm:cxn modelId="{C01D2C17-3D17-4051-A559-F3A2F0183EB5}" srcId="{2B8A0F46-059F-4F0B-BE10-4BB0EEBC3631}" destId="{FE2F6171-BAA2-4C89-8968-40983CB8F365}" srcOrd="0" destOrd="0" parTransId="{050AF5DA-BAB9-4DD6-85B7-4D3CF5AA4934}" sibTransId="{253E8013-B80C-444F-BCA7-6169CC1D9FF6}"/>
    <dgm:cxn modelId="{E243F032-B474-4928-8AED-879BD5E1DB6E}" srcId="{2B8A0F46-059F-4F0B-BE10-4BB0EEBC3631}" destId="{2D0CA73F-16EA-470B-8419-A446D3CB5BEB}" srcOrd="1" destOrd="0" parTransId="{19BCBEDF-511A-4976-AE44-43ABEC2DB5E3}" sibTransId="{2D54A1A6-0066-4215-A6AF-B8F2E763F797}"/>
    <dgm:cxn modelId="{8A38BD40-C56A-491E-A0EA-203F6595CFFA}" srcId="{2B8A0F46-059F-4F0B-BE10-4BB0EEBC3631}" destId="{FFB893FE-2AED-4925-83D2-71DEE047442A}" srcOrd="2" destOrd="0" parTransId="{727705F8-A908-4918-9F82-D389EA44005E}" sibTransId="{AFEF5986-2829-4600-98D2-CAC20704709D}"/>
    <dgm:cxn modelId="{72665D5B-804D-4E25-A19E-5FA41F2204D5}" type="presOf" srcId="{2B8A0F46-059F-4F0B-BE10-4BB0EEBC3631}" destId="{7591AA08-D157-42FB-BC52-854A44C94E3C}" srcOrd="0" destOrd="0" presId="urn:microsoft.com/office/officeart/2005/8/layout/matrix1"/>
    <dgm:cxn modelId="{B88B8F69-E1AF-4C4D-9AE0-C593EFBE14AE}" srcId="{278A6E39-F7F7-430E-96C6-6BE3041189AB}" destId="{2B8A0F46-059F-4F0B-BE10-4BB0EEBC3631}" srcOrd="0" destOrd="0" parTransId="{11533728-7946-45D2-AD0C-951CC027D934}" sibTransId="{8E30B1A1-484D-4A1C-9103-F76D67CAF61C}"/>
    <dgm:cxn modelId="{DEC2FD6C-7B44-43FE-AEAE-0653811FDF65}" type="presOf" srcId="{FE2F6171-BAA2-4C89-8968-40983CB8F365}" destId="{464BD0AA-EF3E-4E15-AEE5-0F0477C4F820}" srcOrd="1" destOrd="0" presId="urn:microsoft.com/office/officeart/2005/8/layout/matrix1"/>
    <dgm:cxn modelId="{0562C46F-63B9-4424-9561-9E4C54C16D20}" type="presOf" srcId="{FFB893FE-2AED-4925-83D2-71DEE047442A}" destId="{D83862EE-6E16-4E13-A87E-96CD05F6179F}" srcOrd="0" destOrd="0" presId="urn:microsoft.com/office/officeart/2005/8/layout/matrix1"/>
    <dgm:cxn modelId="{59E8A370-8040-4C41-ADF4-363EE6A017C1}" type="presOf" srcId="{A6566F80-C6EF-4DCE-A1AE-2AB1470FAB39}" destId="{9E596551-CEDD-4BD3-A72A-6529BCBDD4F7}" srcOrd="0" destOrd="0" presId="urn:microsoft.com/office/officeart/2005/8/layout/matrix1"/>
    <dgm:cxn modelId="{E370A551-9D57-4633-95A1-9B3D9029ADC8}" type="presOf" srcId="{2D0CA73F-16EA-470B-8419-A446D3CB5BEB}" destId="{74B2572A-D027-488D-8FF1-2E38237056BE}" srcOrd="0" destOrd="0" presId="urn:microsoft.com/office/officeart/2005/8/layout/matrix1"/>
    <dgm:cxn modelId="{ED3D0683-B6C3-430B-86E3-F32F382E02AD}" srcId="{2B8A0F46-059F-4F0B-BE10-4BB0EEBC3631}" destId="{80D71CD3-CE1F-42CE-AB03-B13DEF39F17D}" srcOrd="5" destOrd="0" parTransId="{B0586E85-8115-4CFE-98E9-D1CD9A218FC9}" sibTransId="{5C6AF7F9-40CB-4AAA-87C8-9079B1A36A0D}"/>
    <dgm:cxn modelId="{456EF28C-4668-436E-84C2-7801BB2084D8}" srcId="{2B8A0F46-059F-4F0B-BE10-4BB0EEBC3631}" destId="{A6566F80-C6EF-4DCE-A1AE-2AB1470FAB39}" srcOrd="3" destOrd="0" parTransId="{7884568F-16AD-4F08-8E90-A8BFAC76D059}" sibTransId="{17490FE8-6D8C-4EEC-997E-333B8B446ECB}"/>
    <dgm:cxn modelId="{E43492A4-A300-4412-BE0E-5411ABF63C2E}" srcId="{2B8A0F46-059F-4F0B-BE10-4BB0EEBC3631}" destId="{0FF3DB23-9C59-46D8-8B67-0463D011FB65}" srcOrd="4" destOrd="0" parTransId="{6AC58160-325F-4D69-A21E-26781452E2A2}" sibTransId="{CF7D3BFB-DF12-44F2-BA50-807800D811BC}"/>
    <dgm:cxn modelId="{717C34E9-76D5-4E03-AC6C-CF3ECA1CD0F4}" type="presOf" srcId="{278A6E39-F7F7-430E-96C6-6BE3041189AB}" destId="{C1781642-ABB9-49EC-9628-314F72215C64}" srcOrd="0" destOrd="0" presId="urn:microsoft.com/office/officeart/2005/8/layout/matrix1"/>
    <dgm:cxn modelId="{12608CF0-9A7E-4814-8AA2-F7C5072C2AC7}" type="presOf" srcId="{FFB893FE-2AED-4925-83D2-71DEE047442A}" destId="{1E6FF1CF-EBF3-4492-836A-833106C7C166}" srcOrd="1" destOrd="0" presId="urn:microsoft.com/office/officeart/2005/8/layout/matrix1"/>
    <dgm:cxn modelId="{CD1E26F2-A1BE-4704-88B7-6917FC490BFC}" type="presOf" srcId="{FE2F6171-BAA2-4C89-8968-40983CB8F365}" destId="{B376B3D6-7362-4CC7-BCC0-D7D3006768B6}" srcOrd="0" destOrd="0" presId="urn:microsoft.com/office/officeart/2005/8/layout/matrix1"/>
    <dgm:cxn modelId="{3207822A-6AB9-4A12-A929-826DE743DA62}" type="presParOf" srcId="{C1781642-ABB9-49EC-9628-314F72215C64}" destId="{39870E1B-6942-4305-B340-FF49154CAEB1}" srcOrd="0" destOrd="0" presId="urn:microsoft.com/office/officeart/2005/8/layout/matrix1"/>
    <dgm:cxn modelId="{F7C30905-2641-4260-AD14-275AF14CDF0B}" type="presParOf" srcId="{39870E1B-6942-4305-B340-FF49154CAEB1}" destId="{B376B3D6-7362-4CC7-BCC0-D7D3006768B6}" srcOrd="0" destOrd="0" presId="urn:microsoft.com/office/officeart/2005/8/layout/matrix1"/>
    <dgm:cxn modelId="{4CB04EE2-DCE6-45E6-B460-301DE4C0FCFA}" type="presParOf" srcId="{39870E1B-6942-4305-B340-FF49154CAEB1}" destId="{464BD0AA-EF3E-4E15-AEE5-0F0477C4F820}" srcOrd="1" destOrd="0" presId="urn:microsoft.com/office/officeart/2005/8/layout/matrix1"/>
    <dgm:cxn modelId="{7A3D8D06-0A14-40E9-8F1B-E95665115FE9}" type="presParOf" srcId="{39870E1B-6942-4305-B340-FF49154CAEB1}" destId="{74B2572A-D027-488D-8FF1-2E38237056BE}" srcOrd="2" destOrd="0" presId="urn:microsoft.com/office/officeart/2005/8/layout/matrix1"/>
    <dgm:cxn modelId="{147C2CAA-C851-4F72-BAAE-0EE5F552C26D}" type="presParOf" srcId="{39870E1B-6942-4305-B340-FF49154CAEB1}" destId="{53140B3A-9DF1-4E8F-8F2B-6D8E821DDD62}" srcOrd="3" destOrd="0" presId="urn:microsoft.com/office/officeart/2005/8/layout/matrix1"/>
    <dgm:cxn modelId="{9AA7C141-0490-486D-A901-5E8B809EDDDB}" type="presParOf" srcId="{39870E1B-6942-4305-B340-FF49154CAEB1}" destId="{D83862EE-6E16-4E13-A87E-96CD05F6179F}" srcOrd="4" destOrd="0" presId="urn:microsoft.com/office/officeart/2005/8/layout/matrix1"/>
    <dgm:cxn modelId="{FA2C9FF0-A722-4244-B9CB-83897412E762}" type="presParOf" srcId="{39870E1B-6942-4305-B340-FF49154CAEB1}" destId="{1E6FF1CF-EBF3-4492-836A-833106C7C166}" srcOrd="5" destOrd="0" presId="urn:microsoft.com/office/officeart/2005/8/layout/matrix1"/>
    <dgm:cxn modelId="{484B5919-7108-452A-882D-0B606E286CE0}" type="presParOf" srcId="{39870E1B-6942-4305-B340-FF49154CAEB1}" destId="{9E596551-CEDD-4BD3-A72A-6529BCBDD4F7}" srcOrd="6" destOrd="0" presId="urn:microsoft.com/office/officeart/2005/8/layout/matrix1"/>
    <dgm:cxn modelId="{895FFADA-0AF3-4D6C-9D55-A0660F940E19}" type="presParOf" srcId="{39870E1B-6942-4305-B340-FF49154CAEB1}" destId="{8A217BF0-79E1-4BEE-908A-DA504A242CE1}" srcOrd="7" destOrd="0" presId="urn:microsoft.com/office/officeart/2005/8/layout/matrix1"/>
    <dgm:cxn modelId="{3B98D942-E35F-4B91-A34C-92B042EA0B36}" type="presParOf" srcId="{C1781642-ABB9-49EC-9628-314F72215C64}" destId="{7591AA08-D157-42FB-BC52-854A44C94E3C}" srcOrd="1" destOrd="0" presId="urn:microsoft.com/office/officeart/2005/8/layout/matrix1"/>
  </dgm:cxnLst>
  <dgm:bg/>
  <dgm:whole/>
  <dgm:extLst>
    <a:ext uri="http://schemas.microsoft.com/office/drawing/2008/diagram">
      <dsp:dataModelExt xmlns:dsp="http://schemas.microsoft.com/office/drawing/2008/diagram" relId="rId30"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15CA1FE-58B0-4C2F-AE13-F5A7CEA09B24}">
      <dsp:nvSpPr>
        <dsp:cNvPr id="0" name=""/>
        <dsp:cNvSpPr/>
      </dsp:nvSpPr>
      <dsp:spPr>
        <a:xfrm>
          <a:off x="4649372" y="1983639"/>
          <a:ext cx="91440" cy="246492"/>
        </a:xfrm>
        <a:custGeom>
          <a:avLst/>
          <a:gdLst/>
          <a:ahLst/>
          <a:cxnLst/>
          <a:rect l="0" t="0" r="0" b="0"/>
          <a:pathLst>
            <a:path>
              <a:moveTo>
                <a:pt x="120961" y="0"/>
              </a:moveTo>
              <a:lnTo>
                <a:pt x="120961" y="124224"/>
              </a:lnTo>
              <a:lnTo>
                <a:pt x="45720" y="124224"/>
              </a:lnTo>
              <a:lnTo>
                <a:pt x="45720" y="24649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A17FD52-5537-439F-8BA1-6CA6527E6057}">
      <dsp:nvSpPr>
        <dsp:cNvPr id="0" name=""/>
        <dsp:cNvSpPr/>
      </dsp:nvSpPr>
      <dsp:spPr>
        <a:xfrm>
          <a:off x="2713873" y="956588"/>
          <a:ext cx="2056460" cy="244536"/>
        </a:xfrm>
        <a:custGeom>
          <a:avLst/>
          <a:gdLst/>
          <a:ahLst/>
          <a:cxnLst/>
          <a:rect l="0" t="0" r="0" b="0"/>
          <a:pathLst>
            <a:path>
              <a:moveTo>
                <a:pt x="0" y="0"/>
              </a:moveTo>
              <a:lnTo>
                <a:pt x="0" y="122268"/>
              </a:lnTo>
              <a:lnTo>
                <a:pt x="2056460" y="122268"/>
              </a:lnTo>
              <a:lnTo>
                <a:pt x="2056460" y="244536"/>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2FC5379-A941-4034-89ED-5350295CDC41}">
      <dsp:nvSpPr>
        <dsp:cNvPr id="0" name=""/>
        <dsp:cNvSpPr/>
      </dsp:nvSpPr>
      <dsp:spPr>
        <a:xfrm>
          <a:off x="1467216" y="1985596"/>
          <a:ext cx="1075958" cy="246492"/>
        </a:xfrm>
        <a:custGeom>
          <a:avLst/>
          <a:gdLst/>
          <a:ahLst/>
          <a:cxnLst/>
          <a:rect l="0" t="0" r="0" b="0"/>
          <a:pathLst>
            <a:path>
              <a:moveTo>
                <a:pt x="0" y="0"/>
              </a:moveTo>
              <a:lnTo>
                <a:pt x="0" y="124224"/>
              </a:lnTo>
              <a:lnTo>
                <a:pt x="1075958" y="124224"/>
              </a:lnTo>
              <a:lnTo>
                <a:pt x="1075958" y="24649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115EA77-1D51-43CF-BFA9-45DF06D7FD58}">
      <dsp:nvSpPr>
        <dsp:cNvPr id="0" name=""/>
        <dsp:cNvSpPr/>
      </dsp:nvSpPr>
      <dsp:spPr>
        <a:xfrm>
          <a:off x="391257" y="1985596"/>
          <a:ext cx="1075958" cy="246492"/>
        </a:xfrm>
        <a:custGeom>
          <a:avLst/>
          <a:gdLst/>
          <a:ahLst/>
          <a:cxnLst/>
          <a:rect l="0" t="0" r="0" b="0"/>
          <a:pathLst>
            <a:path>
              <a:moveTo>
                <a:pt x="1075958" y="0"/>
              </a:moveTo>
              <a:lnTo>
                <a:pt x="1075958" y="124224"/>
              </a:lnTo>
              <a:lnTo>
                <a:pt x="0" y="124224"/>
              </a:lnTo>
              <a:lnTo>
                <a:pt x="0" y="246492"/>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C0013077-3C6E-484E-9552-3668B85D1DD5}">
      <dsp:nvSpPr>
        <dsp:cNvPr id="0" name=""/>
        <dsp:cNvSpPr/>
      </dsp:nvSpPr>
      <dsp:spPr>
        <a:xfrm>
          <a:off x="1467216" y="956588"/>
          <a:ext cx="1246657" cy="246492"/>
        </a:xfrm>
        <a:custGeom>
          <a:avLst/>
          <a:gdLst/>
          <a:ahLst/>
          <a:cxnLst/>
          <a:rect l="0" t="0" r="0" b="0"/>
          <a:pathLst>
            <a:path>
              <a:moveTo>
                <a:pt x="1246657" y="0"/>
              </a:moveTo>
              <a:lnTo>
                <a:pt x="1246657" y="124224"/>
              </a:lnTo>
              <a:lnTo>
                <a:pt x="0" y="124224"/>
              </a:lnTo>
              <a:lnTo>
                <a:pt x="0" y="246492"/>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51219B7-A940-4554-BDBA-CE638C6C68CC}">
      <dsp:nvSpPr>
        <dsp:cNvPr id="0" name=""/>
        <dsp:cNvSpPr/>
      </dsp:nvSpPr>
      <dsp:spPr>
        <a:xfrm>
          <a:off x="2322615" y="174073"/>
          <a:ext cx="782515" cy="782515"/>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284A29DD-AE41-4B8D-8CF0-B344F5CA5743}">
      <dsp:nvSpPr>
        <dsp:cNvPr id="0" name=""/>
        <dsp:cNvSpPr/>
      </dsp:nvSpPr>
      <dsp:spPr>
        <a:xfrm>
          <a:off x="3395675" y="294639"/>
          <a:ext cx="2492413" cy="542963"/>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3340" tIns="53340" rIns="53340" bIns="53340" numCol="1" spcCol="1270" anchor="ctr" anchorCtr="0">
          <a:noAutofit/>
        </a:bodyPr>
        <a:lstStyle/>
        <a:p>
          <a:pPr marL="0" lvl="0" indent="0" algn="l" defTabSz="622300">
            <a:lnSpc>
              <a:spcPct val="90000"/>
            </a:lnSpc>
            <a:spcBef>
              <a:spcPct val="0"/>
            </a:spcBef>
            <a:spcAft>
              <a:spcPct val="35000"/>
            </a:spcAft>
            <a:buNone/>
          </a:pPr>
          <a:r>
            <a:rPr lang="ka-GE" sz="1400" b="1" kern="1200">
              <a:solidFill>
                <a:schemeClr val="accent1">
                  <a:lumMod val="75000"/>
                </a:schemeClr>
              </a:solidFill>
            </a:rPr>
            <a:t>სასოფლო-სამეურნეო მეურნეობები</a:t>
          </a:r>
          <a:endParaRPr lang="en-US" sz="1400" b="1" kern="1200">
            <a:solidFill>
              <a:schemeClr val="accent1">
                <a:lumMod val="75000"/>
              </a:schemeClr>
            </a:solidFill>
          </a:endParaRPr>
        </a:p>
      </dsp:txBody>
      <dsp:txXfrm>
        <a:off x="3395675" y="294639"/>
        <a:ext cx="2492413" cy="542963"/>
      </dsp:txXfrm>
    </dsp:sp>
    <dsp:sp modelId="{283AE48F-522E-4F18-902C-14774E16AEDB}">
      <dsp:nvSpPr>
        <dsp:cNvPr id="0" name=""/>
        <dsp:cNvSpPr/>
      </dsp:nvSpPr>
      <dsp:spPr>
        <a:xfrm>
          <a:off x="1075958" y="1203080"/>
          <a:ext cx="782515" cy="782515"/>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CBF43AE5-20F8-4F2D-8D32-EA60F5C2D2D0}">
      <dsp:nvSpPr>
        <dsp:cNvPr id="0" name=""/>
        <dsp:cNvSpPr/>
      </dsp:nvSpPr>
      <dsp:spPr>
        <a:xfrm>
          <a:off x="1858474" y="1201124"/>
          <a:ext cx="1173773" cy="78251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38100" tIns="38100" rIns="38100" bIns="38100" numCol="1" spcCol="1270" anchor="ctr" anchorCtr="0">
          <a:noAutofit/>
        </a:bodyPr>
        <a:lstStyle/>
        <a:p>
          <a:pPr marL="0" lvl="0" indent="0" algn="l" defTabSz="444500">
            <a:lnSpc>
              <a:spcPct val="90000"/>
            </a:lnSpc>
            <a:spcBef>
              <a:spcPct val="0"/>
            </a:spcBef>
            <a:spcAft>
              <a:spcPct val="35000"/>
            </a:spcAft>
            <a:buNone/>
          </a:pPr>
          <a:r>
            <a:rPr lang="ka-GE" sz="1000" b="1" kern="1200">
              <a:solidFill>
                <a:schemeClr val="accent1">
                  <a:lumMod val="75000"/>
                </a:schemeClr>
              </a:solidFill>
            </a:rPr>
            <a:t>შინამეურნეობები</a:t>
          </a:r>
          <a:endParaRPr lang="en-US" sz="1000" b="1" kern="1200">
            <a:solidFill>
              <a:schemeClr val="accent1">
                <a:lumMod val="75000"/>
              </a:schemeClr>
            </a:solidFill>
          </a:endParaRPr>
        </a:p>
      </dsp:txBody>
      <dsp:txXfrm>
        <a:off x="1858474" y="1201124"/>
        <a:ext cx="1173773" cy="782515"/>
      </dsp:txXfrm>
    </dsp:sp>
    <dsp:sp modelId="{2A8A2F06-BF14-4757-AA2B-C6BD228572F6}">
      <dsp:nvSpPr>
        <dsp:cNvPr id="0" name=""/>
        <dsp:cNvSpPr/>
      </dsp:nvSpPr>
      <dsp:spPr>
        <a:xfrm>
          <a:off x="0" y="2232088"/>
          <a:ext cx="782515" cy="782515"/>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408058A9-967A-4265-B733-82AD82DF67BD}">
      <dsp:nvSpPr>
        <dsp:cNvPr id="0" name=""/>
        <dsp:cNvSpPr/>
      </dsp:nvSpPr>
      <dsp:spPr>
        <a:xfrm>
          <a:off x="893882" y="2229858"/>
          <a:ext cx="1173773" cy="78251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38100" tIns="38100" rIns="38100" bIns="38100" numCol="1" spcCol="1270" anchor="ctr" anchorCtr="0">
          <a:noAutofit/>
        </a:bodyPr>
        <a:lstStyle/>
        <a:p>
          <a:pPr marL="0" lvl="0" indent="0" algn="l" defTabSz="444500">
            <a:lnSpc>
              <a:spcPct val="90000"/>
            </a:lnSpc>
            <a:spcBef>
              <a:spcPct val="0"/>
            </a:spcBef>
            <a:spcAft>
              <a:spcPct val="35000"/>
            </a:spcAft>
            <a:buNone/>
          </a:pPr>
          <a:r>
            <a:rPr lang="ka-GE" sz="1000" b="1" kern="1200">
              <a:solidFill>
                <a:schemeClr val="accent1">
                  <a:lumMod val="75000"/>
                </a:schemeClr>
              </a:solidFill>
            </a:rPr>
            <a:t>ხელმძღვანელი: მამაკაცი</a:t>
          </a:r>
          <a:endParaRPr lang="en-US" sz="1000" b="1" kern="1200">
            <a:solidFill>
              <a:schemeClr val="accent1">
                <a:lumMod val="75000"/>
              </a:schemeClr>
            </a:solidFill>
          </a:endParaRPr>
        </a:p>
      </dsp:txBody>
      <dsp:txXfrm>
        <a:off x="893882" y="2229858"/>
        <a:ext cx="1173773" cy="782515"/>
      </dsp:txXfrm>
    </dsp:sp>
    <dsp:sp modelId="{408995DD-D7F0-44CA-80A3-57A99A7B5EB7}">
      <dsp:nvSpPr>
        <dsp:cNvPr id="0" name=""/>
        <dsp:cNvSpPr/>
      </dsp:nvSpPr>
      <dsp:spPr>
        <a:xfrm>
          <a:off x="2151917" y="2232088"/>
          <a:ext cx="782515" cy="782515"/>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9128D305-67E9-4266-B825-F74BEDFFDA6A}">
      <dsp:nvSpPr>
        <dsp:cNvPr id="0" name=""/>
        <dsp:cNvSpPr/>
      </dsp:nvSpPr>
      <dsp:spPr>
        <a:xfrm>
          <a:off x="3080966" y="2229858"/>
          <a:ext cx="1173773" cy="78251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38100" tIns="38100" rIns="38100" bIns="38100" numCol="1" spcCol="1270" anchor="ctr" anchorCtr="0">
          <a:noAutofit/>
        </a:bodyPr>
        <a:lstStyle/>
        <a:p>
          <a:pPr marL="0" lvl="0" indent="0" algn="l" defTabSz="444500">
            <a:lnSpc>
              <a:spcPct val="90000"/>
            </a:lnSpc>
            <a:spcBef>
              <a:spcPct val="0"/>
            </a:spcBef>
            <a:spcAft>
              <a:spcPct val="35000"/>
            </a:spcAft>
            <a:buNone/>
          </a:pPr>
          <a:r>
            <a:rPr lang="ka-GE" sz="1000" b="1" kern="1200">
              <a:solidFill>
                <a:schemeClr val="accent1">
                  <a:lumMod val="75000"/>
                </a:schemeClr>
              </a:solidFill>
            </a:rPr>
            <a:t>ხელმძღვანელი: ქალი</a:t>
          </a:r>
          <a:endParaRPr lang="en-US" sz="1000" b="1" kern="1200">
            <a:solidFill>
              <a:schemeClr val="accent1">
                <a:lumMod val="75000"/>
              </a:schemeClr>
            </a:solidFill>
          </a:endParaRPr>
        </a:p>
      </dsp:txBody>
      <dsp:txXfrm>
        <a:off x="3080966" y="2229858"/>
        <a:ext cx="1173773" cy="782515"/>
      </dsp:txXfrm>
    </dsp:sp>
    <dsp:sp modelId="{BFD7F913-D6A7-46F0-94B9-7B693CFD5197}">
      <dsp:nvSpPr>
        <dsp:cNvPr id="0" name=""/>
        <dsp:cNvSpPr/>
      </dsp:nvSpPr>
      <dsp:spPr>
        <a:xfrm>
          <a:off x="4379076" y="1201124"/>
          <a:ext cx="782515" cy="782515"/>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936573E5-3E52-406B-842E-779EFB318A49}">
      <dsp:nvSpPr>
        <dsp:cNvPr id="0" name=""/>
        <dsp:cNvSpPr/>
      </dsp:nvSpPr>
      <dsp:spPr>
        <a:xfrm>
          <a:off x="5258363" y="1245759"/>
          <a:ext cx="872805" cy="729006"/>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38100" tIns="38100" rIns="38100" bIns="38100" numCol="1" spcCol="1270" anchor="ctr" anchorCtr="0">
          <a:noAutofit/>
        </a:bodyPr>
        <a:lstStyle/>
        <a:p>
          <a:pPr marL="0" lvl="0" indent="0" algn="l" defTabSz="444500">
            <a:lnSpc>
              <a:spcPct val="90000"/>
            </a:lnSpc>
            <a:spcBef>
              <a:spcPct val="0"/>
            </a:spcBef>
            <a:spcAft>
              <a:spcPct val="35000"/>
            </a:spcAft>
            <a:buNone/>
          </a:pPr>
          <a:r>
            <a:rPr lang="ka-GE" sz="1000" b="1" kern="1200">
              <a:solidFill>
                <a:schemeClr val="accent1">
                  <a:lumMod val="75000"/>
                </a:schemeClr>
              </a:solidFill>
            </a:rPr>
            <a:t>იურიდიული პირები</a:t>
          </a:r>
          <a:endParaRPr lang="en-US" sz="1000" b="1" kern="1200">
            <a:solidFill>
              <a:schemeClr val="accent1">
                <a:lumMod val="75000"/>
              </a:schemeClr>
            </a:solidFill>
          </a:endParaRPr>
        </a:p>
      </dsp:txBody>
      <dsp:txXfrm>
        <a:off x="5258363" y="1245759"/>
        <a:ext cx="872805" cy="729006"/>
      </dsp:txXfrm>
    </dsp:sp>
    <dsp:sp modelId="{889B85B6-3DDC-4E22-985D-85489BB3195E}">
      <dsp:nvSpPr>
        <dsp:cNvPr id="0" name=""/>
        <dsp:cNvSpPr/>
      </dsp:nvSpPr>
      <dsp:spPr>
        <a:xfrm>
          <a:off x="4303834" y="2230132"/>
          <a:ext cx="782515" cy="782515"/>
        </a:xfrm>
        <a:prstGeom prst="ellipse">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sp>
    <dsp:sp modelId="{27CC3105-5114-4813-94D7-5618ECDFE33C}">
      <dsp:nvSpPr>
        <dsp:cNvPr id="0" name=""/>
        <dsp:cNvSpPr/>
      </dsp:nvSpPr>
      <dsp:spPr>
        <a:xfrm>
          <a:off x="4605701" y="2222314"/>
          <a:ext cx="1173773" cy="782515"/>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38100" tIns="38100" rIns="38100" bIns="38100" numCol="1" spcCol="1270" anchor="ctr" anchorCtr="0">
          <a:noAutofit/>
        </a:bodyPr>
        <a:lstStyle/>
        <a:p>
          <a:pPr marL="0" lvl="0" indent="0" algn="l" defTabSz="444500">
            <a:lnSpc>
              <a:spcPct val="90000"/>
            </a:lnSpc>
            <a:spcBef>
              <a:spcPct val="0"/>
            </a:spcBef>
            <a:spcAft>
              <a:spcPct val="35000"/>
            </a:spcAft>
            <a:buNone/>
          </a:pPr>
          <a:endParaRPr lang="en-US" sz="1000" kern="1200"/>
        </a:p>
      </dsp:txBody>
      <dsp:txXfrm>
        <a:off x="4605701" y="2222314"/>
        <a:ext cx="1173773" cy="782515"/>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E882A70-C915-407A-9D0D-263E16D10590}">
      <dsp:nvSpPr>
        <dsp:cNvPr id="0" name=""/>
        <dsp:cNvSpPr/>
      </dsp:nvSpPr>
      <dsp:spPr>
        <a:xfrm>
          <a:off x="306462" y="0"/>
          <a:ext cx="1593584" cy="1593779"/>
        </a:xfrm>
        <a:prstGeom prst="ellipse">
          <a:avLst/>
        </a:prstGeom>
        <a:solidFill>
          <a:schemeClr val="accent1">
            <a:alpha val="50000"/>
            <a:hueOff val="0"/>
            <a:satOff val="0"/>
            <a:lumOff val="0"/>
            <a:alphaOff val="0"/>
          </a:schemeClr>
        </a:solidFill>
        <a:ln>
          <a:noFill/>
        </a:ln>
        <a:effectLst/>
        <a:scene3d>
          <a:camera prst="orthographicFront"/>
          <a:lightRig rig="flat" dir="t"/>
        </a:scene3d>
        <a:sp3d prstMaterial="plastic">
          <a:bevelT w="120900" h="88900"/>
          <a:bevelB w="88900" h="31750" prst="angle"/>
        </a:sp3d>
      </dsp:spPr>
      <dsp:style>
        <a:lnRef idx="0">
          <a:scrgbClr r="0" g="0" b="0"/>
        </a:lnRef>
        <a:fillRef idx="1">
          <a:scrgbClr r="0" g="0" b="0"/>
        </a:fillRef>
        <a:effectRef idx="1">
          <a:scrgbClr r="0" g="0" b="0"/>
        </a:effectRef>
        <a:fontRef idx="minor">
          <a:schemeClr val="tx1"/>
        </a:fontRef>
      </dsp:style>
      <dsp:txBody>
        <a:bodyPr spcFirstLastPara="0" vert="horz" wrap="square" lIns="57150" tIns="57150" rIns="57150" bIns="57150" numCol="1" spcCol="1270" anchor="ctr" anchorCtr="0">
          <a:noAutofit/>
        </a:bodyPr>
        <a:lstStyle/>
        <a:p>
          <a:pPr marL="0" lvl="0" indent="0" algn="ctr" defTabSz="666750">
            <a:lnSpc>
              <a:spcPct val="90000"/>
            </a:lnSpc>
            <a:spcBef>
              <a:spcPct val="0"/>
            </a:spcBef>
            <a:spcAft>
              <a:spcPct val="35000"/>
            </a:spcAft>
            <a:buNone/>
          </a:pPr>
          <a:r>
            <a:rPr lang="en-US" sz="1500" kern="1200">
              <a:latin typeface="Sylfaen" panose="010A0502050306030303" pitchFamily="18" charset="0"/>
            </a:rPr>
            <a:t>7</a:t>
          </a:r>
          <a:r>
            <a:rPr lang="ka-GE" sz="1500" kern="1200">
              <a:latin typeface="Sylfaen" panose="010A0502050306030303" pitchFamily="18" charset="0"/>
            </a:rPr>
            <a:t>,</a:t>
          </a:r>
          <a:r>
            <a:rPr lang="en-US" sz="1500" kern="1200">
              <a:latin typeface="Sylfaen" panose="010A0502050306030303" pitchFamily="18" charset="0"/>
            </a:rPr>
            <a:t>748</a:t>
          </a:r>
          <a:r>
            <a:rPr lang="ka-GE" sz="1500" kern="1200">
              <a:latin typeface="Sylfaen" panose="010A0502050306030303" pitchFamily="18" charset="0"/>
            </a:rPr>
            <a:t> </a:t>
          </a:r>
          <a:r>
            <a:rPr lang="ka-GE" sz="1100" b="0" kern="1200"/>
            <a:t>მეურნეობები სახნავი მიწით</a:t>
          </a:r>
          <a:endParaRPr lang="en-US" sz="1500" b="0" kern="1200"/>
        </a:p>
      </dsp:txBody>
      <dsp:txXfrm>
        <a:off x="539837" y="233404"/>
        <a:ext cx="1126834" cy="1126971"/>
      </dsp:txXfrm>
    </dsp:sp>
    <dsp:sp modelId="{CE40DE76-E7AC-4FC1-9185-7E07F5ED41D4}">
      <dsp:nvSpPr>
        <dsp:cNvPr id="0" name=""/>
        <dsp:cNvSpPr/>
      </dsp:nvSpPr>
      <dsp:spPr>
        <a:xfrm>
          <a:off x="1126356" y="1062962"/>
          <a:ext cx="1593584" cy="1593779"/>
        </a:xfrm>
        <a:prstGeom prst="ellipse">
          <a:avLst/>
        </a:prstGeom>
        <a:solidFill>
          <a:schemeClr val="accent1">
            <a:alpha val="50000"/>
            <a:hueOff val="0"/>
            <a:satOff val="0"/>
            <a:lumOff val="0"/>
            <a:alphaOff val="0"/>
          </a:schemeClr>
        </a:solidFill>
        <a:ln>
          <a:noFill/>
        </a:ln>
        <a:effectLst/>
        <a:scene3d>
          <a:camera prst="orthographicFront"/>
          <a:lightRig rig="flat" dir="t"/>
        </a:scene3d>
        <a:sp3d prstMaterial="plastic">
          <a:bevelT w="120900" h="88900"/>
          <a:bevelB w="88900" h="31750" prst="angle"/>
        </a:sp3d>
      </dsp:spPr>
      <dsp:style>
        <a:lnRef idx="0">
          <a:scrgbClr r="0" g="0" b="0"/>
        </a:lnRef>
        <a:fillRef idx="1">
          <a:scrgbClr r="0" g="0" b="0"/>
        </a:fillRef>
        <a:effectRef idx="1">
          <a:scrgbClr r="0" g="0" b="0"/>
        </a:effectRef>
        <a:fontRef idx="minor">
          <a:schemeClr val="tx1"/>
        </a:fontRef>
      </dsp:style>
      <dsp:txBody>
        <a:bodyPr spcFirstLastPara="0" vert="horz" wrap="square" lIns="68580" tIns="68580" rIns="68580" bIns="68580" numCol="1" spcCol="1270" anchor="ctr" anchorCtr="0">
          <a:noAutofit/>
        </a:bodyPr>
        <a:lstStyle/>
        <a:p>
          <a:pPr marL="0" lvl="0" indent="0" algn="ctr" defTabSz="800100">
            <a:lnSpc>
              <a:spcPct val="90000"/>
            </a:lnSpc>
            <a:spcBef>
              <a:spcPct val="0"/>
            </a:spcBef>
            <a:spcAft>
              <a:spcPct val="35000"/>
            </a:spcAft>
            <a:buNone/>
          </a:pPr>
          <a:r>
            <a:rPr lang="en-US" sz="1800" kern="1200">
              <a:latin typeface="Sylfaen" panose="010A0502050306030303" pitchFamily="18" charset="0"/>
            </a:rPr>
            <a:t>95</a:t>
          </a:r>
          <a:r>
            <a:rPr lang="ka-GE" sz="1800" kern="1200"/>
            <a:t> </a:t>
          </a:r>
          <a:r>
            <a:rPr lang="ka-GE" sz="1100" kern="1200"/>
            <a:t>მეურნეობები ბურნებრივი სათიბებით და საძოვრებით</a:t>
          </a:r>
          <a:endParaRPr lang="en-US" sz="1200" kern="1200"/>
        </a:p>
      </dsp:txBody>
      <dsp:txXfrm>
        <a:off x="1359731" y="1296366"/>
        <a:ext cx="1126834" cy="1126971"/>
      </dsp:txXfrm>
    </dsp:sp>
    <dsp:sp modelId="{B2F8E0B1-CB67-42FA-9B84-80D6CCFFCB92}">
      <dsp:nvSpPr>
        <dsp:cNvPr id="0" name=""/>
        <dsp:cNvSpPr/>
      </dsp:nvSpPr>
      <dsp:spPr>
        <a:xfrm>
          <a:off x="1834556" y="0"/>
          <a:ext cx="1816160" cy="1593779"/>
        </a:xfrm>
        <a:prstGeom prst="ellipse">
          <a:avLst/>
        </a:prstGeom>
        <a:solidFill>
          <a:schemeClr val="accent1">
            <a:alpha val="50000"/>
            <a:hueOff val="0"/>
            <a:satOff val="0"/>
            <a:lumOff val="0"/>
            <a:alphaOff val="0"/>
          </a:schemeClr>
        </a:solidFill>
        <a:ln>
          <a:noFill/>
        </a:ln>
        <a:effectLst/>
        <a:scene3d>
          <a:camera prst="orthographicFront"/>
          <a:lightRig rig="flat" dir="t"/>
        </a:scene3d>
        <a:sp3d prstMaterial="plastic">
          <a:bevelT w="120900" h="88900"/>
          <a:bevelB w="88900" h="31750" prst="angle"/>
        </a:sp3d>
      </dsp:spPr>
      <dsp:style>
        <a:lnRef idx="0">
          <a:scrgbClr r="0" g="0" b="0"/>
        </a:lnRef>
        <a:fillRef idx="1">
          <a:scrgbClr r="0" g="0" b="0"/>
        </a:fillRef>
        <a:effectRef idx="1">
          <a:scrgbClr r="0" g="0" b="0"/>
        </a:effectRef>
        <a:fontRef idx="minor">
          <a:schemeClr val="tx1"/>
        </a:fontRef>
      </dsp:style>
      <dsp:txBody>
        <a:bodyPr spcFirstLastPara="0" vert="horz" wrap="square" lIns="68580" tIns="68580" rIns="68580" bIns="68580" numCol="1" spcCol="1270" anchor="ctr" anchorCtr="0">
          <a:noAutofit/>
        </a:bodyPr>
        <a:lstStyle/>
        <a:p>
          <a:pPr marL="0" lvl="0" indent="0" algn="ctr" defTabSz="800100">
            <a:lnSpc>
              <a:spcPct val="90000"/>
            </a:lnSpc>
            <a:spcBef>
              <a:spcPct val="0"/>
            </a:spcBef>
            <a:spcAft>
              <a:spcPct val="35000"/>
            </a:spcAft>
            <a:buNone/>
          </a:pPr>
          <a:r>
            <a:rPr lang="en-US" sz="1800" b="0" kern="1200">
              <a:latin typeface="Sylfaen" panose="010A0502050306030303" pitchFamily="18" charset="0"/>
            </a:rPr>
            <a:t>4,112</a:t>
          </a:r>
          <a:r>
            <a:rPr lang="ka-GE" sz="1800" b="1" kern="1200"/>
            <a:t> </a:t>
          </a:r>
        </a:p>
        <a:p>
          <a:pPr marL="0" lvl="0" indent="0" algn="ctr" defTabSz="800100">
            <a:lnSpc>
              <a:spcPct val="90000"/>
            </a:lnSpc>
            <a:spcBef>
              <a:spcPct val="0"/>
            </a:spcBef>
            <a:spcAft>
              <a:spcPct val="35000"/>
            </a:spcAft>
            <a:buNone/>
          </a:pPr>
          <a:r>
            <a:rPr lang="ka-GE" sz="1100" kern="1200"/>
            <a:t>მეურნეობები მრავალწლოვანი ნარგავების ფართობით </a:t>
          </a:r>
          <a:endParaRPr lang="en-US" sz="1100" kern="1200"/>
        </a:p>
      </dsp:txBody>
      <dsp:txXfrm>
        <a:off x="2100526" y="233404"/>
        <a:ext cx="1284220" cy="1126971"/>
      </dsp:txXfrm>
    </dsp:sp>
    <dsp:sp modelId="{24875EFE-7560-4E33-86DA-CE2203BA7953}">
      <dsp:nvSpPr>
        <dsp:cNvPr id="0" name=""/>
        <dsp:cNvSpPr/>
      </dsp:nvSpPr>
      <dsp:spPr>
        <a:xfrm>
          <a:off x="2765737" y="1062962"/>
          <a:ext cx="1593584" cy="1593779"/>
        </a:xfrm>
        <a:prstGeom prst="ellipse">
          <a:avLst/>
        </a:prstGeom>
        <a:solidFill>
          <a:schemeClr val="accent1">
            <a:alpha val="50000"/>
            <a:hueOff val="0"/>
            <a:satOff val="0"/>
            <a:lumOff val="0"/>
            <a:alphaOff val="0"/>
          </a:schemeClr>
        </a:solidFill>
        <a:ln>
          <a:noFill/>
        </a:ln>
        <a:effectLst/>
        <a:scene3d>
          <a:camera prst="orthographicFront"/>
          <a:lightRig rig="flat" dir="t"/>
        </a:scene3d>
        <a:sp3d prstMaterial="plastic">
          <a:bevelT w="120900" h="88900"/>
          <a:bevelB w="88900" h="31750" prst="angle"/>
        </a:sp3d>
      </dsp:spPr>
      <dsp:style>
        <a:lnRef idx="0">
          <a:scrgbClr r="0" g="0" b="0"/>
        </a:lnRef>
        <a:fillRef idx="1">
          <a:scrgbClr r="0" g="0" b="0"/>
        </a:fillRef>
        <a:effectRef idx="1">
          <a:scrgbClr r="0" g="0" b="0"/>
        </a:effectRef>
        <a:fontRef idx="minor">
          <a:schemeClr val="tx1"/>
        </a:fontRef>
      </dsp:style>
      <dsp:txBody>
        <a:bodyPr spcFirstLastPara="0" vert="horz" wrap="square" lIns="68580" tIns="68580" rIns="68580" bIns="68580" numCol="1" spcCol="1270" anchor="ctr" anchorCtr="0">
          <a:noAutofit/>
        </a:bodyPr>
        <a:lstStyle/>
        <a:p>
          <a:pPr marL="0" lvl="0" indent="0" algn="ctr" defTabSz="800100">
            <a:lnSpc>
              <a:spcPct val="90000"/>
            </a:lnSpc>
            <a:spcBef>
              <a:spcPct val="0"/>
            </a:spcBef>
            <a:spcAft>
              <a:spcPct val="35000"/>
            </a:spcAft>
            <a:buNone/>
          </a:pPr>
          <a:r>
            <a:rPr lang="ka-GE" sz="1800" kern="1200">
              <a:latin typeface="Sylfaen (Body)"/>
            </a:rPr>
            <a:t>2</a:t>
          </a:r>
          <a:r>
            <a:rPr lang="en-US" sz="1800" kern="1200">
              <a:latin typeface="Sylfaen (Body)"/>
            </a:rPr>
            <a:t>0</a:t>
          </a:r>
          <a:r>
            <a:rPr lang="ka-GE" sz="1800" kern="1200">
              <a:latin typeface="Sylfaen (Body)"/>
            </a:rPr>
            <a:t> </a:t>
          </a:r>
        </a:p>
        <a:p>
          <a:pPr marL="0" lvl="0" indent="0" algn="ctr" defTabSz="800100">
            <a:lnSpc>
              <a:spcPct val="90000"/>
            </a:lnSpc>
            <a:spcBef>
              <a:spcPct val="0"/>
            </a:spcBef>
            <a:spcAft>
              <a:spcPct val="35000"/>
            </a:spcAft>
            <a:buNone/>
          </a:pPr>
          <a:r>
            <a:rPr lang="ka-GE" sz="1100" kern="1200"/>
            <a:t>მეურნეობები სათბურებით</a:t>
          </a:r>
          <a:endParaRPr lang="en-US" sz="1100" kern="1200"/>
        </a:p>
      </dsp:txBody>
      <dsp:txXfrm>
        <a:off x="2999112" y="1296366"/>
        <a:ext cx="1126834" cy="1126971"/>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79BB910A-6F09-416B-AB0D-8DB54C20675E}">
      <dsp:nvSpPr>
        <dsp:cNvPr id="0" name=""/>
        <dsp:cNvSpPr/>
      </dsp:nvSpPr>
      <dsp:spPr>
        <a:xfrm rot="16200000">
          <a:off x="-2097182" y="2968452"/>
          <a:ext cx="4564684" cy="26482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233565" bIns="0" numCol="1" spcCol="1270" anchor="t" anchorCtr="0">
          <a:noAutofit/>
        </a:bodyPr>
        <a:lstStyle/>
        <a:p>
          <a:pPr marL="0" lvl="0" indent="0" algn="ctr" defTabSz="755650">
            <a:lnSpc>
              <a:spcPct val="90000"/>
            </a:lnSpc>
            <a:spcBef>
              <a:spcPct val="0"/>
            </a:spcBef>
            <a:spcAft>
              <a:spcPct val="35000"/>
            </a:spcAft>
            <a:buNone/>
          </a:pPr>
          <a:r>
            <a:rPr lang="ka-GE" sz="1700" kern="1200">
              <a:ln>
                <a:solidFill>
                  <a:schemeClr val="tx1"/>
                </a:solidFill>
              </a:ln>
            </a:rPr>
            <a:t>ბუნებრივი რესურსები</a:t>
          </a:r>
          <a:endParaRPr lang="en-US" sz="1700" kern="1200">
            <a:ln>
              <a:solidFill>
                <a:schemeClr val="tx1"/>
              </a:solidFill>
            </a:ln>
          </a:endParaRPr>
        </a:p>
      </dsp:txBody>
      <dsp:txXfrm>
        <a:off x="-2097182" y="2968452"/>
        <a:ext cx="4564684" cy="264829"/>
      </dsp:txXfrm>
    </dsp:sp>
    <dsp:sp modelId="{1877A0E5-FF63-419A-8046-9E52118B0FA3}">
      <dsp:nvSpPr>
        <dsp:cNvPr id="0" name=""/>
        <dsp:cNvSpPr/>
      </dsp:nvSpPr>
      <dsp:spPr>
        <a:xfrm>
          <a:off x="317574" y="818524"/>
          <a:ext cx="1319130" cy="4564684"/>
        </a:xfrm>
        <a:prstGeom prst="rect">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78232" tIns="233565" rIns="78232" bIns="78232" numCol="1" spcCol="1270" anchor="t" anchorCtr="0">
          <a:noAutofit/>
        </a:bodyPr>
        <a:lstStyle/>
        <a:p>
          <a:pPr marL="57150" lvl="1" indent="-57150" algn="l" defTabSz="466725">
            <a:lnSpc>
              <a:spcPct val="90000"/>
            </a:lnSpc>
            <a:spcBef>
              <a:spcPct val="0"/>
            </a:spcBef>
            <a:spcAft>
              <a:spcPct val="15000"/>
            </a:spcAft>
            <a:buChar char="•"/>
          </a:pPr>
          <a:endParaRPr lang="en-US" sz="1050" kern="1200">
            <a:solidFill>
              <a:sysClr val="windowText" lastClr="000000"/>
            </a:solidFill>
          </a:endParaRPr>
        </a:p>
        <a:p>
          <a:pPr marL="57150" lvl="1" indent="-57150" algn="l" defTabSz="466725">
            <a:lnSpc>
              <a:spcPct val="90000"/>
            </a:lnSpc>
            <a:spcBef>
              <a:spcPct val="0"/>
            </a:spcBef>
            <a:spcAft>
              <a:spcPct val="15000"/>
            </a:spcAft>
            <a:buChar char="•"/>
          </a:pPr>
          <a:r>
            <a:rPr lang="ka-GE" sz="1050" kern="1200">
              <a:solidFill>
                <a:sysClr val="windowText" lastClr="000000"/>
              </a:solidFill>
            </a:rPr>
            <a:t>საძოვრები, რომლის შენარჩუნებისთვის საჭიროა მართვის სწორი პრაქტიკის დანერგვა</a:t>
          </a:r>
          <a:endParaRPr lang="en-US" sz="1050" kern="1200">
            <a:solidFill>
              <a:sysClr val="windowText" lastClr="000000"/>
            </a:solidFill>
          </a:endParaRPr>
        </a:p>
        <a:p>
          <a:pPr marL="57150" lvl="1" indent="-57150" algn="l" defTabSz="466725">
            <a:lnSpc>
              <a:spcPct val="90000"/>
            </a:lnSpc>
            <a:spcBef>
              <a:spcPct val="0"/>
            </a:spcBef>
            <a:spcAft>
              <a:spcPct val="15000"/>
            </a:spcAft>
            <a:buChar char="•"/>
          </a:pPr>
          <a:r>
            <a:rPr lang="ka-GE" sz="1050" kern="1200">
              <a:solidFill>
                <a:sysClr val="windowText" lastClr="000000"/>
              </a:solidFill>
            </a:rPr>
            <a:t>მიწების ფრაგმენტაცია</a:t>
          </a:r>
          <a:endParaRPr lang="en-US" sz="1050" kern="1200">
            <a:solidFill>
              <a:sysClr val="windowText" lastClr="000000"/>
            </a:solidFill>
          </a:endParaRPr>
        </a:p>
        <a:p>
          <a:pPr marL="57150" lvl="1" indent="-57150" algn="l" defTabSz="466725">
            <a:lnSpc>
              <a:spcPct val="90000"/>
            </a:lnSpc>
            <a:spcBef>
              <a:spcPct val="0"/>
            </a:spcBef>
            <a:spcAft>
              <a:spcPct val="15000"/>
            </a:spcAft>
            <a:buChar char="•"/>
          </a:pPr>
          <a:r>
            <a:rPr lang="ka-GE" sz="1050" kern="1200">
              <a:solidFill>
                <a:sysClr val="windowText" lastClr="000000"/>
              </a:solidFill>
            </a:rPr>
            <a:t>გამოყენებული მიწის ნაკვეთების უმეტესობა დროებით სარგებლობაშია, რადგან იკვეთება მიწის რეგისტრაციის პრობლემა</a:t>
          </a:r>
          <a:endParaRPr lang="en-US" sz="1050" kern="1200">
            <a:solidFill>
              <a:sysClr val="windowText" lastClr="000000"/>
            </a:solidFill>
          </a:endParaRPr>
        </a:p>
        <a:p>
          <a:pPr marL="57150" lvl="1" indent="-57150" algn="l" defTabSz="466725">
            <a:lnSpc>
              <a:spcPct val="90000"/>
            </a:lnSpc>
            <a:spcBef>
              <a:spcPct val="0"/>
            </a:spcBef>
            <a:spcAft>
              <a:spcPct val="15000"/>
            </a:spcAft>
            <a:buChar char="•"/>
          </a:pPr>
          <a:r>
            <a:rPr lang="ka-GE" sz="1050" kern="1200">
              <a:solidFill>
                <a:sysClr val="windowText" lastClr="000000"/>
              </a:solidFill>
            </a:rPr>
            <a:t>კვლევის დროს დაფიქსირდა წყლის რესურსზე წვდომის პრობლემა</a:t>
          </a:r>
          <a:endParaRPr lang="en-US" sz="1050" kern="1200">
            <a:solidFill>
              <a:sysClr val="windowText" lastClr="000000"/>
            </a:solidFill>
          </a:endParaRPr>
        </a:p>
      </dsp:txBody>
      <dsp:txXfrm>
        <a:off x="317574" y="818524"/>
        <a:ext cx="1319130" cy="4564684"/>
      </dsp:txXfrm>
    </dsp:sp>
    <dsp:sp modelId="{ECEA51A1-6F47-4055-B56E-4869E487621D}">
      <dsp:nvSpPr>
        <dsp:cNvPr id="0" name=""/>
        <dsp:cNvSpPr/>
      </dsp:nvSpPr>
      <dsp:spPr>
        <a:xfrm>
          <a:off x="52745" y="468950"/>
          <a:ext cx="529658" cy="529658"/>
        </a:xfrm>
        <a:prstGeom prst="rect">
          <a:avLst/>
        </a:prstGeom>
        <a:blipFill>
          <a:blip xmlns:r="http://schemas.openxmlformats.org/officeDocument/2006/relationships" r:embed="rId1" cstate="print">
            <a:extLst>
              <a:ext uri="{28A0092B-C50C-407E-A947-70E740481C1C}">
                <a14:useLocalDpi xmlns:a14="http://schemas.microsoft.com/office/drawing/2010/main" val="0"/>
              </a:ext>
              <a:ext uri="{837473B0-CC2E-450A-ABE3-18F120FF3D39}">
                <a1611:picAttrSrcUrl xmlns:a1611="http://schemas.microsoft.com/office/drawing/2016/11/main" r:id="rId2"/>
              </a:ext>
            </a:extLst>
          </a:blip>
          <a:srcRect/>
          <a:stretch>
            <a:fillRect l="-25000" r="-25000"/>
          </a:stretch>
        </a:blipFill>
        <a:ln>
          <a:noFill/>
        </a:ln>
        <a:effectLst>
          <a:outerShdw blurRad="57150" dist="19050" dir="5400000" algn="ctr" rotWithShape="0">
            <a:srgbClr val="000000">
              <a:alpha val="63000"/>
            </a:srgbClr>
          </a:outerShdw>
        </a:effectLst>
      </dsp:spPr>
      <dsp:style>
        <a:lnRef idx="0">
          <a:scrgbClr r="0" g="0" b="0"/>
        </a:lnRef>
        <a:fillRef idx="1">
          <a:scrgbClr r="0" g="0" b="0"/>
        </a:fillRef>
        <a:effectRef idx="3">
          <a:scrgbClr r="0" g="0" b="0"/>
        </a:effectRef>
        <a:fontRef idx="minor"/>
      </dsp:style>
    </dsp:sp>
    <dsp:sp modelId="{5B293456-FF06-4BA6-83D3-7F8EF310E9A3}">
      <dsp:nvSpPr>
        <dsp:cNvPr id="0" name=""/>
        <dsp:cNvSpPr/>
      </dsp:nvSpPr>
      <dsp:spPr>
        <a:xfrm rot="16200000">
          <a:off x="-176395" y="2968452"/>
          <a:ext cx="4564684" cy="26482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233565" bIns="0" numCol="1" spcCol="1270" anchor="t" anchorCtr="0">
          <a:noAutofit/>
        </a:bodyPr>
        <a:lstStyle/>
        <a:p>
          <a:pPr marL="0" lvl="0" indent="0" algn="ctr" defTabSz="755650">
            <a:lnSpc>
              <a:spcPct val="90000"/>
            </a:lnSpc>
            <a:spcBef>
              <a:spcPct val="0"/>
            </a:spcBef>
            <a:spcAft>
              <a:spcPct val="35000"/>
            </a:spcAft>
            <a:buNone/>
          </a:pPr>
          <a:r>
            <a:rPr lang="ka-GE" sz="1700" kern="1200">
              <a:ln>
                <a:solidFill>
                  <a:schemeClr val="tx1"/>
                </a:solidFill>
              </a:ln>
            </a:rPr>
            <a:t>ადამიანური რესურსები</a:t>
          </a:r>
          <a:endParaRPr lang="en-US" sz="1700" kern="1200">
            <a:ln>
              <a:solidFill>
                <a:schemeClr val="tx1"/>
              </a:solidFill>
            </a:ln>
          </a:endParaRPr>
        </a:p>
      </dsp:txBody>
      <dsp:txXfrm>
        <a:off x="-176395" y="2968452"/>
        <a:ext cx="4564684" cy="264829"/>
      </dsp:txXfrm>
    </dsp:sp>
    <dsp:sp modelId="{F8ADFBD2-D45D-44A3-B47E-236AAE4A0128}">
      <dsp:nvSpPr>
        <dsp:cNvPr id="0" name=""/>
        <dsp:cNvSpPr/>
      </dsp:nvSpPr>
      <dsp:spPr>
        <a:xfrm>
          <a:off x="2238361" y="818524"/>
          <a:ext cx="1319130" cy="4564684"/>
        </a:xfrm>
        <a:prstGeom prst="rect">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78232" tIns="233565" rIns="78232" bIns="78232" numCol="1" spcCol="1270" anchor="t" anchorCtr="0">
          <a:noAutofit/>
        </a:bodyPr>
        <a:lstStyle/>
        <a:p>
          <a:pPr marL="57150" lvl="1" indent="-57150" algn="l" defTabSz="466725">
            <a:lnSpc>
              <a:spcPct val="90000"/>
            </a:lnSpc>
            <a:spcBef>
              <a:spcPct val="0"/>
            </a:spcBef>
            <a:spcAft>
              <a:spcPct val="15000"/>
            </a:spcAft>
            <a:buChar char="•"/>
          </a:pPr>
          <a:r>
            <a:rPr lang="ka-GE" sz="1050" kern="1200">
              <a:solidFill>
                <a:schemeClr val="tx1"/>
              </a:solidFill>
            </a:rPr>
            <a:t>მოსახლეობის მასობრივი მიგრაცია</a:t>
          </a:r>
          <a:endParaRPr lang="en-US" sz="1050" kern="1200">
            <a:solidFill>
              <a:schemeClr val="tx1"/>
            </a:solidFill>
          </a:endParaRPr>
        </a:p>
        <a:p>
          <a:pPr marL="57150" lvl="1" indent="-57150" algn="l" defTabSz="466725">
            <a:lnSpc>
              <a:spcPct val="90000"/>
            </a:lnSpc>
            <a:spcBef>
              <a:spcPct val="0"/>
            </a:spcBef>
            <a:spcAft>
              <a:spcPct val="15000"/>
            </a:spcAft>
            <a:buChar char="•"/>
          </a:pPr>
          <a:r>
            <a:rPr lang="ka-GE" sz="1050" kern="1200">
              <a:solidFill>
                <a:schemeClr val="tx1"/>
              </a:solidFill>
            </a:rPr>
            <a:t>სამუშაო ძალის დიდი ნაწილი წარმოდგენილია ოჯახური მეურნეობის წევრებისგან და მხოლოდ მცირე ნაწილი იყენებს დაქირავებულ მუშახელს, ძირითადად სეზონურად</a:t>
          </a:r>
          <a:endParaRPr lang="en-US" sz="1050" kern="1200">
            <a:solidFill>
              <a:schemeClr val="tx1"/>
            </a:solidFill>
          </a:endParaRPr>
        </a:p>
        <a:p>
          <a:pPr marL="57150" lvl="1" indent="-57150" algn="l" defTabSz="466725">
            <a:lnSpc>
              <a:spcPct val="90000"/>
            </a:lnSpc>
            <a:spcBef>
              <a:spcPct val="0"/>
            </a:spcBef>
            <a:spcAft>
              <a:spcPct val="15000"/>
            </a:spcAft>
            <a:buChar char="•"/>
          </a:pPr>
          <a:r>
            <a:rPr lang="ka-GE" sz="1050" kern="1200">
              <a:solidFill>
                <a:schemeClr val="tx1"/>
              </a:solidFill>
            </a:rPr>
            <a:t>კვალიფიციური მუშახელის სიმცირე </a:t>
          </a:r>
          <a:endParaRPr lang="en-US" sz="1050" kern="1200">
            <a:solidFill>
              <a:schemeClr val="tx1"/>
            </a:solidFill>
          </a:endParaRPr>
        </a:p>
        <a:p>
          <a:pPr marL="57150" lvl="1" indent="-57150" algn="l" defTabSz="466725">
            <a:lnSpc>
              <a:spcPct val="90000"/>
            </a:lnSpc>
            <a:spcBef>
              <a:spcPct val="0"/>
            </a:spcBef>
            <a:spcAft>
              <a:spcPct val="15000"/>
            </a:spcAft>
            <a:buChar char="•"/>
          </a:pPr>
          <a:r>
            <a:rPr lang="ka-GE" sz="1050" kern="1200">
              <a:solidFill>
                <a:schemeClr val="tx1"/>
              </a:solidFill>
            </a:rPr>
            <a:t>მუშახელის დაბალი ანაზღაურება </a:t>
          </a:r>
          <a:endParaRPr lang="en-US" sz="1050" kern="1200">
            <a:solidFill>
              <a:schemeClr val="tx1"/>
            </a:solidFill>
          </a:endParaRPr>
        </a:p>
        <a:p>
          <a:pPr marL="57150" lvl="1" indent="-57150" algn="l" defTabSz="466725">
            <a:lnSpc>
              <a:spcPct val="90000"/>
            </a:lnSpc>
            <a:spcBef>
              <a:spcPct val="0"/>
            </a:spcBef>
            <a:spcAft>
              <a:spcPct val="15000"/>
            </a:spcAft>
            <a:buChar char="•"/>
          </a:pPr>
          <a:r>
            <a:rPr lang="ka-GE" sz="1050" kern="1200">
              <a:solidFill>
                <a:schemeClr val="tx1"/>
              </a:solidFill>
            </a:rPr>
            <a:t>დარგობრივი სპეციალისტების უმეტესობა ასაკოვანია და მათი ასაკი 50 წელს აღემატება</a:t>
          </a:r>
          <a:endParaRPr lang="en-US" sz="1050" kern="1200">
            <a:solidFill>
              <a:schemeClr val="tx1"/>
            </a:solidFill>
          </a:endParaRPr>
        </a:p>
        <a:p>
          <a:pPr marL="57150" lvl="1" indent="-57150" algn="l" defTabSz="466725">
            <a:lnSpc>
              <a:spcPct val="90000"/>
            </a:lnSpc>
            <a:spcBef>
              <a:spcPct val="0"/>
            </a:spcBef>
            <a:spcAft>
              <a:spcPct val="15000"/>
            </a:spcAft>
            <a:buChar char="•"/>
          </a:pPr>
          <a:endParaRPr lang="en-US" sz="1050" kern="1200"/>
        </a:p>
        <a:p>
          <a:pPr marL="57150" lvl="1" indent="-57150" algn="l" defTabSz="466725">
            <a:lnSpc>
              <a:spcPct val="90000"/>
            </a:lnSpc>
            <a:spcBef>
              <a:spcPct val="0"/>
            </a:spcBef>
            <a:spcAft>
              <a:spcPct val="15000"/>
            </a:spcAft>
            <a:buChar char="•"/>
          </a:pPr>
          <a:endParaRPr lang="en-US" sz="1050" kern="1200"/>
        </a:p>
      </dsp:txBody>
      <dsp:txXfrm>
        <a:off x="2238361" y="818524"/>
        <a:ext cx="1319130" cy="4564684"/>
      </dsp:txXfrm>
    </dsp:sp>
    <dsp:sp modelId="{992637F1-F9E4-4C82-AADD-153889C71C97}">
      <dsp:nvSpPr>
        <dsp:cNvPr id="0" name=""/>
        <dsp:cNvSpPr/>
      </dsp:nvSpPr>
      <dsp:spPr>
        <a:xfrm>
          <a:off x="1973532" y="468950"/>
          <a:ext cx="529658" cy="529658"/>
        </a:xfrm>
        <a:prstGeom prst="rect">
          <a:avLst/>
        </a:prstGeom>
        <a:blipFill>
          <a:blip xmlns:r="http://schemas.openxmlformats.org/officeDocument/2006/relationships" r:embed="rId3" cstate="print">
            <a:extLst>
              <a:ext uri="{28A0092B-C50C-407E-A947-70E740481C1C}">
                <a14:useLocalDpi xmlns:a14="http://schemas.microsoft.com/office/drawing/2010/main" val="0"/>
              </a:ext>
              <a:ext uri="{837473B0-CC2E-450A-ABE3-18F120FF3D39}">
                <a1611:picAttrSrcUrl xmlns:a1611="http://schemas.microsoft.com/office/drawing/2016/11/main" r:id="rId4"/>
              </a:ext>
            </a:extLst>
          </a:blip>
          <a:srcRect/>
          <a:stretch>
            <a:fillRect l="-25000" r="-25000"/>
          </a:stretch>
        </a:blipFill>
        <a:ln>
          <a:noFill/>
        </a:ln>
        <a:effectLst>
          <a:outerShdw blurRad="57150" dist="19050" dir="5400000" algn="ctr" rotWithShape="0">
            <a:srgbClr val="000000">
              <a:alpha val="63000"/>
            </a:srgbClr>
          </a:outerShdw>
        </a:effectLst>
      </dsp:spPr>
      <dsp:style>
        <a:lnRef idx="0">
          <a:scrgbClr r="0" g="0" b="0"/>
        </a:lnRef>
        <a:fillRef idx="1">
          <a:scrgbClr r="0" g="0" b="0"/>
        </a:fillRef>
        <a:effectRef idx="3">
          <a:scrgbClr r="0" g="0" b="0"/>
        </a:effectRef>
        <a:fontRef idx="minor"/>
      </dsp:style>
    </dsp:sp>
    <dsp:sp modelId="{A632F522-A6C4-400C-9988-70B2F1EF897A}">
      <dsp:nvSpPr>
        <dsp:cNvPr id="0" name=""/>
        <dsp:cNvSpPr/>
      </dsp:nvSpPr>
      <dsp:spPr>
        <a:xfrm rot="16200000">
          <a:off x="1744392" y="2968452"/>
          <a:ext cx="4564684" cy="26482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233565" bIns="0" numCol="1" spcCol="1270" anchor="t" anchorCtr="0">
          <a:noAutofit/>
        </a:bodyPr>
        <a:lstStyle/>
        <a:p>
          <a:pPr marL="0" lvl="0" indent="0" algn="ctr" defTabSz="755650">
            <a:lnSpc>
              <a:spcPct val="90000"/>
            </a:lnSpc>
            <a:spcBef>
              <a:spcPct val="0"/>
            </a:spcBef>
            <a:spcAft>
              <a:spcPct val="35000"/>
            </a:spcAft>
            <a:buNone/>
          </a:pPr>
          <a:r>
            <a:rPr lang="ka-GE" sz="1700" kern="1200">
              <a:ln>
                <a:solidFill>
                  <a:schemeClr val="tx1"/>
                </a:solidFill>
              </a:ln>
            </a:rPr>
            <a:t>კაპიტალი</a:t>
          </a:r>
          <a:endParaRPr lang="en-US" sz="1700" kern="1200">
            <a:ln>
              <a:solidFill>
                <a:schemeClr val="tx1"/>
              </a:solidFill>
            </a:ln>
          </a:endParaRPr>
        </a:p>
      </dsp:txBody>
      <dsp:txXfrm>
        <a:off x="1744392" y="2968452"/>
        <a:ext cx="4564684" cy="264829"/>
      </dsp:txXfrm>
    </dsp:sp>
    <dsp:sp modelId="{B3E75835-6E96-4C89-88BD-B13194240A64}">
      <dsp:nvSpPr>
        <dsp:cNvPr id="0" name=""/>
        <dsp:cNvSpPr/>
      </dsp:nvSpPr>
      <dsp:spPr>
        <a:xfrm>
          <a:off x="4159149" y="818524"/>
          <a:ext cx="1319130" cy="4564684"/>
        </a:xfrm>
        <a:prstGeom prst="rect">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78232" tIns="233565" rIns="78232" bIns="78232" numCol="1" spcCol="1270" anchor="t" anchorCtr="0">
          <a:noAutofit/>
        </a:bodyPr>
        <a:lstStyle/>
        <a:p>
          <a:pPr marL="57150" lvl="1" indent="-57150" algn="l" defTabSz="466725">
            <a:lnSpc>
              <a:spcPct val="90000"/>
            </a:lnSpc>
            <a:spcBef>
              <a:spcPct val="0"/>
            </a:spcBef>
            <a:spcAft>
              <a:spcPct val="15000"/>
            </a:spcAft>
            <a:buChar char="•"/>
          </a:pPr>
          <a:r>
            <a:rPr lang="ka-GE" sz="1050" kern="1200">
              <a:solidFill>
                <a:sysClr val="windowText" lastClr="000000"/>
              </a:solidFill>
            </a:rPr>
            <a:t>არსებული ტექნიკა სრულად ვერ აკმაყოფილებს მოთხოვნას</a:t>
          </a:r>
          <a:endParaRPr lang="en-US" sz="1050" kern="1200">
            <a:solidFill>
              <a:sysClr val="windowText" lastClr="000000"/>
            </a:solidFill>
          </a:endParaRPr>
        </a:p>
        <a:p>
          <a:pPr marL="57150" lvl="1" indent="-57150" algn="l" defTabSz="466725">
            <a:lnSpc>
              <a:spcPct val="90000"/>
            </a:lnSpc>
            <a:spcBef>
              <a:spcPct val="0"/>
            </a:spcBef>
            <a:spcAft>
              <a:spcPct val="15000"/>
            </a:spcAft>
            <a:buChar char="•"/>
          </a:pPr>
          <a:r>
            <a:rPr lang="ka-GE" sz="1050" kern="1200">
              <a:solidFill>
                <a:sysClr val="windowText" lastClr="000000"/>
              </a:solidFill>
            </a:rPr>
            <a:t>მოძველებული ტექნიკა და მანქანა-დანადგარები საჭიროებს განახლებას</a:t>
          </a:r>
          <a:endParaRPr lang="en-US" sz="1050" kern="1200">
            <a:solidFill>
              <a:sysClr val="windowText" lastClr="000000"/>
            </a:solidFill>
          </a:endParaRPr>
        </a:p>
        <a:p>
          <a:pPr marL="57150" lvl="1" indent="-57150" algn="l" defTabSz="466725">
            <a:lnSpc>
              <a:spcPct val="90000"/>
            </a:lnSpc>
            <a:spcBef>
              <a:spcPct val="0"/>
            </a:spcBef>
            <a:spcAft>
              <a:spcPct val="15000"/>
            </a:spcAft>
            <a:buChar char="•"/>
          </a:pPr>
          <a:r>
            <a:rPr lang="ka-GE" sz="1050" kern="1200">
              <a:solidFill>
                <a:sysClr val="windowText" lastClr="000000"/>
              </a:solidFill>
            </a:rPr>
            <a:t>კომერციულ ფინანსურ რესურსებზე ხელმისაწვდომობა კვლავ დაბალია </a:t>
          </a:r>
          <a:endParaRPr lang="en-US" sz="1050" kern="1200">
            <a:solidFill>
              <a:sysClr val="windowText" lastClr="000000"/>
            </a:solidFill>
          </a:endParaRPr>
        </a:p>
        <a:p>
          <a:pPr marL="57150" lvl="1" indent="-57150" algn="l" defTabSz="466725">
            <a:lnSpc>
              <a:spcPct val="90000"/>
            </a:lnSpc>
            <a:spcBef>
              <a:spcPct val="0"/>
            </a:spcBef>
            <a:spcAft>
              <a:spcPct val="15000"/>
            </a:spcAft>
            <a:buChar char="•"/>
          </a:pPr>
          <a:r>
            <a:rPr lang="ka-GE" sz="1050" kern="1200">
              <a:solidFill>
                <a:sysClr val="windowText" lastClr="000000"/>
              </a:solidFill>
            </a:rPr>
            <a:t>სესხზე მაღალი განაკვეთები და ქონებით უზრუნველყოფის მოთხოვნა ართულებს ფინანსებზე ხელმისაწვდომობას</a:t>
          </a:r>
          <a:endParaRPr lang="en-US" sz="1050" kern="1200">
            <a:solidFill>
              <a:sysClr val="windowText" lastClr="000000"/>
            </a:solidFill>
          </a:endParaRPr>
        </a:p>
        <a:p>
          <a:pPr marL="57150" lvl="1" indent="-57150" algn="l" defTabSz="466725">
            <a:lnSpc>
              <a:spcPct val="90000"/>
            </a:lnSpc>
            <a:spcBef>
              <a:spcPct val="0"/>
            </a:spcBef>
            <a:spcAft>
              <a:spcPct val="15000"/>
            </a:spcAft>
            <a:buChar char="•"/>
          </a:pPr>
          <a:endParaRPr lang="en-US" sz="1050" kern="1200"/>
        </a:p>
        <a:p>
          <a:pPr marL="57150" lvl="1" indent="-57150" algn="l" defTabSz="466725">
            <a:lnSpc>
              <a:spcPct val="90000"/>
            </a:lnSpc>
            <a:spcBef>
              <a:spcPct val="0"/>
            </a:spcBef>
            <a:spcAft>
              <a:spcPct val="15000"/>
            </a:spcAft>
            <a:buChar char="•"/>
          </a:pPr>
          <a:endParaRPr lang="en-US" sz="1050" kern="1200"/>
        </a:p>
      </dsp:txBody>
      <dsp:txXfrm>
        <a:off x="4159149" y="818524"/>
        <a:ext cx="1319130" cy="4564684"/>
      </dsp:txXfrm>
    </dsp:sp>
    <dsp:sp modelId="{C609F1E0-7593-4242-986D-065D4C8BF55F}">
      <dsp:nvSpPr>
        <dsp:cNvPr id="0" name=""/>
        <dsp:cNvSpPr/>
      </dsp:nvSpPr>
      <dsp:spPr>
        <a:xfrm>
          <a:off x="3894320" y="468950"/>
          <a:ext cx="529658" cy="529658"/>
        </a:xfrm>
        <a:prstGeom prst="rect">
          <a:avLst/>
        </a:prstGeom>
        <a:blipFill>
          <a:blip xmlns:r="http://schemas.openxmlformats.org/officeDocument/2006/relationships" r:embed="rId5" cstate="print">
            <a:extLst>
              <a:ext uri="{28A0092B-C50C-407E-A947-70E740481C1C}">
                <a14:useLocalDpi xmlns:a14="http://schemas.microsoft.com/office/drawing/2010/main" val="0"/>
              </a:ext>
            </a:extLst>
          </a:blip>
          <a:srcRect/>
          <a:stretch>
            <a:fillRect l="-39000" r="-39000"/>
          </a:stretch>
        </a:blipFill>
        <a:ln>
          <a:noFill/>
        </a:ln>
        <a:effectLst>
          <a:outerShdw blurRad="57150" dist="19050" dir="5400000" algn="ctr" rotWithShape="0">
            <a:srgbClr val="000000">
              <a:alpha val="63000"/>
            </a:srgbClr>
          </a:outerShdw>
        </a:effectLst>
      </dsp:spPr>
      <dsp:style>
        <a:lnRef idx="0">
          <a:scrgbClr r="0" g="0" b="0"/>
        </a:lnRef>
        <a:fillRef idx="1">
          <a:scrgbClr r="0" g="0" b="0"/>
        </a:fillRef>
        <a:effectRef idx="3">
          <a:scrgbClr r="0" g="0" b="0"/>
        </a:effectRef>
        <a:fontRef idx="minor"/>
      </dsp:style>
    </dsp:sp>
    <dsp:sp modelId="{50BBB1F6-BB91-487D-A7C6-06DA2876AC07}">
      <dsp:nvSpPr>
        <dsp:cNvPr id="0" name=""/>
        <dsp:cNvSpPr/>
      </dsp:nvSpPr>
      <dsp:spPr>
        <a:xfrm rot="16200000">
          <a:off x="3665179" y="2968452"/>
          <a:ext cx="4564684" cy="26482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233565" bIns="0" numCol="1" spcCol="1270" anchor="t" anchorCtr="0">
          <a:noAutofit/>
        </a:bodyPr>
        <a:lstStyle/>
        <a:p>
          <a:pPr marL="0" lvl="0" indent="0" algn="ctr" defTabSz="755650">
            <a:lnSpc>
              <a:spcPct val="90000"/>
            </a:lnSpc>
            <a:spcBef>
              <a:spcPct val="0"/>
            </a:spcBef>
            <a:spcAft>
              <a:spcPct val="35000"/>
            </a:spcAft>
            <a:buNone/>
          </a:pPr>
          <a:r>
            <a:rPr lang="ka-GE" sz="1700" kern="1200">
              <a:ln>
                <a:solidFill>
                  <a:schemeClr val="tx1"/>
                </a:solidFill>
              </a:ln>
            </a:rPr>
            <a:t>ტექნოლოგიები</a:t>
          </a:r>
          <a:endParaRPr lang="en-US" sz="1700" kern="1200">
            <a:ln>
              <a:solidFill>
                <a:schemeClr val="tx1"/>
              </a:solidFill>
            </a:ln>
          </a:endParaRPr>
        </a:p>
      </dsp:txBody>
      <dsp:txXfrm>
        <a:off x="3665179" y="2968452"/>
        <a:ext cx="4564684" cy="264829"/>
      </dsp:txXfrm>
    </dsp:sp>
    <dsp:sp modelId="{6983CB80-B45F-477A-AECB-21AAFFA7926C}">
      <dsp:nvSpPr>
        <dsp:cNvPr id="0" name=""/>
        <dsp:cNvSpPr/>
      </dsp:nvSpPr>
      <dsp:spPr>
        <a:xfrm>
          <a:off x="6079936" y="818524"/>
          <a:ext cx="1319130" cy="4564684"/>
        </a:xfrm>
        <a:prstGeom prst="rect">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78232" tIns="233565" rIns="78232" bIns="78232" numCol="1" spcCol="1270" anchor="t" anchorCtr="0">
          <a:noAutofit/>
        </a:bodyPr>
        <a:lstStyle/>
        <a:p>
          <a:pPr marL="57150" lvl="1" indent="-57150" algn="l" defTabSz="466725">
            <a:lnSpc>
              <a:spcPct val="90000"/>
            </a:lnSpc>
            <a:spcBef>
              <a:spcPct val="0"/>
            </a:spcBef>
            <a:spcAft>
              <a:spcPct val="15000"/>
            </a:spcAft>
            <a:buChar char="•"/>
          </a:pPr>
          <a:r>
            <a:rPr lang="ka-GE" sz="1050" kern="1200">
              <a:solidFill>
                <a:schemeClr val="tx1"/>
              </a:solidFill>
            </a:rPr>
            <a:t>წარმოებაში გამოიყენება ტრადიციული მეთოდები </a:t>
          </a:r>
          <a:endParaRPr lang="en-US" sz="1050" kern="1200">
            <a:solidFill>
              <a:schemeClr val="tx1"/>
            </a:solidFill>
          </a:endParaRPr>
        </a:p>
        <a:p>
          <a:pPr marL="57150" lvl="1" indent="-57150" algn="l" defTabSz="466725">
            <a:lnSpc>
              <a:spcPct val="90000"/>
            </a:lnSpc>
            <a:spcBef>
              <a:spcPct val="0"/>
            </a:spcBef>
            <a:spcAft>
              <a:spcPct val="15000"/>
            </a:spcAft>
            <a:buChar char="•"/>
          </a:pPr>
          <a:r>
            <a:rPr lang="ka-GE" sz="1050" kern="1200">
              <a:solidFill>
                <a:schemeClr val="tx1"/>
              </a:solidFill>
            </a:rPr>
            <a:t>შეზღუდული წვდომა ინფორმაციასა და თანამედროვე ტექნოლოგიებზე</a:t>
          </a:r>
          <a:endParaRPr lang="en-US" sz="1050" kern="1200">
            <a:solidFill>
              <a:schemeClr val="tx1"/>
            </a:solidFill>
          </a:endParaRPr>
        </a:p>
        <a:p>
          <a:pPr marL="57150" lvl="1" indent="-57150" algn="l" defTabSz="466725">
            <a:lnSpc>
              <a:spcPct val="90000"/>
            </a:lnSpc>
            <a:spcBef>
              <a:spcPct val="0"/>
            </a:spcBef>
            <a:spcAft>
              <a:spcPct val="15000"/>
            </a:spcAft>
            <a:buChar char="•"/>
          </a:pPr>
          <a:r>
            <a:rPr lang="ka-GE" sz="1050" kern="1200">
              <a:solidFill>
                <a:schemeClr val="tx1"/>
              </a:solidFill>
            </a:rPr>
            <a:t>წარმატებული მაგალითების გაზიარება არ ხდება </a:t>
          </a:r>
          <a:endParaRPr lang="en-US" sz="1050" kern="1200">
            <a:solidFill>
              <a:schemeClr val="tx1"/>
            </a:solidFill>
          </a:endParaRPr>
        </a:p>
        <a:p>
          <a:pPr marL="57150" lvl="1" indent="-57150" algn="l" defTabSz="466725">
            <a:lnSpc>
              <a:spcPct val="90000"/>
            </a:lnSpc>
            <a:spcBef>
              <a:spcPct val="0"/>
            </a:spcBef>
            <a:spcAft>
              <a:spcPct val="15000"/>
            </a:spcAft>
            <a:buChar char="•"/>
          </a:pPr>
          <a:r>
            <a:rPr lang="ka-GE" sz="1050" kern="1200">
              <a:solidFill>
                <a:schemeClr val="tx1"/>
              </a:solidFill>
            </a:rPr>
            <a:t>წარმოებაში ინოვაციური მიდგომების გამოყენება არ ხდება</a:t>
          </a:r>
          <a:endParaRPr lang="en-US" sz="1050" kern="1200">
            <a:solidFill>
              <a:schemeClr val="tx1"/>
            </a:solidFill>
          </a:endParaRPr>
        </a:p>
        <a:p>
          <a:pPr marL="57150" lvl="1" indent="-57150" algn="l" defTabSz="466725">
            <a:lnSpc>
              <a:spcPct val="90000"/>
            </a:lnSpc>
            <a:spcBef>
              <a:spcPct val="0"/>
            </a:spcBef>
            <a:spcAft>
              <a:spcPct val="15000"/>
            </a:spcAft>
            <a:buChar char="•"/>
          </a:pPr>
          <a:r>
            <a:rPr lang="ka-GE" sz="1050" kern="1200">
              <a:solidFill>
                <a:schemeClr val="tx1"/>
              </a:solidFill>
            </a:rPr>
            <a:t>ამავე დროს გამოიკვეთა ახალი მიმართულებების მიმართ ინტერესი</a:t>
          </a:r>
          <a:endParaRPr lang="en-US" sz="1050" kern="1200">
            <a:solidFill>
              <a:schemeClr val="tx1"/>
            </a:solidFill>
          </a:endParaRPr>
        </a:p>
      </dsp:txBody>
      <dsp:txXfrm>
        <a:off x="6079936" y="818524"/>
        <a:ext cx="1319130" cy="4564684"/>
      </dsp:txXfrm>
    </dsp:sp>
    <dsp:sp modelId="{B7EC5F2D-AA04-44E5-9E36-8279F5A0F08B}">
      <dsp:nvSpPr>
        <dsp:cNvPr id="0" name=""/>
        <dsp:cNvSpPr/>
      </dsp:nvSpPr>
      <dsp:spPr>
        <a:xfrm>
          <a:off x="5815107" y="468950"/>
          <a:ext cx="529658" cy="529658"/>
        </a:xfrm>
        <a:prstGeom prst="rect">
          <a:avLst/>
        </a:prstGeom>
        <a:blipFill>
          <a:blip xmlns:r="http://schemas.openxmlformats.org/officeDocument/2006/relationships" r:embed="rId6" cstate="print">
            <a:extLst>
              <a:ext uri="{28A0092B-C50C-407E-A947-70E740481C1C}">
                <a14:useLocalDpi xmlns:a14="http://schemas.microsoft.com/office/drawing/2010/main" val="0"/>
              </a:ext>
            </a:extLst>
          </a:blip>
          <a:srcRect/>
          <a:stretch>
            <a:fillRect l="-39000" r="-39000"/>
          </a:stretch>
        </a:blipFill>
        <a:ln>
          <a:noFill/>
        </a:ln>
        <a:effectLst>
          <a:outerShdw blurRad="57150" dist="19050" dir="5400000" algn="ctr" rotWithShape="0">
            <a:srgbClr val="000000">
              <a:alpha val="63000"/>
            </a:srgbClr>
          </a:outerShdw>
        </a:effectLst>
      </dsp:spPr>
      <dsp:style>
        <a:lnRef idx="0">
          <a:scrgbClr r="0" g="0" b="0"/>
        </a:lnRef>
        <a:fillRef idx="1">
          <a:scrgbClr r="0" g="0" b="0"/>
        </a:fillRef>
        <a:effectRef idx="3">
          <a:scrgbClr r="0" g="0" b="0"/>
        </a:effectRef>
        <a:fontRef idx="minor"/>
      </dsp:style>
    </dsp:sp>
    <dsp:sp modelId="{BE9393D5-8CFF-4273-B422-87EE9ACB68B8}">
      <dsp:nvSpPr>
        <dsp:cNvPr id="0" name=""/>
        <dsp:cNvSpPr/>
      </dsp:nvSpPr>
      <dsp:spPr>
        <a:xfrm rot="16200000">
          <a:off x="5585967" y="2968452"/>
          <a:ext cx="4564684" cy="264829"/>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0" tIns="0" rIns="233565" bIns="0" numCol="1" spcCol="1270" anchor="t" anchorCtr="0">
          <a:noAutofit/>
        </a:bodyPr>
        <a:lstStyle/>
        <a:p>
          <a:pPr marL="0" lvl="0" indent="0" algn="ctr" defTabSz="711200">
            <a:lnSpc>
              <a:spcPct val="90000"/>
            </a:lnSpc>
            <a:spcBef>
              <a:spcPct val="0"/>
            </a:spcBef>
            <a:spcAft>
              <a:spcPct val="35000"/>
            </a:spcAft>
            <a:buNone/>
          </a:pPr>
          <a:r>
            <a:rPr lang="ka-GE" sz="1600" kern="1200">
              <a:ln>
                <a:solidFill>
                  <a:schemeClr val="tx1"/>
                </a:solidFill>
              </a:ln>
            </a:rPr>
            <a:t>ინფრასტრუქტურა</a:t>
          </a:r>
          <a:endParaRPr lang="en-US" sz="1600" kern="1200">
            <a:ln>
              <a:solidFill>
                <a:schemeClr val="tx1"/>
              </a:solidFill>
            </a:ln>
          </a:endParaRPr>
        </a:p>
      </dsp:txBody>
      <dsp:txXfrm>
        <a:off x="5585967" y="2968452"/>
        <a:ext cx="4564684" cy="264829"/>
      </dsp:txXfrm>
    </dsp:sp>
    <dsp:sp modelId="{13F081CB-74D9-43D2-B8A3-50D1146D235B}">
      <dsp:nvSpPr>
        <dsp:cNvPr id="0" name=""/>
        <dsp:cNvSpPr/>
      </dsp:nvSpPr>
      <dsp:spPr>
        <a:xfrm>
          <a:off x="8000724" y="818524"/>
          <a:ext cx="1319130" cy="4564684"/>
        </a:xfrm>
        <a:prstGeom prst="rect">
          <a:avLst/>
        </a:prstGeom>
        <a:gradFill rotWithShape="0">
          <a:gsLst>
            <a:gs pos="0">
              <a:schemeClr val="accent1">
                <a:hueOff val="0"/>
                <a:satOff val="0"/>
                <a:lumOff val="0"/>
                <a:alphaOff val="0"/>
                <a:satMod val="103000"/>
                <a:lumMod val="102000"/>
                <a:tint val="94000"/>
              </a:schemeClr>
            </a:gs>
            <a:gs pos="50000">
              <a:schemeClr val="accent1">
                <a:hueOff val="0"/>
                <a:satOff val="0"/>
                <a:lumOff val="0"/>
                <a:alphaOff val="0"/>
                <a:satMod val="110000"/>
                <a:lumMod val="100000"/>
                <a:shade val="100000"/>
              </a:schemeClr>
            </a:gs>
            <a:gs pos="100000">
              <a:schemeClr val="accent1">
                <a:hueOff val="0"/>
                <a:satOff val="0"/>
                <a:lumOff val="0"/>
                <a:alphaOff val="0"/>
                <a:lumMod val="99000"/>
                <a:satMod val="120000"/>
                <a:shade val="78000"/>
              </a:schemeClr>
            </a:gs>
          </a:gsLst>
          <a:lin ang="5400000" scaled="0"/>
        </a:gradFill>
        <a:ln>
          <a:noFill/>
        </a:ln>
        <a:effectLst>
          <a:outerShdw blurRad="57150" dist="19050" dir="5400000" algn="ctr" rotWithShape="0">
            <a:srgbClr val="000000">
              <a:alpha val="63000"/>
            </a:srgbClr>
          </a:outerShdw>
        </a:effectLst>
      </dsp:spPr>
      <dsp:style>
        <a:lnRef idx="0">
          <a:scrgbClr r="0" g="0" b="0"/>
        </a:lnRef>
        <a:fillRef idx="3">
          <a:scrgbClr r="0" g="0" b="0"/>
        </a:fillRef>
        <a:effectRef idx="3">
          <a:scrgbClr r="0" g="0" b="0"/>
        </a:effectRef>
        <a:fontRef idx="minor">
          <a:schemeClr val="lt1"/>
        </a:fontRef>
      </dsp:style>
      <dsp:txBody>
        <a:bodyPr spcFirstLastPara="0" vert="horz" wrap="square" lIns="78232" tIns="233565" rIns="78232" bIns="78232" numCol="1" spcCol="1270" anchor="t" anchorCtr="0">
          <a:noAutofit/>
        </a:bodyPr>
        <a:lstStyle/>
        <a:p>
          <a:pPr marL="57150" lvl="1" indent="-57150" algn="l" defTabSz="466725">
            <a:lnSpc>
              <a:spcPct val="90000"/>
            </a:lnSpc>
            <a:spcBef>
              <a:spcPct val="0"/>
            </a:spcBef>
            <a:spcAft>
              <a:spcPct val="15000"/>
            </a:spcAft>
            <a:buChar char="•"/>
          </a:pPr>
          <a:r>
            <a:rPr lang="ka-GE" sz="1050" kern="1200">
              <a:solidFill>
                <a:sysClr val="windowText" lastClr="000000"/>
              </a:solidFill>
            </a:rPr>
            <a:t>ცენტრალური გზები დამაკმაყოფილებელ მდგომარეობაშია</a:t>
          </a:r>
          <a:endParaRPr lang="en-US" sz="1050" kern="1200">
            <a:solidFill>
              <a:sysClr val="windowText" lastClr="000000"/>
            </a:solidFill>
          </a:endParaRPr>
        </a:p>
        <a:p>
          <a:pPr marL="57150" lvl="1" indent="-57150" algn="l" defTabSz="466725">
            <a:lnSpc>
              <a:spcPct val="90000"/>
            </a:lnSpc>
            <a:spcBef>
              <a:spcPct val="0"/>
            </a:spcBef>
            <a:spcAft>
              <a:spcPct val="15000"/>
            </a:spcAft>
            <a:buChar char="•"/>
          </a:pPr>
          <a:r>
            <a:rPr lang="ka-GE" sz="1050" kern="1200">
              <a:solidFill>
                <a:sysClr val="windowText" lastClr="000000"/>
              </a:solidFill>
            </a:rPr>
            <a:t>ზოგიერთ სოფელში შიდა გზა საჭიროებს რეაბილიტაციას</a:t>
          </a:r>
          <a:endParaRPr lang="en-US" sz="1050" kern="1200">
            <a:solidFill>
              <a:sysClr val="windowText" lastClr="000000"/>
            </a:solidFill>
          </a:endParaRPr>
        </a:p>
        <a:p>
          <a:pPr marL="57150" lvl="1" indent="-57150" algn="l" defTabSz="466725">
            <a:lnSpc>
              <a:spcPct val="90000"/>
            </a:lnSpc>
            <a:spcBef>
              <a:spcPct val="0"/>
            </a:spcBef>
            <a:spcAft>
              <a:spcPct val="15000"/>
            </a:spcAft>
            <a:buChar char="•"/>
          </a:pPr>
          <a:r>
            <a:rPr lang="ka-GE" sz="1050" kern="1200">
              <a:solidFill>
                <a:sysClr val="windowText" lastClr="000000"/>
              </a:solidFill>
            </a:rPr>
            <a:t>კვლევის დროს  დაფიქსირდა, რომელიც ეხებოდა ნაკვეთებამდე ელექტროენერგიის მიყვანის პრობლემა</a:t>
          </a:r>
          <a:endParaRPr lang="en-US" sz="1050" kern="1200">
            <a:solidFill>
              <a:sysClr val="windowText" lastClr="000000"/>
            </a:solidFill>
          </a:endParaRPr>
        </a:p>
        <a:p>
          <a:pPr marL="57150" lvl="1" indent="-57150" algn="l" defTabSz="466725">
            <a:lnSpc>
              <a:spcPct val="90000"/>
            </a:lnSpc>
            <a:spcBef>
              <a:spcPct val="0"/>
            </a:spcBef>
            <a:spcAft>
              <a:spcPct val="15000"/>
            </a:spcAft>
            <a:buChar char="•"/>
          </a:pPr>
          <a:r>
            <a:rPr lang="ka-GE" sz="1050" kern="1200">
              <a:solidFill>
                <a:sysClr val="windowText" lastClr="000000"/>
              </a:solidFill>
            </a:rPr>
            <a:t>საირიგაციო სისტემები გაუმჯობესებას საჭიროებს</a:t>
          </a:r>
          <a:endParaRPr lang="en-US" sz="1050" kern="1200">
            <a:solidFill>
              <a:sysClr val="windowText" lastClr="000000"/>
            </a:solidFill>
          </a:endParaRPr>
        </a:p>
        <a:p>
          <a:pPr marL="57150" lvl="1" indent="-57150" algn="l" defTabSz="466725">
            <a:lnSpc>
              <a:spcPct val="90000"/>
            </a:lnSpc>
            <a:spcBef>
              <a:spcPct val="0"/>
            </a:spcBef>
            <a:spcAft>
              <a:spcPct val="15000"/>
            </a:spcAft>
            <a:buChar char="•"/>
          </a:pPr>
          <a:r>
            <a:rPr lang="ka-GE" sz="1050" kern="1200">
              <a:solidFill>
                <a:sysClr val="windowText" lastClr="000000"/>
              </a:solidFill>
            </a:rPr>
            <a:t>ინტერნეტის გამოყენება მზარდი ტენდენციით ხასიათდება</a:t>
          </a:r>
          <a:endParaRPr lang="en-US" sz="1050" kern="1200">
            <a:solidFill>
              <a:sysClr val="windowText" lastClr="000000"/>
            </a:solidFill>
          </a:endParaRPr>
        </a:p>
      </dsp:txBody>
      <dsp:txXfrm>
        <a:off x="8000724" y="818524"/>
        <a:ext cx="1319130" cy="4564684"/>
      </dsp:txXfrm>
    </dsp:sp>
    <dsp:sp modelId="{384377BE-3F09-44AB-AFC5-2062127B2795}">
      <dsp:nvSpPr>
        <dsp:cNvPr id="0" name=""/>
        <dsp:cNvSpPr/>
      </dsp:nvSpPr>
      <dsp:spPr>
        <a:xfrm>
          <a:off x="7735895" y="468950"/>
          <a:ext cx="529658" cy="529658"/>
        </a:xfrm>
        <a:prstGeom prst="rect">
          <a:avLst/>
        </a:prstGeom>
        <a:blipFill>
          <a:blip xmlns:r="http://schemas.openxmlformats.org/officeDocument/2006/relationships" r:embed="rId7" cstate="print">
            <a:extLst>
              <a:ext uri="{28A0092B-C50C-407E-A947-70E740481C1C}">
                <a14:useLocalDpi xmlns:a14="http://schemas.microsoft.com/office/drawing/2010/main" val="0"/>
              </a:ext>
            </a:extLst>
          </a:blip>
          <a:srcRect/>
          <a:stretch>
            <a:fillRect l="-31000" r="-31000"/>
          </a:stretch>
        </a:blipFill>
        <a:ln>
          <a:noFill/>
        </a:ln>
        <a:effectLst>
          <a:outerShdw blurRad="57150" dist="19050" dir="5400000" algn="ctr" rotWithShape="0">
            <a:srgbClr val="000000">
              <a:alpha val="63000"/>
            </a:srgbClr>
          </a:outerShdw>
        </a:effectLst>
      </dsp:spPr>
      <dsp:style>
        <a:lnRef idx="0">
          <a:scrgbClr r="0" g="0" b="0"/>
        </a:lnRef>
        <a:fillRef idx="1">
          <a:scrgbClr r="0" g="0" b="0"/>
        </a:fillRef>
        <a:effectRef idx="3">
          <a:scrgbClr r="0" g="0" b="0"/>
        </a:effectRef>
        <a:fontRef idx="minor"/>
      </dsp:style>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B376B3D6-7362-4CC7-BCC0-D7D3006768B6}">
      <dsp:nvSpPr>
        <dsp:cNvPr id="0" name=""/>
        <dsp:cNvSpPr/>
      </dsp:nvSpPr>
      <dsp:spPr>
        <a:xfrm rot="16200000">
          <a:off x="1306512" y="-1306512"/>
          <a:ext cx="1568449" cy="4181475"/>
        </a:xfrm>
        <a:prstGeom prst="round1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99568" tIns="99568" rIns="99568" bIns="99568" numCol="1" spcCol="1270" anchor="ctr" anchorCtr="0">
          <a:noAutofit/>
        </a:bodyPr>
        <a:lstStyle/>
        <a:p>
          <a:pPr marL="0" lvl="0" indent="0" algn="ctr" defTabSz="622300">
            <a:lnSpc>
              <a:spcPct val="90000"/>
            </a:lnSpc>
            <a:spcBef>
              <a:spcPct val="0"/>
            </a:spcBef>
            <a:spcAft>
              <a:spcPct val="35000"/>
            </a:spcAft>
            <a:buNone/>
          </a:pPr>
          <a:r>
            <a:rPr lang="ka-GE" sz="1400" b="1" kern="1200">
              <a:solidFill>
                <a:sysClr val="windowText" lastClr="000000"/>
              </a:solidFill>
              <a:latin typeface="+mn-lt"/>
            </a:rPr>
            <a:t>პროდუქტის მახასიათებლები</a:t>
          </a:r>
        </a:p>
        <a:p>
          <a:pPr marL="0" lvl="0" indent="0" algn="l" defTabSz="622300">
            <a:lnSpc>
              <a:spcPct val="90000"/>
            </a:lnSpc>
            <a:spcBef>
              <a:spcPct val="0"/>
            </a:spcBef>
            <a:spcAft>
              <a:spcPct val="35000"/>
            </a:spcAft>
            <a:buNone/>
          </a:pPr>
          <a:r>
            <a:rPr lang="ka-GE" sz="1050" kern="1200" baseline="0">
              <a:solidFill>
                <a:sysClr val="windowText" lastClr="000000"/>
              </a:solidFill>
              <a:latin typeface="+mn-lt"/>
              <a:cs typeface="Calibri" panose="020F0502020204030204" pitchFamily="34" charset="0"/>
            </a:rPr>
            <a:t>① ადგილობრივი პროდუქტის დაბალი კონკურენტუნარიანობა იმპორტირებულ პროდუქტთან მიმართებაში</a:t>
          </a:r>
        </a:p>
        <a:p>
          <a:pPr marL="0" lvl="0" indent="0" algn="l" defTabSz="622300">
            <a:lnSpc>
              <a:spcPct val="90000"/>
            </a:lnSpc>
            <a:spcBef>
              <a:spcPct val="0"/>
            </a:spcBef>
            <a:spcAft>
              <a:spcPct val="35000"/>
            </a:spcAft>
            <a:buNone/>
          </a:pPr>
          <a:r>
            <a:rPr lang="ka-GE" sz="1050" kern="1200" baseline="0">
              <a:solidFill>
                <a:sysClr val="windowText" lastClr="000000"/>
              </a:solidFill>
              <a:latin typeface="+mn-lt"/>
              <a:cs typeface="Calibri" panose="020F0502020204030204" pitchFamily="34" charset="0"/>
            </a:rPr>
            <a:t>②</a:t>
          </a:r>
          <a:r>
            <a:rPr lang="en-US" sz="1050" kern="1200" baseline="0">
              <a:solidFill>
                <a:sysClr val="windowText" lastClr="000000"/>
              </a:solidFill>
              <a:latin typeface="+mn-lt"/>
              <a:cs typeface="Calibri" panose="020F0502020204030204" pitchFamily="34" charset="0"/>
            </a:rPr>
            <a:t> </a:t>
          </a:r>
          <a:r>
            <a:rPr lang="ka-GE" sz="1050" kern="1200" baseline="0">
              <a:solidFill>
                <a:sysClr val="windowText" lastClr="000000"/>
              </a:solidFill>
              <a:latin typeface="+mn-lt"/>
              <a:cs typeface="Calibri" panose="020F0502020204030204" pitchFamily="34" charset="0"/>
            </a:rPr>
            <a:t>პროდუქტზე ფასი განისაზღვრება მოთხოვნა მიწოდების საფუძველზე</a:t>
          </a:r>
          <a:endParaRPr lang="en-US" sz="1050" kern="1200">
            <a:solidFill>
              <a:sysClr val="windowText" lastClr="000000"/>
            </a:solidFill>
            <a:latin typeface="+mn-lt"/>
          </a:endParaRPr>
        </a:p>
      </dsp:txBody>
      <dsp:txXfrm rot="5400000">
        <a:off x="-1" y="1"/>
        <a:ext cx="4181475" cy="1176337"/>
      </dsp:txXfrm>
    </dsp:sp>
    <dsp:sp modelId="{74B2572A-D027-488D-8FF1-2E38237056BE}">
      <dsp:nvSpPr>
        <dsp:cNvPr id="0" name=""/>
        <dsp:cNvSpPr/>
      </dsp:nvSpPr>
      <dsp:spPr>
        <a:xfrm>
          <a:off x="4181475" y="0"/>
          <a:ext cx="4181475" cy="1568449"/>
        </a:xfrm>
        <a:prstGeom prst="round1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99568" tIns="99568" rIns="99568" bIns="99568" numCol="1" spcCol="1270" anchor="ctr" anchorCtr="0">
          <a:noAutofit/>
        </a:bodyPr>
        <a:lstStyle/>
        <a:p>
          <a:pPr marL="0" lvl="0" indent="0" algn="ctr" defTabSz="622300">
            <a:lnSpc>
              <a:spcPct val="90000"/>
            </a:lnSpc>
            <a:spcBef>
              <a:spcPct val="0"/>
            </a:spcBef>
            <a:spcAft>
              <a:spcPct val="35000"/>
            </a:spcAft>
            <a:buNone/>
          </a:pPr>
          <a:r>
            <a:rPr lang="ka-GE" sz="1400" b="1" kern="1200">
              <a:solidFill>
                <a:sysClr val="windowText" lastClr="000000"/>
              </a:solidFill>
              <a:latin typeface="+mn-lt"/>
            </a:rPr>
            <a:t>გასაღების</a:t>
          </a:r>
          <a:r>
            <a:rPr lang="ka-GE" sz="1400" b="1" kern="1200" baseline="0">
              <a:solidFill>
                <a:sysClr val="windowText" lastClr="000000"/>
              </a:solidFill>
              <a:latin typeface="+mn-lt"/>
            </a:rPr>
            <a:t> ბაზარი</a:t>
          </a:r>
        </a:p>
        <a:p>
          <a:pPr marL="0" lvl="0" indent="0" algn="l" defTabSz="622300">
            <a:lnSpc>
              <a:spcPct val="90000"/>
            </a:lnSpc>
            <a:spcBef>
              <a:spcPct val="0"/>
            </a:spcBef>
            <a:spcAft>
              <a:spcPct val="35000"/>
            </a:spcAft>
            <a:buNone/>
          </a:pPr>
          <a:r>
            <a:rPr lang="ka-GE" sz="1050" kern="1200" baseline="0">
              <a:solidFill>
                <a:sysClr val="windowText" lastClr="000000"/>
              </a:solidFill>
              <a:latin typeface="+mn-lt"/>
              <a:cs typeface="Calibri" panose="020F0502020204030204" pitchFamily="34" charset="0"/>
            </a:rPr>
            <a:t>① მეზობელ ქვეყნებში ექსპორტზე გატანის მცდელობა</a:t>
          </a:r>
        </a:p>
        <a:p>
          <a:pPr marL="0" lvl="0" indent="0" algn="l" defTabSz="622300">
            <a:lnSpc>
              <a:spcPct val="90000"/>
            </a:lnSpc>
            <a:spcBef>
              <a:spcPct val="0"/>
            </a:spcBef>
            <a:spcAft>
              <a:spcPct val="35000"/>
            </a:spcAft>
            <a:buNone/>
          </a:pPr>
          <a:r>
            <a:rPr lang="ka-GE" sz="1050" kern="1200" baseline="0">
              <a:solidFill>
                <a:sysClr val="windowText" lastClr="000000"/>
              </a:solidFill>
              <a:latin typeface="+mn-lt"/>
              <a:cs typeface="Calibri" panose="020F0502020204030204" pitchFamily="34" charset="0"/>
            </a:rPr>
            <a:t>② ადგილობრივი ბაზარი - ძირითადად თბილისი და მეზობელი მუნიციპალიტეტები</a:t>
          </a:r>
          <a:endParaRPr lang="ka-GE" sz="1050" kern="1200" baseline="0">
            <a:solidFill>
              <a:sysClr val="windowText" lastClr="000000"/>
            </a:solidFill>
            <a:latin typeface="+mn-lt"/>
          </a:endParaRPr>
        </a:p>
      </dsp:txBody>
      <dsp:txXfrm>
        <a:off x="4181475" y="0"/>
        <a:ext cx="4181475" cy="1176337"/>
      </dsp:txXfrm>
    </dsp:sp>
    <dsp:sp modelId="{D83862EE-6E16-4E13-A87E-96CD05F6179F}">
      <dsp:nvSpPr>
        <dsp:cNvPr id="0" name=""/>
        <dsp:cNvSpPr/>
      </dsp:nvSpPr>
      <dsp:spPr>
        <a:xfrm rot="10800000">
          <a:off x="0" y="1568449"/>
          <a:ext cx="4181475" cy="1568449"/>
        </a:xfrm>
        <a:prstGeom prst="round1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99568" tIns="99568" rIns="99568" bIns="99568" numCol="1" spcCol="1270" anchor="ctr" anchorCtr="0">
          <a:noAutofit/>
        </a:bodyPr>
        <a:lstStyle/>
        <a:p>
          <a:pPr marL="0" lvl="0" indent="0" algn="ctr" defTabSz="622300">
            <a:lnSpc>
              <a:spcPct val="90000"/>
            </a:lnSpc>
            <a:spcBef>
              <a:spcPct val="0"/>
            </a:spcBef>
            <a:spcAft>
              <a:spcPct val="35000"/>
            </a:spcAft>
            <a:buNone/>
          </a:pPr>
          <a:r>
            <a:rPr lang="ka-GE" sz="1400" b="1" kern="1200">
              <a:solidFill>
                <a:sysClr val="windowText" lastClr="000000"/>
              </a:solidFill>
              <a:latin typeface="+mn-lt"/>
            </a:rPr>
            <a:t>კონკურენცია</a:t>
          </a:r>
          <a:endParaRPr lang="en-US" sz="1400" b="1" kern="1200">
            <a:solidFill>
              <a:sysClr val="windowText" lastClr="000000"/>
            </a:solidFill>
            <a:latin typeface="+mn-lt"/>
          </a:endParaRPr>
        </a:p>
        <a:p>
          <a:pPr marL="0" lvl="0" indent="0" algn="l" defTabSz="622300">
            <a:lnSpc>
              <a:spcPct val="90000"/>
            </a:lnSpc>
            <a:spcBef>
              <a:spcPct val="0"/>
            </a:spcBef>
            <a:spcAft>
              <a:spcPct val="35000"/>
            </a:spcAft>
            <a:buNone/>
          </a:pPr>
          <a:r>
            <a:rPr lang="ka-GE" sz="1050" kern="1200" baseline="0">
              <a:solidFill>
                <a:sysClr val="windowText" lastClr="000000"/>
              </a:solidFill>
              <a:latin typeface="+mn-lt"/>
              <a:cs typeface="Calibri" panose="020F0502020204030204" pitchFamily="34" charset="0"/>
            </a:rPr>
            <a:t>① ბევრი წვრილი საოჯახო მეურნეობა</a:t>
          </a:r>
        </a:p>
        <a:p>
          <a:pPr marL="0" lvl="0" indent="0" algn="l" defTabSz="622300">
            <a:lnSpc>
              <a:spcPct val="90000"/>
            </a:lnSpc>
            <a:spcBef>
              <a:spcPct val="0"/>
            </a:spcBef>
            <a:spcAft>
              <a:spcPct val="35000"/>
            </a:spcAft>
            <a:buNone/>
          </a:pPr>
          <a:r>
            <a:rPr lang="ka-GE" sz="1050" kern="1200" baseline="0">
              <a:solidFill>
                <a:sysClr val="windowText" lastClr="000000"/>
              </a:solidFill>
              <a:latin typeface="+mn-lt"/>
              <a:cs typeface="Calibri" panose="020F0502020204030204" pitchFamily="34" charset="0"/>
            </a:rPr>
            <a:t>②</a:t>
          </a:r>
          <a:r>
            <a:rPr lang="en-US" sz="1050" kern="1200" baseline="0">
              <a:solidFill>
                <a:sysClr val="windowText" lastClr="000000"/>
              </a:solidFill>
              <a:latin typeface="+mn-lt"/>
              <a:cs typeface="Calibri" panose="020F0502020204030204" pitchFamily="34" charset="0"/>
            </a:rPr>
            <a:t> </a:t>
          </a:r>
          <a:r>
            <a:rPr lang="ka-GE" sz="1050" kern="1200" baseline="0">
              <a:solidFill>
                <a:sysClr val="windowText" lastClr="000000"/>
              </a:solidFill>
              <a:latin typeface="+mn-lt"/>
              <a:cs typeface="Calibri" panose="020F0502020204030204" pitchFamily="34" charset="0"/>
            </a:rPr>
            <a:t>რამდენიმე მსხვილი საწარმო</a:t>
          </a:r>
        </a:p>
        <a:p>
          <a:pPr marL="0" lvl="0" indent="0" algn="l" defTabSz="622300">
            <a:lnSpc>
              <a:spcPct val="90000"/>
            </a:lnSpc>
            <a:spcBef>
              <a:spcPct val="0"/>
            </a:spcBef>
            <a:spcAft>
              <a:spcPct val="35000"/>
            </a:spcAft>
            <a:buNone/>
          </a:pPr>
          <a:r>
            <a:rPr lang="ka-GE" sz="1050" kern="1200" baseline="0">
              <a:solidFill>
                <a:sysClr val="windowText" lastClr="000000"/>
              </a:solidFill>
              <a:latin typeface="+mn-lt"/>
              <a:cs typeface="Calibri" panose="020F0502020204030204" pitchFamily="34" charset="0"/>
            </a:rPr>
            <a:t>③</a:t>
          </a:r>
          <a:r>
            <a:rPr lang="en-US" sz="1050" kern="1200" baseline="0">
              <a:solidFill>
                <a:sysClr val="windowText" lastClr="000000"/>
              </a:solidFill>
              <a:latin typeface="+mn-lt"/>
              <a:cs typeface="Calibri" panose="020F0502020204030204" pitchFamily="34" charset="0"/>
            </a:rPr>
            <a:t> </a:t>
          </a:r>
          <a:r>
            <a:rPr lang="ka-GE" sz="1050" kern="1200" baseline="0">
              <a:solidFill>
                <a:sysClr val="windowText" lastClr="000000"/>
              </a:solidFill>
              <a:latin typeface="+mn-lt"/>
              <a:cs typeface="Calibri" panose="020F0502020204030204" pitchFamily="34" charset="0"/>
            </a:rPr>
            <a:t>ადგილობრივი მეწარმეებისათვის ბაზარზე მთავარი</a:t>
          </a:r>
          <a:endParaRPr lang="en-US" sz="1050" kern="1200" baseline="0">
            <a:solidFill>
              <a:sysClr val="windowText" lastClr="000000"/>
            </a:solidFill>
            <a:latin typeface="+mn-lt"/>
            <a:cs typeface="Calibri" panose="020F0502020204030204" pitchFamily="34" charset="0"/>
          </a:endParaRPr>
        </a:p>
        <a:p>
          <a:pPr marL="0" lvl="0" indent="0" algn="l" defTabSz="622300">
            <a:lnSpc>
              <a:spcPct val="90000"/>
            </a:lnSpc>
            <a:spcBef>
              <a:spcPct val="0"/>
            </a:spcBef>
            <a:spcAft>
              <a:spcPct val="35000"/>
            </a:spcAft>
            <a:buNone/>
          </a:pPr>
          <a:r>
            <a:rPr lang="ka-GE" sz="1050" kern="1200" baseline="0">
              <a:solidFill>
                <a:sysClr val="windowText" lastClr="000000"/>
              </a:solidFill>
              <a:latin typeface="+mn-lt"/>
              <a:cs typeface="Calibri" panose="020F0502020204030204" pitchFamily="34" charset="0"/>
            </a:rPr>
            <a:t> კონკურენტები არიან აგრარული პროდუქტების იმპორტიორები</a:t>
          </a:r>
          <a:endParaRPr lang="en-US" sz="1050" kern="1200">
            <a:solidFill>
              <a:sysClr val="windowText" lastClr="000000"/>
            </a:solidFill>
            <a:latin typeface="+mn-lt"/>
          </a:endParaRPr>
        </a:p>
      </dsp:txBody>
      <dsp:txXfrm rot="10800000">
        <a:off x="0" y="1960562"/>
        <a:ext cx="4181475" cy="1176337"/>
      </dsp:txXfrm>
    </dsp:sp>
    <dsp:sp modelId="{9E596551-CEDD-4BD3-A72A-6529BCBDD4F7}">
      <dsp:nvSpPr>
        <dsp:cNvPr id="0" name=""/>
        <dsp:cNvSpPr/>
      </dsp:nvSpPr>
      <dsp:spPr>
        <a:xfrm rot="5400000">
          <a:off x="5487987" y="261937"/>
          <a:ext cx="1568449" cy="4181475"/>
        </a:xfrm>
        <a:prstGeom prst="round1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3792" tIns="113792" rIns="113792" bIns="113792" numCol="1" spcCol="1270" anchor="ctr" anchorCtr="0">
          <a:noAutofit/>
        </a:bodyPr>
        <a:lstStyle/>
        <a:p>
          <a:pPr marL="0" lvl="0" indent="0" algn="ctr" defTabSz="711200">
            <a:lnSpc>
              <a:spcPct val="90000"/>
            </a:lnSpc>
            <a:spcBef>
              <a:spcPct val="0"/>
            </a:spcBef>
            <a:spcAft>
              <a:spcPct val="35000"/>
            </a:spcAft>
            <a:buNone/>
          </a:pPr>
          <a:endParaRPr lang="ka-GE" sz="1600" kern="1200">
            <a:latin typeface="+mn-lt"/>
          </a:endParaRPr>
        </a:p>
        <a:p>
          <a:pPr marL="0" lvl="0" indent="0" algn="ctr" defTabSz="711200">
            <a:lnSpc>
              <a:spcPct val="90000"/>
            </a:lnSpc>
            <a:spcBef>
              <a:spcPct val="0"/>
            </a:spcBef>
            <a:spcAft>
              <a:spcPct val="35000"/>
            </a:spcAft>
            <a:buNone/>
          </a:pPr>
          <a:r>
            <a:rPr lang="ka-GE" sz="1400" b="1" kern="1200">
              <a:solidFill>
                <a:sysClr val="windowText" lastClr="000000"/>
              </a:solidFill>
              <a:latin typeface="+mn-lt"/>
            </a:rPr>
            <a:t>მომხმარებლის</a:t>
          </a:r>
          <a:r>
            <a:rPr lang="ka-GE" sz="1400" b="1" kern="1200" baseline="0">
              <a:solidFill>
                <a:sysClr val="windowText" lastClr="000000"/>
              </a:solidFill>
              <a:latin typeface="+mn-lt"/>
            </a:rPr>
            <a:t> მახასიათებლები</a:t>
          </a:r>
        </a:p>
        <a:p>
          <a:pPr marL="0" lvl="0" indent="0" algn="l" defTabSz="711200">
            <a:lnSpc>
              <a:spcPct val="90000"/>
            </a:lnSpc>
            <a:spcBef>
              <a:spcPct val="0"/>
            </a:spcBef>
            <a:spcAft>
              <a:spcPct val="35000"/>
            </a:spcAft>
            <a:buNone/>
          </a:pPr>
          <a:r>
            <a:rPr lang="ka-GE" sz="1050" kern="1200" baseline="0">
              <a:solidFill>
                <a:sysClr val="windowText" lastClr="000000"/>
              </a:solidFill>
              <a:latin typeface="+mn-lt"/>
              <a:cs typeface="Calibri" panose="020F0502020204030204" pitchFamily="34" charset="0"/>
            </a:rPr>
            <a:t>①</a:t>
          </a:r>
          <a:r>
            <a:rPr lang="en-US" sz="1050" kern="1200" baseline="0">
              <a:solidFill>
                <a:sysClr val="windowText" lastClr="000000"/>
              </a:solidFill>
              <a:latin typeface="+mn-lt"/>
              <a:cs typeface="Calibri" panose="020F0502020204030204" pitchFamily="34" charset="0"/>
            </a:rPr>
            <a:t> </a:t>
          </a:r>
          <a:r>
            <a:rPr lang="ka-GE" sz="1050" kern="1200" baseline="0">
              <a:solidFill>
                <a:sysClr val="windowText" lastClr="000000"/>
              </a:solidFill>
              <a:latin typeface="+mn-lt"/>
              <a:cs typeface="Calibri" panose="020F0502020204030204" pitchFamily="34" charset="0"/>
            </a:rPr>
            <a:t>ბითუმად მოვაჭრეები</a:t>
          </a:r>
        </a:p>
        <a:p>
          <a:pPr marL="0" lvl="0" indent="0" algn="l" defTabSz="711200">
            <a:lnSpc>
              <a:spcPct val="90000"/>
            </a:lnSpc>
            <a:spcBef>
              <a:spcPct val="0"/>
            </a:spcBef>
            <a:spcAft>
              <a:spcPct val="35000"/>
            </a:spcAft>
            <a:buNone/>
          </a:pPr>
          <a:r>
            <a:rPr lang="ka-GE" sz="1050" kern="1200" baseline="0">
              <a:solidFill>
                <a:sysClr val="windowText" lastClr="000000"/>
              </a:solidFill>
              <a:latin typeface="+mn-lt"/>
              <a:cs typeface="Calibri" panose="020F0502020204030204" pitchFamily="34" charset="0"/>
            </a:rPr>
            <a:t>②</a:t>
          </a:r>
          <a:r>
            <a:rPr lang="en-US" sz="1050" kern="1200" baseline="0">
              <a:solidFill>
                <a:sysClr val="windowText" lastClr="000000"/>
              </a:solidFill>
              <a:latin typeface="+mn-lt"/>
              <a:cs typeface="Calibri" panose="020F0502020204030204" pitchFamily="34" charset="0"/>
            </a:rPr>
            <a:t> </a:t>
          </a:r>
          <a:r>
            <a:rPr lang="ka-GE" sz="1050" kern="1200" baseline="0">
              <a:solidFill>
                <a:sysClr val="windowText" lastClr="000000"/>
              </a:solidFill>
              <a:latin typeface="+mn-lt"/>
              <a:cs typeface="Calibri" panose="020F0502020204030204" pitchFamily="34" charset="0"/>
            </a:rPr>
            <a:t>რესტორნები, სასტუმროები, სუპერმარკეტები</a:t>
          </a:r>
        </a:p>
        <a:p>
          <a:pPr marL="0" lvl="0" indent="0" algn="l" defTabSz="711200">
            <a:lnSpc>
              <a:spcPct val="90000"/>
            </a:lnSpc>
            <a:spcBef>
              <a:spcPct val="0"/>
            </a:spcBef>
            <a:spcAft>
              <a:spcPct val="35000"/>
            </a:spcAft>
            <a:buNone/>
          </a:pPr>
          <a:r>
            <a:rPr lang="ka-GE" sz="1050" kern="1200" baseline="0">
              <a:solidFill>
                <a:sysClr val="windowText" lastClr="000000"/>
              </a:solidFill>
              <a:latin typeface="+mn-lt"/>
              <a:cs typeface="Calibri" panose="020F0502020204030204" pitchFamily="34" charset="0"/>
            </a:rPr>
            <a:t>③</a:t>
          </a:r>
          <a:r>
            <a:rPr lang="en-US" sz="1050" kern="1200" baseline="0">
              <a:solidFill>
                <a:sysClr val="windowText" lastClr="000000"/>
              </a:solidFill>
              <a:latin typeface="+mn-lt"/>
              <a:cs typeface="Calibri" panose="020F0502020204030204" pitchFamily="34" charset="0"/>
            </a:rPr>
            <a:t> </a:t>
          </a:r>
          <a:r>
            <a:rPr lang="ka-GE" sz="1050" kern="1200" baseline="0">
              <a:solidFill>
                <a:sysClr val="windowText" lastClr="000000"/>
              </a:solidFill>
              <a:latin typeface="+mn-lt"/>
              <a:cs typeface="Calibri" panose="020F0502020204030204" pitchFamily="34" charset="0"/>
            </a:rPr>
            <a:t>დისტრიბუტორები</a:t>
          </a:r>
        </a:p>
        <a:p>
          <a:pPr marL="0" lvl="0" indent="0" algn="l" defTabSz="711200">
            <a:lnSpc>
              <a:spcPct val="90000"/>
            </a:lnSpc>
            <a:spcBef>
              <a:spcPct val="0"/>
            </a:spcBef>
            <a:spcAft>
              <a:spcPct val="35000"/>
            </a:spcAft>
            <a:buNone/>
          </a:pPr>
          <a:r>
            <a:rPr lang="ka-GE" sz="1050" kern="1200" baseline="0">
              <a:solidFill>
                <a:sysClr val="windowText" lastClr="000000"/>
              </a:solidFill>
              <a:latin typeface="+mn-lt"/>
              <a:cs typeface="Calibri" panose="020F0502020204030204" pitchFamily="34" charset="0"/>
            </a:rPr>
            <a:t>④</a:t>
          </a:r>
          <a:r>
            <a:rPr lang="en-US" sz="1050" kern="1200" baseline="0">
              <a:solidFill>
                <a:sysClr val="windowText" lastClr="000000"/>
              </a:solidFill>
              <a:latin typeface="+mn-lt"/>
              <a:cs typeface="Calibri" panose="020F0502020204030204" pitchFamily="34" charset="0"/>
            </a:rPr>
            <a:t> </a:t>
          </a:r>
          <a:r>
            <a:rPr lang="ka-GE" sz="1050" kern="1200" baseline="0">
              <a:solidFill>
                <a:sysClr val="windowText" lastClr="000000"/>
              </a:solidFill>
              <a:latin typeface="+mn-lt"/>
              <a:cs typeface="Calibri" panose="020F0502020204030204" pitchFamily="34" charset="0"/>
            </a:rPr>
            <a:t>საბოლოო მომხმარებელი</a:t>
          </a:r>
        </a:p>
        <a:p>
          <a:pPr marL="0" lvl="0" indent="0" algn="l" defTabSz="711200">
            <a:lnSpc>
              <a:spcPct val="90000"/>
            </a:lnSpc>
            <a:spcBef>
              <a:spcPct val="0"/>
            </a:spcBef>
            <a:spcAft>
              <a:spcPct val="35000"/>
            </a:spcAft>
            <a:buNone/>
          </a:pPr>
          <a:endParaRPr lang="ka-GE" sz="1400" kern="1200" baseline="0"/>
        </a:p>
        <a:p>
          <a:pPr marL="0" lvl="0" indent="0" algn="ctr" defTabSz="711200">
            <a:lnSpc>
              <a:spcPct val="90000"/>
            </a:lnSpc>
            <a:spcBef>
              <a:spcPct val="0"/>
            </a:spcBef>
            <a:spcAft>
              <a:spcPct val="35000"/>
            </a:spcAft>
            <a:buNone/>
          </a:pPr>
          <a:endParaRPr lang="en-US" sz="1600" kern="1200"/>
        </a:p>
      </dsp:txBody>
      <dsp:txXfrm rot="-5400000">
        <a:off x="4181474" y="1960562"/>
        <a:ext cx="4181475" cy="1176337"/>
      </dsp:txXfrm>
    </dsp:sp>
    <dsp:sp modelId="{7591AA08-D157-42FB-BC52-854A44C94E3C}">
      <dsp:nvSpPr>
        <dsp:cNvPr id="0" name=""/>
        <dsp:cNvSpPr/>
      </dsp:nvSpPr>
      <dsp:spPr>
        <a:xfrm>
          <a:off x="3415650" y="1176337"/>
          <a:ext cx="1531649" cy="784224"/>
        </a:xfrm>
        <a:prstGeom prst="roundRect">
          <a:avLst/>
        </a:prstGeom>
        <a:solidFill>
          <a:schemeClr val="accent1">
            <a:tint val="60000"/>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txBody>
        <a:bodyPr spcFirstLastPara="0" vert="horz" wrap="square" lIns="68580" tIns="68580" rIns="68580" bIns="68580" numCol="1" spcCol="1270" anchor="ctr" anchorCtr="0">
          <a:noAutofit/>
        </a:bodyPr>
        <a:lstStyle/>
        <a:p>
          <a:pPr marL="0" lvl="0" indent="0" algn="ctr" defTabSz="800100">
            <a:lnSpc>
              <a:spcPct val="90000"/>
            </a:lnSpc>
            <a:spcBef>
              <a:spcPct val="0"/>
            </a:spcBef>
            <a:spcAft>
              <a:spcPct val="35000"/>
            </a:spcAft>
            <a:buNone/>
          </a:pPr>
          <a:r>
            <a:rPr lang="ka-GE" sz="1800" kern="1200">
              <a:ln>
                <a:solidFill>
                  <a:schemeClr val="tx1"/>
                </a:solidFill>
              </a:ln>
            </a:rPr>
            <a:t>საბაზრო ფაქტორები</a:t>
          </a:r>
          <a:endParaRPr lang="en-US" sz="1800" kern="1200">
            <a:ln>
              <a:solidFill>
                <a:schemeClr val="tx1"/>
              </a:solidFill>
            </a:ln>
          </a:endParaRPr>
        </a:p>
      </dsp:txBody>
      <dsp:txXfrm>
        <a:off x="3453933" y="1214620"/>
        <a:ext cx="1455083" cy="707658"/>
      </dsp:txXfrm>
    </dsp:sp>
  </dsp:spTree>
</dsp:drawing>
</file>

<file path=word/diagrams/layout1.xml><?xml version="1.0" encoding="utf-8"?>
<dgm:layoutDef xmlns:dgm="http://schemas.openxmlformats.org/drawingml/2006/diagram" xmlns:a="http://schemas.openxmlformats.org/drawingml/2006/main" uniqueId="urn:microsoft.com/office/officeart/2009/layout/CirclePictureHierarchy">
  <dgm:title val=""/>
  <dgm:desc val=""/>
  <dgm:catLst>
    <dgm:cat type="hierarchy" pri="1750"/>
    <dgm:cat type="picture" pri="23000"/>
    <dgm:cat type="pictureconvert" pri="23000"/>
  </dgm:catLst>
  <dgm:sampData>
    <dgm:dataModel>
      <dgm:ptLst>
        <dgm:pt modelId="0" type="doc"/>
        <dgm:pt modelId="1">
          <dgm:prSet phldr="1"/>
        </dgm:pt>
        <dgm:pt modelId="2">
          <dgm:prSet phldr="1"/>
        </dgm:pt>
        <dgm:pt modelId="21">
          <dgm:prSet phldr="1"/>
        </dgm:pt>
        <dgm:pt modelId="22">
          <dgm:prSet phldr="1"/>
        </dgm:pt>
        <dgm:pt modelId="3">
          <dgm:prSet phldr="1"/>
        </dgm:pt>
        <dgm:pt modelId="31">
          <dgm:prSet phldr="1"/>
        </dgm:pt>
      </dgm:ptLst>
      <dgm:cxnLst>
        <dgm:cxn modelId="4" srcId="0" destId="1" srcOrd="0" destOrd="0"/>
        <dgm:cxn modelId="5" srcId="1" destId="2" srcOrd="0" destOrd="0"/>
        <dgm:cxn modelId="6" srcId="1" destId="3" srcOrd="1" destOrd="0"/>
        <dgm:cxn modelId="23" srcId="2" destId="21" srcOrd="0" destOrd="0"/>
        <dgm:cxn modelId="24" srcId="2" destId="22" srcOrd="1" destOrd="0"/>
        <dgm:cxn modelId="33" srcId="3" destId="31" srcOrd="0" destOrd="0"/>
      </dgm:cxnLst>
      <dgm:bg/>
      <dgm:whole/>
    </dgm:dataModel>
  </dgm:sampData>
  <dgm:styleData>
    <dgm:dataModel>
      <dgm:ptLst>
        <dgm:pt modelId="0" type="doc"/>
        <dgm:pt modelId="1"/>
        <dgm:pt modelId="11"/>
        <dgm:pt modelId="12"/>
      </dgm:ptLst>
      <dgm:cxnLst>
        <dgm:cxn modelId="2" srcId="0" destId="1" srcOrd="0" destOrd="0"/>
        <dgm:cxn modelId="13" srcId="1" destId="11" srcOrd="0" destOrd="0"/>
        <dgm:cxn modelId="14" srcId="1" destId="12" srcOrd="1" destOrd="0"/>
      </dgm:cxnLst>
      <dgm:bg/>
      <dgm:whole/>
    </dgm:dataModel>
  </dgm:styleData>
  <dgm:clrData>
    <dgm:dataModel>
      <dgm:ptLst>
        <dgm:pt modelId="0" type="doc"/>
        <dgm:pt modelId="1"/>
        <dgm:pt modelId="2"/>
        <dgm:pt modelId="21"/>
        <dgm:pt modelId="211"/>
        <dgm:pt modelId="3"/>
        <dgm:pt modelId="31"/>
        <dgm:pt modelId="311"/>
      </dgm:ptLst>
      <dgm:cxnLst>
        <dgm:cxn modelId="4" srcId="0" destId="1" srcOrd="0" destOrd="0"/>
        <dgm:cxn modelId="5" srcId="1" destId="2" srcOrd="0" destOrd="0"/>
        <dgm:cxn modelId="6" srcId="1" destId="3" srcOrd="1" destOrd="0"/>
        <dgm:cxn modelId="23" srcId="2" destId="21" srcOrd="0" destOrd="0"/>
        <dgm:cxn modelId="24" srcId="21" destId="211" srcOrd="0" destOrd="0"/>
        <dgm:cxn modelId="33" srcId="3" destId="31" srcOrd="0" destOrd="0"/>
        <dgm:cxn modelId="34" srcId="31" destId="311" srcOrd="0" destOrd="0"/>
      </dgm:cxnLst>
      <dgm:bg/>
      <dgm:whole/>
    </dgm:dataModel>
  </dgm:clrData>
  <dgm:layoutNode name="hierChild1">
    <dgm:varLst>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primFontSz" for="des" ptType="node" op="equ" val="65"/>
      <dgm:constr type="w" for="des" forName="composite" refType="w"/>
      <dgm:constr type="h" for="des" forName="composite" refType="w" refFor="des" refForName="composite" fact="0.5"/>
      <dgm:constr type="w" for="des" forName="composite2" refType="w" refFor="des" refForName="composite"/>
      <dgm:constr type="h" for="des" forName="composite2" refType="h" refFor="des" refForName="composite"/>
      <dgm:constr type="w" for="des" forName="composite3" refType="w" refFor="des" refForName="composite"/>
      <dgm:constr type="h" for="des" forName="composite3" refType="h" refFor="des" refForName="composite"/>
      <dgm:constr type="w" for="des" forName="composite4" refType="w" refFor="des" refForName="composite"/>
      <dgm:constr type="h" for="des" forName="composite4" refType="h" refFor="des" refForName="composite"/>
      <dgm:constr type="w" for="des" forName="composite5" refType="w" refFor="des" refForName="composite"/>
      <dgm:constr type="h" for="des" forName="composite5" refType="h" refFor="des" refForName="composite"/>
      <dgm:constr type="sibSp" refType="w" refFor="des" refForName="composite" fact="0.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p" for="des" forName="hierRoot1" refType="h" refFor="des" refForName="composite" fact="0.25"/>
      <dgm:constr type="sp" for="des" forName="hierRoot2" refType="sp" refFor="des" refForName="hierRoot1"/>
      <dgm:constr type="sp" for="des" forName="hierRoot3" refType="sp" refFor="des" refForName="hierRoot1"/>
      <dgm:constr type="sp" for="des" forName="hierRoot4" refType="sp" refFor="des" refForName="hierRoot1"/>
      <dgm:constr type="sp" for="des" forName="hierRoot5" refType="sp" refFor="des" refForName="hierRoot1"/>
    </dgm:constrLst>
    <dgm:ruleLst/>
    <dgm:forEach name="Name3" axis="ch">
      <dgm:forEach name="Name4" axis="self" ptType="node">
        <dgm:layoutNode name="hierRoot1">
          <dgm:alg type="hierRoot"/>
          <dgm:shape xmlns:r="http://schemas.openxmlformats.org/officeDocument/2006/relationships" r:blip="">
            <dgm:adjLst/>
          </dgm:shape>
          <dgm:presOf/>
          <dgm:constrLst>
            <dgm:constr type="bendDist" for="des" ptType="parTrans" refType="sp" fact="0.5"/>
          </dgm:constrLst>
          <dgm:ruleLst/>
          <dgm:layoutNode name="composite">
            <dgm:alg type="composite"/>
            <dgm:shape xmlns:r="http://schemas.openxmlformats.org/officeDocument/2006/relationships" r:blip="">
              <dgm:adjLst/>
            </dgm:shape>
            <dgm:presOf/>
            <dgm:constrLst>
              <dgm:constr type="h" for="ch" forName="image" refType="h" fact="0.8"/>
              <dgm:constr type="w" for="ch" forName="image" refType="h" refFor="ch" refForName="image"/>
              <dgm:constr type="t" for="ch" forName="image" refType="h" fact="0.1"/>
              <dgm:constr type="l" for="ch" forName="image"/>
              <dgm:constr type="w" for="ch" forName="text" refType="w" fact="0.6"/>
              <dgm:constr type="h" for="ch" forName="text" refType="h" fact="0.8"/>
              <dgm:constr type="t" for="ch" forName="text" refType="w" fact="0.04"/>
              <dgm:constr type="l" for="ch" forName="text" refType="w" fact="0.4"/>
            </dgm:constrLst>
            <dgm:ruleLst/>
            <dgm:layoutNode name="image" styleLbl="node0">
              <dgm:alg type="sp"/>
              <dgm:shape xmlns:r="http://schemas.openxmlformats.org/officeDocument/2006/relationships" type="ellipse" r:blip="" blipPhldr="1">
                <dgm:adjLst/>
              </dgm:shape>
              <dgm:presOf/>
              <dgm:constrLst/>
              <dgm:ruleLst/>
            </dgm:layoutNode>
            <dgm:layoutNode name="text" styleLbl="revTx">
              <dgm:varLst>
                <dgm:chPref val="3"/>
              </dgm:varLst>
              <dgm:alg type="tx">
                <dgm:param type="parTxLTRAlign" val="l"/>
                <dgm:param type="parTxRTLAlign" val="r"/>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2">
            <dgm:choose name="Name5">
              <dgm:if name="Name6" func="var" arg="dir" op="equ" val="norm">
                <dgm:alg type="hierChild">
                  <dgm:param type="linDir" val="fromL"/>
                </dgm:alg>
              </dgm:if>
              <dgm:else name="Name7">
                <dgm:alg type="hierChild">
                  <dgm:param type="linDir" val="fromR"/>
                </dgm:alg>
              </dgm:else>
            </dgm:choose>
            <dgm:shape xmlns:r="http://schemas.openxmlformats.org/officeDocument/2006/relationships" r:blip="">
              <dgm:adjLst/>
            </dgm:shape>
            <dgm:presOf/>
            <dgm:constrLst/>
            <dgm:ruleLst/>
            <dgm:forEach name="Name8" axis="ch">
              <dgm:forEach name="Name9" axis="self" ptType="parTrans" cnt="1">
                <dgm:layoutNode name="Name10">
                  <dgm:alg type="conn">
                    <dgm:param type="dim" val="1D"/>
                    <dgm:param type="endSty" val="noArr"/>
                    <dgm:param type="connRout" val="bend"/>
                    <dgm:param type="bendPt" val="end"/>
                    <dgm:param type="begPts" val="bCtr"/>
                    <dgm:param type="endPts" val="tCtr"/>
                    <dgm:param type="srcNode" val="image"/>
                    <dgm:param type="dstNode" val="image2"/>
                  </dgm:alg>
                  <dgm:shape xmlns:r="http://schemas.openxmlformats.org/officeDocument/2006/relationships" type="conn" r:blip="" zOrderOff="-999">
                    <dgm:adjLst/>
                  </dgm:shape>
                  <dgm:presOf axis="self"/>
                  <dgm:constrLst>
                    <dgm:constr type="begPad"/>
                    <dgm:constr type="endPad"/>
                  </dgm:constrLst>
                  <dgm:ruleLst/>
                </dgm:layoutNode>
              </dgm:forEach>
              <dgm:forEach name="Name11" axis="self" ptType="node">
                <dgm:layoutNode name="hierRoot2">
                  <dgm:alg type="hierRoot"/>
                  <dgm:shape xmlns:r="http://schemas.openxmlformats.org/officeDocument/2006/relationships" r:blip="">
                    <dgm:adjLst/>
                  </dgm:shape>
                  <dgm:presOf/>
                  <dgm:constrLst>
                    <dgm:constr type="bendDist" for="des" ptType="parTrans" refType="sp" fact="0.5"/>
                  </dgm:constrLst>
                  <dgm:ruleLst/>
                  <dgm:layoutNode name="composite2">
                    <dgm:alg type="composite"/>
                    <dgm:shape xmlns:r="http://schemas.openxmlformats.org/officeDocument/2006/relationships" r:blip="">
                      <dgm:adjLst/>
                    </dgm:shape>
                    <dgm:presOf/>
                    <dgm:constrLst>
                      <dgm:constr type="h" for="ch" forName="image2" refType="h" fact="0.8"/>
                      <dgm:constr type="w" for="ch" forName="image2" refType="h" refFor="ch" refForName="image2"/>
                      <dgm:constr type="t" for="ch" forName="image2" refType="h" fact="0.1"/>
                      <dgm:constr type="l" for="ch" forName="image2"/>
                      <dgm:constr type="w" for="ch" forName="text2" refType="w" fact="0.6"/>
                      <dgm:constr type="h" for="ch" forName="text2" refType="h" fact="0.8"/>
                      <dgm:constr type="t" for="ch" forName="text2" refType="w" fact="0.04"/>
                      <dgm:constr type="l" for="ch" forName="text2" refType="w" fact="0.4"/>
                    </dgm:constrLst>
                    <dgm:ruleLst/>
                    <dgm:layoutNode name="image2">
                      <dgm:alg type="sp"/>
                      <dgm:shape xmlns:r="http://schemas.openxmlformats.org/officeDocument/2006/relationships" type="ellipse" r:blip="" blipPhldr="1">
                        <dgm:adjLst/>
                      </dgm:shape>
                      <dgm:presOf/>
                      <dgm:constrLst/>
                      <dgm:ruleLst/>
                    </dgm:layoutNode>
                    <dgm:layoutNode name="text2" styleLbl="revTx">
                      <dgm:varLst>
                        <dgm:chPref val="3"/>
                      </dgm:varLst>
                      <dgm:alg type="tx">
                        <dgm:param type="parTxLTRAlign" val="l"/>
                        <dgm:param type="parTxRTLAlign" val="r"/>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3">
                    <dgm:choose name="Name12">
                      <dgm:if name="Name13" func="var" arg="dir" op="equ" val="norm">
                        <dgm:alg type="hierChild">
                          <dgm:param type="linDir" val="fromL"/>
                        </dgm:alg>
                      </dgm:if>
                      <dgm:else name="Name14">
                        <dgm:alg type="hierChild">
                          <dgm:param type="linDir" val="fromR"/>
                        </dgm:alg>
                      </dgm:else>
                    </dgm:choose>
                    <dgm:shape xmlns:r="http://schemas.openxmlformats.org/officeDocument/2006/relationships" r:blip="">
                      <dgm:adjLst/>
                    </dgm:shape>
                    <dgm:presOf/>
                    <dgm:constrLst/>
                    <dgm:ruleLst/>
                    <dgm:forEach name="Name15" axis="ch">
                      <dgm:forEach name="Name16" axis="self" ptType="parTrans" cnt="1">
                        <dgm:layoutNode name="Name17">
                          <dgm:alg type="conn">
                            <dgm:param type="dim" val="1D"/>
                            <dgm:param type="endSty" val="noArr"/>
                            <dgm:param type="connRout" val="bend"/>
                            <dgm:param type="bendPt" val="end"/>
                            <dgm:param type="begPts" val="bCtr"/>
                            <dgm:param type="endPts" val="tCtr"/>
                            <dgm:param type="srcNode" val="image2"/>
                            <dgm:param type="dstNode" val="image3"/>
                          </dgm:alg>
                          <dgm:shape xmlns:r="http://schemas.openxmlformats.org/officeDocument/2006/relationships" type="conn" r:blip="" zOrderOff="-999">
                            <dgm:adjLst/>
                          </dgm:shape>
                          <dgm:presOf axis="self"/>
                          <dgm:constrLst>
                            <dgm:constr type="begPad"/>
                            <dgm:constr type="endPad"/>
                          </dgm:constrLst>
                          <dgm:ruleLst/>
                        </dgm:layoutNode>
                      </dgm:forEach>
                      <dgm:forEach name="Name18" axis="self" ptType="node">
                        <dgm:layoutNode name="hierRoot3">
                          <dgm:alg type="hierRoot"/>
                          <dgm:shape xmlns:r="http://schemas.openxmlformats.org/officeDocument/2006/relationships" r:blip="">
                            <dgm:adjLst/>
                          </dgm:shape>
                          <dgm:presOf/>
                          <dgm:constrLst>
                            <dgm:constr type="bendDist" for="des" ptType="parTrans" refType="sp" fact="0.5"/>
                          </dgm:constrLst>
                          <dgm:ruleLst/>
                          <dgm:layoutNode name="composite3">
                            <dgm:alg type="composite"/>
                            <dgm:shape xmlns:r="http://schemas.openxmlformats.org/officeDocument/2006/relationships" r:blip="">
                              <dgm:adjLst/>
                            </dgm:shape>
                            <dgm:presOf/>
                            <dgm:constrLst>
                              <dgm:constr type="h" for="ch" forName="image3" refType="h" fact="0.8"/>
                              <dgm:constr type="w" for="ch" forName="image3" refType="h" refFor="ch" refForName="image3"/>
                              <dgm:constr type="t" for="ch" forName="image3" refType="h" fact="0.1"/>
                              <dgm:constr type="l" for="ch" forName="image3"/>
                              <dgm:constr type="w" for="ch" forName="text3" refType="w" fact="0.6"/>
                              <dgm:constr type="h" for="ch" forName="text3" refType="h" fact="0.8"/>
                              <dgm:constr type="t" for="ch" forName="text3" refType="w" fact="0.04"/>
                              <dgm:constr type="l" for="ch" forName="text3" refType="w" fact="0.4"/>
                            </dgm:constrLst>
                            <dgm:ruleLst/>
                            <dgm:layoutNode name="image3">
                              <dgm:alg type="sp"/>
                              <dgm:shape xmlns:r="http://schemas.openxmlformats.org/officeDocument/2006/relationships" type="ellipse" r:blip="" blipPhldr="1">
                                <dgm:adjLst/>
                              </dgm:shape>
                              <dgm:presOf/>
                              <dgm:constrLst/>
                              <dgm:ruleLst/>
                            </dgm:layoutNode>
                            <dgm:layoutNode name="text3" styleLbl="revTx">
                              <dgm:varLst>
                                <dgm:chPref val="3"/>
                              </dgm:varLst>
                              <dgm:alg type="tx">
                                <dgm:param type="parTxLTRAlign" val="l"/>
                                <dgm:param type="parTxRTLAlign" val="r"/>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4">
                            <dgm:choose name="Name19">
                              <dgm:if name="Name20" func="var" arg="dir" op="equ" val="norm">
                                <dgm:alg type="hierChild">
                                  <dgm:param type="linDir" val="fromL"/>
                                </dgm:alg>
                              </dgm:if>
                              <dgm:else name="Name21">
                                <dgm:alg type="hierChild">
                                  <dgm:param type="linDir" val="fromR"/>
                                </dgm:alg>
                              </dgm:else>
                            </dgm:choose>
                            <dgm:shape xmlns:r="http://schemas.openxmlformats.org/officeDocument/2006/relationships" r:blip="">
                              <dgm:adjLst/>
                            </dgm:shape>
                            <dgm:presOf/>
                            <dgm:constrLst/>
                            <dgm:ruleLst/>
                            <dgm:forEach name="repeat" axis="ch">
                              <dgm:forEach name="Name22" axis="self" ptType="parTrans" cnt="1">
                                <dgm:layoutNode name="Name23">
                                  <dgm:choose name="Name24">
                                    <dgm:if name="Name25" axis="self" func="depth" op="lte" val="4">
                                      <dgm:alg type="conn">
                                        <dgm:param type="dim" val="1D"/>
                                        <dgm:param type="endSty" val="noArr"/>
                                        <dgm:param type="connRout" val="bend"/>
                                        <dgm:param type="bendPt" val="end"/>
                                        <dgm:param type="begPts" val="bCtr"/>
                                        <dgm:param type="endPts" val="tCtr"/>
                                        <dgm:param type="srcNode" val="image3"/>
                                        <dgm:param type="dstNode" val="image4"/>
                                      </dgm:alg>
                                    </dgm:if>
                                    <dgm:else name="Name26">
                                      <dgm:alg type="conn">
                                        <dgm:param type="dim" val="1D"/>
                                        <dgm:param type="endSty" val="noArr"/>
                                        <dgm:param type="connRout" val="bend"/>
                                        <dgm:param type="bendPt" val="end"/>
                                        <dgm:param type="begPts" val="bCtr"/>
                                        <dgm:param type="endPts" val="tCtr"/>
                                        <dgm:param type="srcNode" val="image4"/>
                                        <dgm:param type="dstNode" val="image4"/>
                                      </dgm:alg>
                                    </dgm:else>
                                  </dgm:choose>
                                  <dgm:shape xmlns:r="http://schemas.openxmlformats.org/officeDocument/2006/relationships" type="conn" r:blip="" zOrderOff="-999">
                                    <dgm:adjLst/>
                                  </dgm:shape>
                                  <dgm:presOf axis="self"/>
                                  <dgm:constrLst>
                                    <dgm:constr type="begPad"/>
                                    <dgm:constr type="endPad"/>
                                  </dgm:constrLst>
                                  <dgm:ruleLst/>
                                </dgm:layoutNode>
                              </dgm:forEach>
                              <dgm:forEach name="Name27" axis="self" ptType="node">
                                <dgm:layoutNode name="hierRoot4">
                                  <dgm:alg type="hierRoot"/>
                                  <dgm:shape xmlns:r="http://schemas.openxmlformats.org/officeDocument/2006/relationships" r:blip="">
                                    <dgm:adjLst/>
                                  </dgm:shape>
                                  <dgm:presOf/>
                                  <dgm:constrLst>
                                    <dgm:constr type="bendDist" for="des" ptType="parTrans" refType="sp" fact="0.5"/>
                                  </dgm:constrLst>
                                  <dgm:ruleLst/>
                                  <dgm:layoutNode name="composite4">
                                    <dgm:alg type="composite"/>
                                    <dgm:shape xmlns:r="http://schemas.openxmlformats.org/officeDocument/2006/relationships" r:blip="">
                                      <dgm:adjLst/>
                                    </dgm:shape>
                                    <dgm:presOf/>
                                    <dgm:constrLst>
                                      <dgm:constr type="h" for="ch" forName="image4" refType="h" fact="0.8"/>
                                      <dgm:constr type="w" for="ch" forName="image4" refType="h" refFor="ch" refForName="image4"/>
                                      <dgm:constr type="t" for="ch" forName="image4" refType="h" fact="0.1"/>
                                      <dgm:constr type="l" for="ch" forName="image4"/>
                                      <dgm:constr type="w" for="ch" forName="text4" refType="w" fact="0.6"/>
                                      <dgm:constr type="h" for="ch" forName="text4" refType="h" fact="0.8"/>
                                      <dgm:constr type="t" for="ch" forName="text4" refType="w" fact="0.04"/>
                                      <dgm:constr type="l" for="ch" forName="text4" refType="w" fact="0.4"/>
                                    </dgm:constrLst>
                                    <dgm:ruleLst/>
                                    <dgm:layoutNode name="image4">
                                      <dgm:alg type="sp"/>
                                      <dgm:shape xmlns:r="http://schemas.openxmlformats.org/officeDocument/2006/relationships" type="ellipse" r:blip="" blipPhldr="1">
                                        <dgm:adjLst/>
                                      </dgm:shape>
                                      <dgm:presOf/>
                                      <dgm:constrLst/>
                                      <dgm:ruleLst/>
                                    </dgm:layoutNode>
                                    <dgm:layoutNode name="text4" styleLbl="revTx">
                                      <dgm:varLst>
                                        <dgm:chPref val="3"/>
                                      </dgm:varLst>
                                      <dgm:alg type="tx">
                                        <dgm:param type="parTxLTRAlign" val="l"/>
                                        <dgm:param type="parTxRTLAlign" val="r"/>
                                      </dgm:alg>
                                      <dgm:shape xmlns:r="http://schemas.openxmlformats.org/officeDocument/2006/relationships" type="rect" r:blip="">
                                        <dgm:adjLst/>
                                      </dgm:shape>
                                      <dgm:presOf axis="self"/>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dgm:layoutNode name="hierChild5">
                                    <dgm:choose name="Name28">
                                      <dgm:if name="Name29" func="var" arg="dir" op="equ" val="norm">
                                        <dgm:alg type="hierChild">
                                          <dgm:param type="linDir" val="fromL"/>
                                        </dgm:alg>
                                      </dgm:if>
                                      <dgm:else name="Name30">
                                        <dgm:alg type="hierChild">
                                          <dgm:param type="linDir" val="fromR"/>
                                        </dgm:alg>
                                      </dgm:else>
                                    </dgm:choose>
                                    <dgm:shape xmlns:r="http://schemas.openxmlformats.org/officeDocument/2006/relationships" r:blip="">
                                      <dgm:adjLst/>
                                    </dgm:shape>
                                    <dgm:presOf/>
                                    <dgm:constrLst/>
                                    <dgm:ruleLst/>
                                    <dgm:forEach name="Name31" ref="repeat"/>
                                  </dgm:layoutNode>
                                </dgm:layoutNode>
                              </dgm:forEach>
                            </dgm:forEach>
                          </dgm:layoutNode>
                        </dgm:layoutNode>
                      </dgm:forEach>
                    </dgm:forEach>
                  </dgm:layoutNode>
                </dgm:layoutNode>
              </dgm:forEach>
            </dgm:forEach>
          </dgm:layoutNode>
        </dgm:layoutNode>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rings+Icon">
  <dgm:title val="Interconnected Rings"/>
  <dgm:desc val="Use to show overlapping or interconnected ideas or concepts. The first seven lines of Level 1 text correspond with a circle. Unused text does not appear, but remains available if you switch layouts.  "/>
  <dgm:catLst>
    <dgm:cat type="relationship" pri="32000"/>
    <dgm:cat type="officeonline" pri="6000"/>
  </dgm:catLst>
  <dgm:sampData useDef="1">
    <dgm:dataModel>
      <dgm:ptLst/>
      <dgm:bg/>
      <dgm:whole/>
    </dgm:dataModel>
  </dgm:sampData>
  <dgm:styleData>
    <dgm:dataModel>
      <dgm:ptLst>
        <dgm:pt modelId="0" type="doc"/>
        <dgm:pt modelId="10"/>
        <dgm:pt modelId="20"/>
      </dgm:ptLst>
      <dgm:cxnLst>
        <dgm:cxn modelId="30" srcId="0" destId="10" srcOrd="0" destOrd="0"/>
        <dgm:cxn modelId="40" srcId="0" destId="20" srcOrd="1" destOrd="0"/>
      </dgm:cxnLst>
      <dgm:bg/>
      <dgm:whole/>
    </dgm:dataModel>
  </dgm:styleData>
  <dgm:clrData>
    <dgm:dataModel>
      <dgm:ptLst>
        <dgm:pt modelId="0" type="doc"/>
        <dgm:pt modelId="10"/>
        <dgm:pt modelId="20"/>
        <dgm:pt modelId="30"/>
        <dgm:pt modelId="40"/>
      </dgm:ptLst>
      <dgm:cxnLst>
        <dgm:cxn modelId="50" srcId="0" destId="10" srcOrd="0" destOrd="0"/>
        <dgm:cxn modelId="60" srcId="0" destId="20" srcOrd="1" destOrd="0"/>
        <dgm:cxn modelId="70" srcId="0" destId="30" srcOrd="2" destOrd="0"/>
        <dgm:cxn modelId="80" srcId="0" destId="40" srcOrd="2" destOrd="0"/>
      </dgm:cxnLst>
      <dgm:bg/>
      <dgm:whole/>
    </dgm:dataModel>
  </dgm:clrData>
  <dgm:layoutNode name="Name0">
    <dgm:varLst>
      <dgm:chMax val="7"/>
      <dgm:dir/>
      <dgm:resizeHandles val="exact"/>
    </dgm:varLst>
    <dgm:choose name="Name1">
      <dgm:if name="Name2" axis="ch" ptType="node" func="cnt" op="lt" val="1">
        <dgm:alg type="composite"/>
        <dgm:shape xmlns:r="http://schemas.openxmlformats.org/officeDocument/2006/relationships" r:blip="">
          <dgm:adjLst/>
        </dgm:shape>
        <dgm:presOf/>
        <dgm:constrLst/>
        <dgm:ruleLst/>
      </dgm:if>
      <dgm:if name="Name3" axis="ch" ptType="node" func="cnt" op="equ" val="1">
        <dgm:alg type="composite">
          <dgm:param type="ar" val="1"/>
        </dgm:alg>
        <dgm:shape xmlns:r="http://schemas.openxmlformats.org/officeDocument/2006/relationships" r:blip="">
          <dgm:adjLst/>
        </dgm:shape>
        <dgm:presOf/>
        <dgm:constrLst>
          <dgm:constr type="primFontSz" for="des" ptType="node" op="equ" val="65"/>
          <dgm:constr type="l" for="ch" forName="ellipse1" refType="w" fact="0"/>
          <dgm:constr type="t" for="ch" forName="ellipse1" refType="h" fact="0"/>
          <dgm:constr type="w" for="ch" forName="ellipse1" refType="w"/>
          <dgm:constr type="h" for="ch" forName="ellipse1" refType="h"/>
        </dgm:constrLst>
      </dgm:if>
      <dgm:if name="Name4" axis="ch" ptType="node" func="cnt" op="equ" val="2">
        <dgm:alg type="composite">
          <dgm:param type="ar" val="0.9086"/>
        </dgm:alg>
        <dgm:shape xmlns:r="http://schemas.openxmlformats.org/officeDocument/2006/relationships" r:blip="">
          <dgm:adjLst/>
        </dgm:shape>
        <dgm:presOf/>
        <dgm:constrLst>
          <dgm:constr type="primFontSz" for="des" ptType="node" op="equ" val="65"/>
          <dgm:constr type="l" for="ch" forName="ellipse1" refType="w" fact="0"/>
          <dgm:constr type="t" for="ch" forName="ellipse1" refType="h" fact="0"/>
          <dgm:constr type="w" for="ch" forName="ellipse1" refType="w" fact="0.6602"/>
          <dgm:constr type="h" for="ch" forName="ellipse1" refType="h" fact="0.5999"/>
          <dgm:constr type="l" for="ch" forName="ellipse2" refType="w" fact="0.3398"/>
          <dgm:constr type="t" for="ch" forName="ellipse2" refType="h" fact="0.4001"/>
          <dgm:constr type="w" for="ch" forName="ellipse2" refType="w" fact="0.6602"/>
          <dgm:constr type="h" for="ch" forName="ellipse2" refType="h" fact="0.5999"/>
        </dgm:constrLst>
      </dgm:if>
      <dgm:if name="Name5" axis="ch" ptType="node" func="cnt" op="equ" val="3">
        <dgm:alg type="composite">
          <dgm:param type="ar" val="1.2171"/>
        </dgm:alg>
        <dgm:shape xmlns:r="http://schemas.openxmlformats.org/officeDocument/2006/relationships" r:blip="">
          <dgm:adjLst/>
        </dgm:shape>
        <dgm:presOf/>
        <dgm:constrLst>
          <dgm:constr type="primFontSz" for="des" ptType="node" op="equ" val="65"/>
          <dgm:constr type="l" for="ch" forName="ellipse1" refType="w" fact="0"/>
          <dgm:constr type="t" for="ch" forName="ellipse1" refType="h" fact="0"/>
          <dgm:constr type="w" for="ch" forName="ellipse1" refType="w" fact="0.4929"/>
          <dgm:constr type="h" for="ch" forName="ellipse1" refType="h" fact="0.5999"/>
          <dgm:constr type="l" for="ch" forName="ellipse2" refType="w" fact="0.2537"/>
          <dgm:constr type="t" for="ch" forName="ellipse2" refType="h" fact="0.4001"/>
          <dgm:constr type="w" for="ch" forName="ellipse2" refType="w" fact="0.4929"/>
          <dgm:constr type="h" for="ch" forName="ellipse2" refType="h" fact="0.5999"/>
          <dgm:constr type="l" for="ch" forName="ellipse3" refType="w" fact="0.5071"/>
          <dgm:constr type="t" for="ch" forName="ellipse3" refType="h" fact="0"/>
          <dgm:constr type="w" for="ch" forName="ellipse3" refType="w" fact="0.4929"/>
          <dgm:constr type="h" for="ch" forName="ellipse3" refType="h" fact="0.5999"/>
        </dgm:constrLst>
      </dgm:if>
      <dgm:if name="Name6" axis="ch" ptType="node" func="cnt" op="equ" val="4">
        <dgm:alg type="composite">
          <dgm:param type="ar" val="1.5255"/>
        </dgm:alg>
        <dgm:shape xmlns:r="http://schemas.openxmlformats.org/officeDocument/2006/relationships" r:blip="">
          <dgm:adjLst/>
        </dgm:shape>
        <dgm:presOf/>
        <dgm:constrLst>
          <dgm:constr type="primFontSz" for="des" ptType="node" op="equ" val="65"/>
          <dgm:constr type="l" for="ch" forName="ellipse1" refType="w" fact="0"/>
          <dgm:constr type="t" for="ch" forName="ellipse1" refType="h" fact="0"/>
          <dgm:constr type="w" for="ch" forName="ellipse1" refType="w" fact="0.3932"/>
          <dgm:constr type="h" for="ch" forName="ellipse1" refType="h" fact="0.5999"/>
          <dgm:constr type="l" for="ch" forName="ellipse2" refType="w" fact="0.2023"/>
          <dgm:constr type="t" for="ch" forName="ellipse2" refType="h" fact="0.4001"/>
          <dgm:constr type="w" for="ch" forName="ellipse2" refType="w" fact="0.3932"/>
          <dgm:constr type="h" for="ch" forName="ellipse2" refType="h" fact="0.5999"/>
          <dgm:constr type="l" for="ch" forName="ellipse3" refType="w" fact="0.4045"/>
          <dgm:constr type="t" for="ch" forName="ellipse3" refType="h" fact="0"/>
          <dgm:constr type="w" for="ch" forName="ellipse3" refType="w" fact="0.3932"/>
          <dgm:constr type="h" for="ch" forName="ellipse3" refType="h" fact="0.5999"/>
          <dgm:constr type="l" for="ch" forName="ellipse4" refType="w" fact="0.6068"/>
          <dgm:constr type="t" for="ch" forName="ellipse4" refType="h" fact="0.4001"/>
          <dgm:constr type="w" for="ch" forName="ellipse4" refType="w" fact="0.3932"/>
          <dgm:constr type="h" for="ch" forName="ellipse4" refType="h" fact="0.5999"/>
        </dgm:constrLst>
      </dgm:if>
      <dgm:if name="Name7" axis="ch" ptType="node" func="cnt" op="equ" val="5">
        <dgm:alg type="composite">
          <dgm:param type="ar" val="1.834"/>
        </dgm:alg>
        <dgm:shape xmlns:r="http://schemas.openxmlformats.org/officeDocument/2006/relationships" r:blip="">
          <dgm:adjLst/>
        </dgm:shape>
        <dgm:presOf/>
        <dgm:constrLst>
          <dgm:constr type="primFontSz" for="des" ptType="node" op="equ" val="65"/>
          <dgm:constr type="l" for="ch" forName="ellipse1" refType="w" fact="0"/>
          <dgm:constr type="t" for="ch" forName="ellipse1" refType="h" fact="0"/>
          <dgm:constr type="w" for="ch" forName="ellipse1" refType="w" fact="0.3271"/>
          <dgm:constr type="h" for="ch" forName="ellipse1" refType="h" fact="0.5999"/>
          <dgm:constr type="l" for="ch" forName="ellipse2" refType="w" fact="0.1682"/>
          <dgm:constr type="t" for="ch" forName="ellipse2" refType="h" fact="0.4001"/>
          <dgm:constr type="w" for="ch" forName="ellipse2" refType="w" fact="0.3271"/>
          <dgm:constr type="h" for="ch" forName="ellipse2" refType="h" fact="0.5999"/>
          <dgm:constr type="l" for="ch" forName="ellipse3" refType="w" fact="0.3365"/>
          <dgm:constr type="t" for="ch" forName="ellipse3" refType="h" fact="0"/>
          <dgm:constr type="w" for="ch" forName="ellipse3" refType="w" fact="0.3271"/>
          <dgm:constr type="h" for="ch" forName="ellipse3" refType="h" fact="0.5999"/>
          <dgm:constr type="l" for="ch" forName="ellipse4" refType="w" fact="0.5047"/>
          <dgm:constr type="t" for="ch" forName="ellipse4" refType="h" fact="0.4001"/>
          <dgm:constr type="w" for="ch" forName="ellipse4" refType="w" fact="0.3271"/>
          <dgm:constr type="h" for="ch" forName="ellipse4" refType="h" fact="0.5999"/>
          <dgm:constr type="l" for="ch" forName="ellipse5" refType="w" fact="0.6729"/>
          <dgm:constr type="t" for="ch" forName="ellipse5" refType="h" fact="0"/>
          <dgm:constr type="w" for="ch" forName="ellipse5" refType="w" fact="0.3271"/>
          <dgm:constr type="h" for="ch" forName="ellipse5" refType="h" fact="0.5999"/>
        </dgm:constrLst>
      </dgm:if>
      <dgm:if name="Name8" axis="ch" ptType="node" func="cnt" op="equ" val="6">
        <dgm:alg type="composite">
          <dgm:param type="ar" val="2.1873"/>
        </dgm:alg>
        <dgm:shape xmlns:r="http://schemas.openxmlformats.org/officeDocument/2006/relationships" r:blip="">
          <dgm:adjLst/>
        </dgm:shape>
        <dgm:presOf/>
        <dgm:constrLst>
          <dgm:constr type="primFontSz" for="des" ptType="node" op="equ" val="65"/>
          <dgm:constr type="l" for="ch" forName="ellipse1" refType="w" fact="0"/>
          <dgm:constr type="t" for="ch" forName="ellipse1" refType="h" fact="0"/>
          <dgm:constr type="w" for="ch" forName="ellipse1" refType="w" fact="0.278"/>
          <dgm:constr type="h" for="ch" forName="ellipse1" refType="h" fact="0.6081"/>
          <dgm:constr type="l" for="ch" forName="ellipse2" refType="w" fact="0.1444"/>
          <dgm:constr type="t" for="ch" forName="ellipse2" refType="h" fact="0.3919"/>
          <dgm:constr type="w" for="ch" forName="ellipse2" refType="w" fact="0.278"/>
          <dgm:constr type="h" for="ch" forName="ellipse2" refType="h" fact="0.6081"/>
          <dgm:constr type="l" for="ch" forName="ellipse3" refType="w" fact="0.2888"/>
          <dgm:constr type="t" for="ch" forName="ellipse3" refType="h" fact="0"/>
          <dgm:constr type="w" for="ch" forName="ellipse3" refType="w" fact="0.278"/>
          <dgm:constr type="h" for="ch" forName="ellipse3" refType="h" fact="0.6081"/>
          <dgm:constr type="l" for="ch" forName="ellipse4" refType="w" fact="0.4332"/>
          <dgm:constr type="t" for="ch" forName="ellipse4" refType="h" fact="0.3919"/>
          <dgm:constr type="w" for="ch" forName="ellipse4" refType="w" fact="0.278"/>
          <dgm:constr type="h" for="ch" forName="ellipse4" refType="h" fact="0.6081"/>
          <dgm:constr type="l" for="ch" forName="ellipse5" refType="w" fact="0.5776"/>
          <dgm:constr type="t" for="ch" forName="ellipse5" refType="h" fact="0"/>
          <dgm:constr type="w" for="ch" forName="ellipse5" refType="w" fact="0.278"/>
          <dgm:constr type="h" for="ch" forName="ellipse5" refType="h" fact="0.6081"/>
          <dgm:constr type="l" for="ch" forName="ellipse6" refType="w" fact="0.722"/>
          <dgm:constr type="t" for="ch" forName="ellipse6" refType="h" fact="0.3919"/>
          <dgm:constr type="w" for="ch" forName="ellipse6" refType="w" fact="0.278"/>
          <dgm:constr type="h" for="ch" forName="ellipse6" refType="h" fact="0.6081"/>
        </dgm:constrLst>
      </dgm:if>
      <dgm:else name="Name9">
        <dgm:alg type="composite">
          <dgm:param type="ar" val="2.3466"/>
        </dgm:alg>
        <dgm:shape xmlns:r="http://schemas.openxmlformats.org/officeDocument/2006/relationships" r:blip="">
          <dgm:adjLst/>
        </dgm:shape>
        <dgm:presOf/>
        <dgm:constrLst>
          <dgm:constr type="primFontSz" for="des" ptType="node" op="equ" val="65"/>
          <dgm:constr type="l" for="ch" forName="ellipse1" refType="w" fact="0"/>
          <dgm:constr type="t" for="ch" forName="ellipse1" refType="h" fact="0"/>
          <dgm:constr type="w" for="ch" forName="ellipse1" refType="w" fact="0.2455"/>
          <dgm:constr type="h" for="ch" forName="ellipse1" refType="h" fact="0.5761"/>
          <dgm:constr type="l" for="ch" forName="ellipse2" refType="w" fact="0.1257"/>
          <dgm:constr type="t" for="ch" forName="ellipse2" refType="h" fact="0.4239"/>
          <dgm:constr type="w" for="ch" forName="ellipse2" refType="w" fact="0.2455"/>
          <dgm:constr type="h" for="ch" forName="ellipse2" refType="h" fact="0.5761"/>
          <dgm:constr type="l" for="ch" forName="ellipse3" refType="w" fact="0.2515"/>
          <dgm:constr type="t" for="ch" forName="ellipse3" refType="h" fact="0"/>
          <dgm:constr type="w" for="ch" forName="ellipse3" refType="w" fact="0.2455"/>
          <dgm:constr type="h" for="ch" forName="ellipse3" refType="h" fact="0.5761"/>
          <dgm:constr type="l" for="ch" forName="ellipse4" refType="w" fact="0.3772"/>
          <dgm:constr type="t" for="ch" forName="ellipse4" refType="h" fact="0.4239"/>
          <dgm:constr type="w" for="ch" forName="ellipse4" refType="w" fact="0.2455"/>
          <dgm:constr type="h" for="ch" forName="ellipse4" refType="h" fact="0.5761"/>
          <dgm:constr type="l" for="ch" forName="ellipse5" refType="w" fact="0.503"/>
          <dgm:constr type="t" for="ch" forName="ellipse5" refType="h" fact="0"/>
          <dgm:constr type="w" for="ch" forName="ellipse5" refType="w" fact="0.2455"/>
          <dgm:constr type="h" for="ch" forName="ellipse5" refType="h" fact="0.5761"/>
          <dgm:constr type="l" for="ch" forName="ellipse6" refType="w" fact="0.6287"/>
          <dgm:constr type="t" for="ch" forName="ellipse6" refType="h" fact="0.4239"/>
          <dgm:constr type="w" for="ch" forName="ellipse6" refType="w" fact="0.2455"/>
          <dgm:constr type="h" for="ch" forName="ellipse6" refType="h" fact="0.5761"/>
          <dgm:constr type="l" for="ch" forName="ellipse7" refType="w" fact="0.7545"/>
          <dgm:constr type="t" for="ch" forName="ellipse7" refType="h" fact="0"/>
          <dgm:constr type="w" for="ch" forName="ellipse7" refType="w" fact="0.2455"/>
          <dgm:constr type="h" for="ch" forName="ellipse7" refType="h" fact="0.5761"/>
        </dgm:constrLst>
      </dgm:else>
    </dgm:choose>
    <dgm:choose name="Name10">
      <dgm:if name="Name11" axis="ch" ptType="node" func="cnt" op="gte" val="1">
        <dgm:layoutNode name="ellipse1" styleLbl="vennNode1">
          <dgm:varLst>
            <dgm:bulletEnabled val="1"/>
          </dgm:varLst>
          <dgm:alg type="tx"/>
          <dgm:shape xmlns:r="http://schemas.openxmlformats.org/officeDocument/2006/relationships" type="ellipse" r:blip="">
            <dgm:adjLst/>
          </dgm:shape>
          <dgm:choose name="Name12">
            <dgm:if name="Name13" func="var" arg="dir" op="equ" val="norm">
              <dgm:presOf axis="ch desOrSelf" ptType="node node" st="1 1" cnt="1 0"/>
            </dgm:if>
            <dgm:else name="Name14">
              <dgm:choose name="Name15">
                <dgm:if name="Name16" axis="ch" ptType="node" func="cnt" op="equ" val="1">
                  <dgm:presOf axis="ch desOrSelf" ptType="node node" st="1 1" cnt="1 0"/>
                </dgm:if>
                <dgm:if name="Name17" axis="ch" ptType="node" func="cnt" op="equ" val="2">
                  <dgm:presOf axis="ch desOrSelf" ptType="node node" st="2 1" cnt="1 0"/>
                </dgm:if>
                <dgm:if name="Name18" axis="ch" ptType="node" func="cnt" op="equ" val="3">
                  <dgm:presOf axis="ch desOrSelf" ptType="node node" st="3 1" cnt="1 0"/>
                </dgm:if>
                <dgm:if name="Name19" axis="ch" ptType="node" func="cnt" op="equ" val="4">
                  <dgm:presOf axis="ch desOrSelf" ptType="node node" st="4 1" cnt="1 0"/>
                </dgm:if>
                <dgm:if name="Name20" axis="ch" ptType="node" func="cnt" op="equ" val="5">
                  <dgm:presOf axis="ch desOrSelf" ptType="node node" st="5 1" cnt="1 0"/>
                </dgm:if>
                <dgm:if name="Name21" axis="ch" ptType="node" func="cnt" op="equ" val="6">
                  <dgm:presOf axis="ch desOrSelf" ptType="node node" st="6 1" cnt="1 0"/>
                </dgm:if>
                <dgm:if name="Name22" axis="ch" ptType="node" func="cnt" op="gte" val="7">
                  <dgm:presOf axis="ch desOrSelf" ptType="node node" st="7 1" cnt="1 0"/>
                </dgm:if>
                <dgm:else name="Name23"/>
              </dgm:choose>
            </dgm:else>
          </dgm:choos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24"/>
    </dgm:choose>
    <dgm:choose name="Name25">
      <dgm:if name="Name26" axis="ch" ptType="node" func="cnt" op="gte" val="2">
        <dgm:layoutNode name="ellipse2" styleLbl="vennNode1">
          <dgm:varLst>
            <dgm:bulletEnabled val="1"/>
          </dgm:varLst>
          <dgm:alg type="tx"/>
          <dgm:choose name="Name27">
            <dgm:if name="Name28" func="var" arg="dir" op="equ" val="norm">
              <dgm:shape xmlns:r="http://schemas.openxmlformats.org/officeDocument/2006/relationships" type="ellipse" r:blip="">
                <dgm:adjLst/>
              </dgm:shape>
              <dgm:presOf axis="ch desOrSelf" ptType="node node" st="2 1" cnt="1 0"/>
            </dgm:if>
            <dgm:else name="Name29">
              <dgm:shape xmlns:r="http://schemas.openxmlformats.org/officeDocument/2006/relationships" type="ellipse" r:blip="" zOrderOff="-2">
                <dgm:adjLst/>
              </dgm:shape>
              <dgm:choose name="Name30">
                <dgm:if name="Name31" axis="ch" ptType="node" func="cnt" op="equ" val="2">
                  <dgm:presOf axis="ch desOrSelf" ptType="node node" st="1 1" cnt="1 0"/>
                </dgm:if>
                <dgm:if name="Name32" axis="ch" ptType="node" func="cnt" op="equ" val="3">
                  <dgm:presOf axis="ch desOrSelf" ptType="node node" st="2 1" cnt="1 0"/>
                </dgm:if>
                <dgm:if name="Name33" axis="ch" ptType="node" func="cnt" op="equ" val="4">
                  <dgm:presOf axis="ch desOrSelf" ptType="node node" st="3 1" cnt="1 0"/>
                </dgm:if>
                <dgm:if name="Name34" axis="ch" ptType="node" func="cnt" op="equ" val="5">
                  <dgm:presOf axis="ch desOrSelf" ptType="node node" st="4 1" cnt="1 0"/>
                </dgm:if>
                <dgm:if name="Name35" axis="ch" ptType="node" func="cnt" op="equ" val="6">
                  <dgm:presOf axis="ch desOrSelf" ptType="node node" st="5 1" cnt="1 0"/>
                </dgm:if>
                <dgm:if name="Name36" axis="ch" ptType="node" func="cnt" op="gte" val="7">
                  <dgm:presOf axis="ch desOrSelf" ptType="node node" st="6 1" cnt="1 0"/>
                </dgm:if>
                <dgm:else name="Name37"/>
              </dgm:choose>
            </dgm:else>
          </dgm:choos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38"/>
    </dgm:choose>
    <dgm:choose name="Name39">
      <dgm:if name="Name40" axis="ch" ptType="node" func="cnt" op="gte" val="3">
        <dgm:layoutNode name="ellipse3" styleLbl="vennNode1">
          <dgm:varLst>
            <dgm:bulletEnabled val="1"/>
          </dgm:varLst>
          <dgm:alg type="tx"/>
          <dgm:shape xmlns:r="http://schemas.openxmlformats.org/officeDocument/2006/relationships" type="ellipse" r:blip="">
            <dgm:adjLst/>
          </dgm:shape>
          <dgm:choose name="Name41">
            <dgm:if name="Name42" func="var" arg="dir" op="equ" val="norm">
              <dgm:shape xmlns:r="http://schemas.openxmlformats.org/officeDocument/2006/relationships" type="ellipse" r:blip="">
                <dgm:adjLst/>
              </dgm:shape>
              <dgm:presOf axis="ch desOrSelf" ptType="node node" st="3 1" cnt="1 0"/>
            </dgm:if>
            <dgm:else name="Name43">
              <dgm:shape xmlns:r="http://schemas.openxmlformats.org/officeDocument/2006/relationships" type="ellipse" r:blip="" zOrderOff="-4">
                <dgm:adjLst/>
              </dgm:shape>
              <dgm:choose name="Name44">
                <dgm:if name="Name45" axis="ch" ptType="node" func="cnt" op="equ" val="3">
                  <dgm:presOf axis="ch desOrSelf" ptType="node node" st="1 1" cnt="1 0"/>
                </dgm:if>
                <dgm:if name="Name46" axis="ch" ptType="node" func="cnt" op="equ" val="4">
                  <dgm:presOf axis="ch desOrSelf" ptType="node node" st="2 1" cnt="1 0"/>
                </dgm:if>
                <dgm:if name="Name47" axis="ch" ptType="node" func="cnt" op="equ" val="5">
                  <dgm:presOf axis="ch desOrSelf" ptType="node node" st="3 1" cnt="1 0"/>
                </dgm:if>
                <dgm:if name="Name48" axis="ch" ptType="node" func="cnt" op="equ" val="6">
                  <dgm:presOf axis="ch desOrSelf" ptType="node node" st="4 1" cnt="1 0"/>
                </dgm:if>
                <dgm:if name="Name49" axis="ch" ptType="node" func="cnt" op="gte" val="7">
                  <dgm:presOf axis="ch desOrSelf" ptType="node node" st="5 1" cnt="1 0"/>
                </dgm:if>
                <dgm:else name="Name50"/>
              </dgm:choose>
            </dgm:else>
          </dgm:choos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51"/>
    </dgm:choose>
    <dgm:choose name="Name52">
      <dgm:if name="Name53" axis="ch" ptType="node" func="cnt" op="gte" val="4">
        <dgm:layoutNode name="ellipse4" styleLbl="vennNode1">
          <dgm:varLst>
            <dgm:bulletEnabled val="1"/>
          </dgm:varLst>
          <dgm:alg type="tx"/>
          <dgm:choose name="Name54">
            <dgm:if name="Name55" func="var" arg="dir" op="equ" val="norm">
              <dgm:shape xmlns:r="http://schemas.openxmlformats.org/officeDocument/2006/relationships" type="ellipse" r:blip="">
                <dgm:adjLst/>
              </dgm:shape>
              <dgm:presOf axis="ch desOrSelf" ptType="node node" st="4 1" cnt="1 0"/>
            </dgm:if>
            <dgm:else name="Name56">
              <dgm:shape xmlns:r="http://schemas.openxmlformats.org/officeDocument/2006/relationships" type="ellipse" r:blip="" zOrderOff="-6">
                <dgm:adjLst/>
              </dgm:shape>
              <dgm:choose name="Name57">
                <dgm:if name="Name58" axis="ch" ptType="node" func="cnt" op="equ" val="4">
                  <dgm:presOf axis="ch desOrSelf" ptType="node node" st="1 1" cnt="1 0"/>
                </dgm:if>
                <dgm:if name="Name59" axis="ch" ptType="node" func="cnt" op="equ" val="5">
                  <dgm:presOf axis="ch desOrSelf" ptType="node node" st="2 1" cnt="1 0"/>
                </dgm:if>
                <dgm:if name="Name60" axis="ch" ptType="node" func="cnt" op="equ" val="6">
                  <dgm:presOf axis="ch desOrSelf" ptType="node node" st="3 1" cnt="1 0"/>
                </dgm:if>
                <dgm:if name="Name61" axis="ch" ptType="node" func="cnt" op="gte" val="7">
                  <dgm:presOf axis="ch desOrSelf" ptType="node node" st="4 1" cnt="1 0"/>
                </dgm:if>
                <dgm:else name="Name62"/>
              </dgm:choose>
            </dgm:else>
          </dgm:choos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63"/>
    </dgm:choose>
    <dgm:choose name="Name64">
      <dgm:if name="Name65" axis="ch" ptType="node" func="cnt" op="gte" val="5">
        <dgm:layoutNode name="ellipse5" styleLbl="vennNode1">
          <dgm:varLst>
            <dgm:bulletEnabled val="1"/>
          </dgm:varLst>
          <dgm:alg type="tx"/>
          <dgm:choose name="Name66">
            <dgm:if name="Name67" func="var" arg="dir" op="equ" val="norm">
              <dgm:shape xmlns:r="http://schemas.openxmlformats.org/officeDocument/2006/relationships" type="ellipse" r:blip="">
                <dgm:adjLst/>
              </dgm:shape>
              <dgm:presOf axis="ch desOrSelf" ptType="node node" st="5 1" cnt="1 0"/>
            </dgm:if>
            <dgm:else name="Name68">
              <dgm:shape xmlns:r="http://schemas.openxmlformats.org/officeDocument/2006/relationships" type="ellipse" r:blip="" zOrderOff="-8">
                <dgm:adjLst/>
              </dgm:shape>
              <dgm:choose name="Name69">
                <dgm:if name="Name70" axis="ch" ptType="node" func="cnt" op="equ" val="5">
                  <dgm:presOf axis="ch desOrSelf" ptType="node node" st="1 1" cnt="1 0"/>
                </dgm:if>
                <dgm:if name="Name71" axis="ch" ptType="node" func="cnt" op="equ" val="6">
                  <dgm:presOf axis="ch desOrSelf" ptType="node node" st="2 1" cnt="1 0"/>
                </dgm:if>
                <dgm:if name="Name72" axis="ch" ptType="node" func="cnt" op="gte" val="7">
                  <dgm:presOf axis="ch desOrSelf" ptType="node node" st="3 1" cnt="1 0"/>
                </dgm:if>
                <dgm:else name="Name73"/>
              </dgm:choose>
            </dgm:else>
          </dgm:choos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74"/>
    </dgm:choose>
    <dgm:choose name="Name75">
      <dgm:if name="Name76" axis="ch" ptType="node" func="cnt" op="gte" val="6">
        <dgm:layoutNode name="ellipse6" styleLbl="vennNode1">
          <dgm:varLst>
            <dgm:bulletEnabled val="1"/>
          </dgm:varLst>
          <dgm:alg type="tx"/>
          <dgm:choose name="Name77">
            <dgm:if name="Name78" func="var" arg="dir" op="equ" val="norm">
              <dgm:shape xmlns:r="http://schemas.openxmlformats.org/officeDocument/2006/relationships" type="ellipse" r:blip="">
                <dgm:adjLst/>
              </dgm:shape>
              <dgm:presOf axis="ch desOrSelf" ptType="node node" st="6 1" cnt="1 0"/>
            </dgm:if>
            <dgm:else name="Name79">
              <dgm:shape xmlns:r="http://schemas.openxmlformats.org/officeDocument/2006/relationships" type="ellipse" r:blip="" zOrderOff="-10">
                <dgm:adjLst/>
              </dgm:shape>
              <dgm:choose name="Name80">
                <dgm:if name="Name81" axis="ch" ptType="node" func="cnt" op="equ" val="6">
                  <dgm:presOf axis="ch desOrSelf" ptType="node node" st="1 1" cnt="1 0"/>
                </dgm:if>
                <dgm:if name="Name82" axis="ch" ptType="node" func="cnt" op="gte" val="7">
                  <dgm:presOf axis="ch desOrSelf" ptType="node node" st="2 1" cnt="1 0"/>
                </dgm:if>
                <dgm:else name="Name83"/>
              </dgm:choose>
            </dgm:else>
          </dgm:choos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84"/>
    </dgm:choose>
    <dgm:choose name="Name85">
      <dgm:if name="Name86" axis="ch" ptType="node" func="cnt" op="gte" val="7">
        <dgm:layoutNode name="ellipse7" styleLbl="vennNode1">
          <dgm:varLst>
            <dgm:bulletEnabled val="1"/>
          </dgm:varLst>
          <dgm:alg type="tx"/>
          <dgm:choose name="Name87">
            <dgm:if name="Name88" func="var" arg="dir" op="equ" val="norm">
              <dgm:shape xmlns:r="http://schemas.openxmlformats.org/officeDocument/2006/relationships" type="ellipse" r:blip="">
                <dgm:adjLst/>
              </dgm:shape>
              <dgm:presOf axis="ch desOrSelf" ptType="node node" st="7 1" cnt="1 0"/>
            </dgm:if>
            <dgm:else name="Name89">
              <dgm:shape xmlns:r="http://schemas.openxmlformats.org/officeDocument/2006/relationships" type="ellipse" r:blip="" zOrderOff="-12">
                <dgm:adjLst/>
              </dgm:shape>
              <dgm:presOf axis="ch desOrSelf" ptType="node node" st="1 1" cnt="1 0"/>
            </dgm:else>
          </dgm:choos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if>
      <dgm:else name="Name90"/>
    </dgm:choose>
  </dgm:layoutNode>
</dgm:layoutDef>
</file>

<file path=word/diagrams/layout3.xml><?xml version="1.0" encoding="utf-8"?>
<dgm:layoutDef xmlns:dgm="http://schemas.openxmlformats.org/drawingml/2006/diagram" xmlns:a="http://schemas.openxmlformats.org/drawingml/2006/main" uniqueId="urn:microsoft.com/office/officeart/2005/8/layout/hList2">
  <dgm:title val=""/>
  <dgm:desc val=""/>
  <dgm:catLst>
    <dgm:cat type="list" pri="6000"/>
    <dgm:cat type="relationship" pri="16000"/>
    <dgm:cat type="picture" pri="29000"/>
    <dgm:cat type="pictureconvert" pri="29000"/>
  </dgm:catLst>
  <dgm:sampData>
    <dgm:dataModel>
      <dgm:ptLst>
        <dgm:pt modelId="0" type="doc"/>
        <dgm:pt modelId="1">
          <dgm:prSet phldr="1"/>
        </dgm:pt>
        <dgm:pt modelId="11">
          <dgm:prSet phldr="1"/>
        </dgm:pt>
        <dgm:pt modelId="12">
          <dgm:prSet phldr="1"/>
        </dgm:pt>
        <dgm:pt modelId="2">
          <dgm:prSet phldr="1"/>
        </dgm:pt>
        <dgm:pt modelId="21">
          <dgm:prSet phldr="1"/>
        </dgm:pt>
        <dgm:pt modelId="22">
          <dgm:prSet phldr="1"/>
        </dgm:pt>
        <dgm:pt modelId="3">
          <dgm:prSet phldr="1"/>
        </dgm:pt>
        <dgm:pt modelId="31">
          <dgm:prSet phldr="1"/>
        </dgm:pt>
        <dgm:pt modelId="32">
          <dgm:prSet phldr="1"/>
        </dgm:pt>
      </dgm:ptLst>
      <dgm:cxnLst>
        <dgm:cxn modelId="4" srcId="0" destId="1" srcOrd="0" destOrd="0"/>
        <dgm:cxn modelId="5" srcId="0" destId="2" srcOrd="1" destOrd="0"/>
        <dgm:cxn modelId="6" srcId="0" destId="3" srcOrd="2" destOrd="0"/>
        <dgm:cxn modelId="13" srcId="1" destId="11" srcOrd="0" destOrd="0"/>
        <dgm:cxn modelId="14" srcId="1" destId="12" srcOrd="1" destOrd="0"/>
        <dgm:cxn modelId="23" srcId="2" destId="21" srcOrd="0" destOrd="0"/>
        <dgm:cxn modelId="24" srcId="2" destId="22" srcOrd="1" destOrd="0"/>
        <dgm:cxn modelId="33" srcId="3" destId="31" srcOrd="0" destOrd="0"/>
        <dgm:cxn modelId="34" srcId="3" destId="32" srcOrd="1" destOrd="0"/>
      </dgm:cxnLst>
      <dgm:bg/>
      <dgm:whole/>
    </dgm:dataModel>
  </dgm:sampData>
  <dgm:styleData>
    <dgm:dataModel>
      <dgm:ptLst>
        <dgm:pt modelId="0" type="doc"/>
        <dgm:pt modelId="1"/>
        <dgm:pt modelId="11"/>
        <dgm:pt modelId="2"/>
        <dgm:pt modelId="21"/>
      </dgm:ptLst>
      <dgm:cxnLst>
        <dgm:cxn modelId="4" srcId="0" destId="1" srcOrd="0" destOrd="0"/>
        <dgm:cxn modelId="5" srcId="0" destId="2" srcOrd="1" destOrd="0"/>
        <dgm:cxn modelId="13" srcId="1" destId="11" srcOrd="0" destOrd="0"/>
        <dgm:cxn modelId="23" srcId="2" destId="21" srcOrd="0" destOrd="0"/>
      </dgm:cxnLst>
      <dgm:bg/>
      <dgm:whole/>
    </dgm:dataModel>
  </dgm:styleData>
  <dgm:clrData>
    <dgm:dataModel>
      <dgm:ptLst>
        <dgm:pt modelId="0" type="doc"/>
        <dgm:pt modelId="1"/>
        <dgm:pt modelId="11"/>
        <dgm:pt modelId="2"/>
        <dgm:pt modelId="21"/>
        <dgm:pt modelId="3"/>
        <dgm:pt modelId="31"/>
        <dgm:pt modelId="4"/>
        <dgm:pt modelId="41"/>
      </dgm:ptLst>
      <dgm:cxnLst>
        <dgm:cxn modelId="5" srcId="0" destId="1" srcOrd="0" destOrd="0"/>
        <dgm:cxn modelId="6" srcId="0" destId="2" srcOrd="1" destOrd="0"/>
        <dgm:cxn modelId="7" srcId="0" destId="3" srcOrd="2" destOrd="0"/>
        <dgm:cxn modelId="8" srcId="0" destId="4" srcOrd="3" destOrd="0"/>
        <dgm:cxn modelId="13" srcId="1" destId="11" srcOrd="0" destOrd="0"/>
        <dgm:cxn modelId="23" srcId="2" destId="21" srcOrd="0" destOrd="0"/>
        <dgm:cxn modelId="33" srcId="3" destId="31" srcOrd="0" destOrd="0"/>
        <dgm:cxn modelId="43" srcId="4" destId="41" srcOrd="0" destOrd="0"/>
      </dgm:cxnLst>
      <dgm:bg/>
      <dgm:whole/>
    </dgm:dataModel>
  </dgm:clrData>
  <dgm:layoutNode name="linearFlow">
    <dgm:varLst>
      <dgm:dir/>
      <dgm:animLvl val="lvl"/>
      <dgm:resizeHandles/>
    </dgm:varLst>
    <dgm:choose name="Name0">
      <dgm:if name="Name1" func="var" arg="dir" op="equ" val="norm">
        <dgm:alg type="lin">
          <dgm:param type="linDir" val="fromL"/>
          <dgm:param type="nodeVertAlign" val="t"/>
        </dgm:alg>
      </dgm:if>
      <dgm:else name="Name2">
        <dgm:alg type="lin">
          <dgm:param type="linDir" val="fromR"/>
          <dgm:param type="nodeVertAlign" val="t"/>
        </dgm:alg>
      </dgm:else>
    </dgm:choose>
    <dgm:shape xmlns:r="http://schemas.openxmlformats.org/officeDocument/2006/relationships" r:blip="">
      <dgm:adjLst/>
    </dgm:shape>
    <dgm:presOf/>
    <dgm:constrLst>
      <dgm:constr type="w" for="ch" forName="compositeNode" refType="w"/>
      <dgm:constr type="h" for="ch" forName="compositeNode" refType="h"/>
      <dgm:constr type="w" for="ch" forName="sibTrans" refType="w" refFor="ch" refForName="compositeNode" op="equ" fact="0.2"/>
      <dgm:constr type="h" for="des" forName="childNode" op="equ"/>
      <dgm:constr type="w" for="des" forName="childNode" op="equ"/>
      <dgm:constr type="w" for="des" forName="parentNode" op="equ"/>
      <dgm:constr type="h" for="des" forName="image" op="equ"/>
      <dgm:constr type="w" for="des" forName="image" op="equ"/>
      <dgm:constr type="primFontSz" for="des" forName="parentNode" op="equ" val="65"/>
      <dgm:constr type="primFontSz" for="des" forName="childNode" op="equ" val="65"/>
    </dgm:constrLst>
    <dgm:ruleLst/>
    <dgm:forEach name="Name3" axis="ch" ptType="node">
      <dgm:layoutNode name="compositeNode">
        <dgm:varLst>
          <dgm:bulletEnabled val="1"/>
        </dgm:varLst>
        <dgm:alg type="composite"/>
        <dgm:presOf/>
        <dgm:choose name="Name4">
          <dgm:if name="Name5" func="var" arg="dir" op="equ" val="norm">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l" for="ch" forName="image"/>
              <dgm:constr type="w" for="ch" forName="childNode" refType="w" fact="0.85"/>
              <dgm:constr type="h" for="ch" forName="childNode" refType="h" fact="0.78"/>
              <dgm:constr type="t" for="ch" forName="childNode" refType="h" refFor="ch" refForName="image" fact="0.66"/>
              <dgm:constr type="l"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l" for="ch" forName="parentNode"/>
              <dgm:constr type="r" for="ch" forName="parentNode" refType="l" refFor="ch" refForName="childNode"/>
              <dgm:constr type="rMarg" for="ch" forName="parentNode" refType="w" refFor="ch" refForName="image" fact="1.25"/>
            </dgm:constrLst>
          </dgm:if>
          <dgm:else name="Name6">
            <dgm:constrLst>
              <dgm:constr type="w" for="ch" forName="image" refType="w"/>
              <dgm:constr type="h" for="ch" forName="image" refType="h"/>
              <dgm:constr type="h" for="ch" forName="image" refType="w" refFor="ch" refForName="image" op="lte"/>
              <dgm:constr type="w" for="ch" forName="image" refType="h" refFor="ch" refForName="image" op="lte"/>
              <dgm:constr type="w" for="ch" forName="image" refType="w" op="lte" fact="0.33"/>
              <dgm:constr type="h" for="ch" forName="image" refType="h" op="lte" fact="0.33"/>
              <dgm:constr type="t" for="ch" forName="image"/>
              <dgm:constr type="r" for="ch" forName="image" refType="w"/>
              <dgm:constr type="w" for="ch" forName="childNode" refType="w" fact="0.85"/>
              <dgm:constr type="h" for="ch" forName="childNode" refType="h" fact="0.78"/>
              <dgm:constr type="t" for="ch" forName="childNode" refType="h" refFor="ch" refForName="image" fact="0.66"/>
              <dgm:constr type="r" for="ch" forName="childNode" refType="w"/>
              <dgm:constr type="rOff" for="ch" forName="childNode" refType="w" refFor="ch" refForName="image" fact="-0.5"/>
              <dgm:constr type="tMarg" for="ch" forName="childNode" refType="w" refFor="ch" refForName="image" fact="1.25"/>
              <dgm:constr type="t" for="ch" forName="parentNode" refType="h" refFor="ch" refForName="image" fact="0.66"/>
              <dgm:constr type="b" for="ch" forName="parentNode" refType="b" refFor="ch" refForName="childNode"/>
              <dgm:constr type="r" for="ch" forName="parentNode" refType="w"/>
              <dgm:constr type="l" for="ch" forName="parentNode" refType="r" refFor="ch" refForName="childNode"/>
              <dgm:constr type="lOff" for="ch" forName="parentNode" refType="rOff" refFor="ch" refForName="childNode"/>
              <dgm:constr type="lMarg" for="ch" forName="parentNode" refType="w" refFor="ch" refForName="image" fact="1.25"/>
            </dgm:constrLst>
          </dgm:else>
        </dgm:choose>
        <dgm:ruleLst>
          <dgm:rule type="w" for="ch" forName="childNode" val="NaN" fact="0.4" max="NaN"/>
          <dgm:rule type="h" for="ch" forName="childNode" val="NaN" fact="0.5" max="NaN"/>
        </dgm:ruleLst>
        <dgm:layoutNode name="image" styleLbl="fgImgPlace1">
          <dgm:alg type="sp"/>
          <dgm:shape xmlns:r="http://schemas.openxmlformats.org/officeDocument/2006/relationships" type="rect" r:blip="" zOrderOff="4" blipPhldr="1">
            <dgm:adjLst/>
          </dgm:shape>
          <dgm:presOf/>
          <dgm:constrLst/>
          <dgm:ruleLst/>
        </dgm:layoutNode>
        <dgm:layoutNode name="childNode" styleLbl="node1">
          <dgm:varLst>
            <dgm:bulletEnabled val="1"/>
          </dgm:varLst>
          <dgm:alg type="tx">
            <dgm:param type="stBulletLvl" val="1"/>
          </dgm:alg>
          <dgm:shape xmlns:r="http://schemas.openxmlformats.org/officeDocument/2006/relationships" type="rect" r:blip="" zOrderOff="2">
            <dgm:adjLst/>
          </dgm:shape>
          <dgm:presOf axis="des" ptType="node"/>
          <dgm:constrLst/>
          <dgm:ruleLst>
            <dgm:rule type="primFontSz" val="5" fact="NaN" max="NaN"/>
          </dgm:ruleLst>
        </dgm:layoutNode>
        <dgm:layoutNode name="parentNode" styleLbl="revTx">
          <dgm:varLst>
            <dgm:chMax val="0"/>
            <dgm:bulletEnabled val="1"/>
          </dgm:varLst>
          <dgm:choose name="Name7">
            <dgm:if name="Name8" func="var" arg="dir" op="equ" val="norm">
              <dgm:alg type="tx">
                <dgm:param type="autoTxRot" val="grav"/>
                <dgm:param type="txAnchorVert" val="t"/>
                <dgm:param type="parTxLTRAlign" val="r"/>
                <dgm:param type="parTxRTLAlign" val="r"/>
              </dgm:alg>
              <dgm:shape xmlns:r="http://schemas.openxmlformats.org/officeDocument/2006/relationships" rot="270" type="rect" r:blip="">
                <dgm:adjLst/>
              </dgm:shape>
              <dgm:presOf axis="self"/>
              <dgm:constrLst>
                <dgm:constr type="lMarg"/>
                <dgm:constr type="bMarg"/>
                <dgm:constr type="tMarg"/>
              </dgm:constrLst>
            </dgm:if>
            <dgm:else name="Name9">
              <dgm:alg type="tx">
                <dgm:param type="autoTxRot" val="grav"/>
                <dgm:param type="parTxLTRAlign" val="l"/>
                <dgm:param type="parTxRTLAlign" val="l"/>
              </dgm:alg>
              <dgm:shape xmlns:r="http://schemas.openxmlformats.org/officeDocument/2006/relationships" rot="90" type="rect" r:blip="">
                <dgm:adjLst/>
              </dgm:shape>
              <dgm:presOf axis="self"/>
              <dgm:constrLst>
                <dgm:constr type="rMarg"/>
                <dgm:constr type="bMarg"/>
                <dgm:constr type="tMarg"/>
              </dgm:constrLst>
            </dgm:else>
          </dgm:choose>
          <dgm:ruleLst>
            <dgm:rule type="primFontSz" val="5" fact="NaN" max="NaN"/>
          </dgm:ruleLst>
        </dgm:layoutNode>
      </dgm:layoutNode>
      <dgm:forEach name="Name10" axis="followSib" ptType="sibTrans" cnt="1">
        <dgm:layoutNode name="sibTrans">
          <dgm:alg type="sp"/>
          <dgm:shape xmlns:r="http://schemas.openxmlformats.org/officeDocument/2006/relationships" r:blip="">
            <dgm:adjLst/>
          </dgm:shape>
          <dgm:presOf axis="self"/>
          <dgm:constrLst/>
          <dgm:ruleLst/>
        </dgm:layoutNode>
      </dgm:forEach>
    </dgm:forEach>
  </dgm:layoutNode>
</dgm:layoutDef>
</file>

<file path=word/diagrams/layout4.xml><?xml version="1.0" encoding="utf-8"?>
<dgm:layoutDef xmlns:dgm="http://schemas.openxmlformats.org/drawingml/2006/diagram" xmlns:a="http://schemas.openxmlformats.org/drawingml/2006/main" uniqueId="urn:microsoft.com/office/officeart/2005/8/layout/matrix1">
  <dgm:title val=""/>
  <dgm:desc val=""/>
  <dgm:catLst>
    <dgm:cat type="matrix" pri="2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3" destOrd="0"/>
      </dgm:cxnLst>
      <dgm:bg/>
      <dgm:whole/>
    </dgm:dataModel>
  </dgm:styleData>
  <dgm:clrData>
    <dgm:dataModel>
      <dgm:ptLst>
        <dgm:pt modelId="0" type="doc"/>
        <dgm:pt modelId="1"/>
        <dgm:pt modelId="11"/>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3" destOrd="0"/>
      </dgm:cxnLst>
      <dgm:bg/>
      <dgm:whole/>
    </dgm:dataModel>
  </dgm:clrData>
  <dgm:layoutNode name="diagram">
    <dgm:varLst>
      <dgm:chMax val="1"/>
      <dgm:dir/>
      <dgm:animLvl val="ctr"/>
      <dgm:resizeHandles val="exact"/>
    </dgm:varLst>
    <dgm:alg type="composite"/>
    <dgm:shape xmlns:r="http://schemas.openxmlformats.org/officeDocument/2006/relationships" r:blip="">
      <dgm:adjLst/>
    </dgm:shape>
    <dgm:presOf/>
    <dgm:constrLst>
      <dgm:constr type="ctrX" for="ch" forName="matrix" refType="w" fact="0.5"/>
      <dgm:constr type="ctrY" for="ch" forName="matrix" refType="h" fact="0.5"/>
      <dgm:constr type="w" for="ch" forName="matrix" refType="w"/>
      <dgm:constr type="h" for="ch" forName="matrix" refType="h"/>
      <dgm:constr type="ctrX" for="ch" forName="centerTile" refType="w" fact="0.5"/>
      <dgm:constr type="ctrY" for="ch" forName="centerTile" refType="h" fact="0.5"/>
      <dgm:constr type="w" for="ch" forName="centerTile" refType="w" fact="0.3"/>
      <dgm:constr type="h" for="ch" forName="centerTile" refType="h" fact="0.25"/>
      <dgm:constr type="primFontSz" for="des" ptType="node" op="equ" val="65"/>
    </dgm:constrLst>
    <dgm:ruleLst/>
    <dgm:choose name="Name0">
      <dgm:if name="Name1" axis="ch" ptType="node" func="cnt" op="gte" val="1">
        <dgm:layoutNode name="matrix">
          <dgm:alg type="composite"/>
          <dgm:shape xmlns:r="http://schemas.openxmlformats.org/officeDocument/2006/relationships" r:blip="">
            <dgm:adjLst/>
          </dgm:shape>
          <dgm:presOf/>
          <dgm:constrLst>
            <dgm:constr type="l" for="ch" forName="tile1"/>
            <dgm:constr type="t" for="ch" forName="tile1"/>
            <dgm:constr type="r" for="ch" forName="tile1" refType="w" fact="0.5"/>
            <dgm:constr type="b" for="ch" forName="tile1" refType="h" fact="0.5"/>
            <dgm:constr type="l" for="ch" forName="tile1text" refType="l" refFor="ch" refForName="tile1"/>
            <dgm:constr type="t" for="ch" forName="tile1text" refType="t" refFor="ch" refForName="tile1"/>
            <dgm:constr type="w" for="ch" forName="tile1text" refType="w" refFor="ch" refForName="tile1"/>
            <dgm:constr type="h" for="ch" forName="tile1text" refType="h" refFor="ch" refForName="tile1" fact="0.75"/>
            <dgm:constr type="r" for="ch" forName="tile2" refType="w"/>
            <dgm:constr type="t" for="ch" forName="tile2"/>
            <dgm:constr type="l" for="ch" forName="tile2" refType="w" fact="0.5"/>
            <dgm:constr type="b" for="ch" forName="tile2" refType="h" fact="0.5"/>
            <dgm:constr type="r" for="ch" forName="tile2text" refType="r" refFor="ch" refForName="tile2"/>
            <dgm:constr type="t" for="ch" forName="tile2text" refType="t" refFor="ch" refForName="tile2"/>
            <dgm:constr type="w" for="ch" forName="tile2text" refType="w" refFor="ch" refForName="tile2"/>
            <dgm:constr type="h" for="ch" forName="tile2text" refType="h" refFor="ch" refForName="tile2" fact="0.75"/>
            <dgm:constr type="l" for="ch" forName="tile3"/>
            <dgm:constr type="b" for="ch" forName="tile3" refType="h"/>
            <dgm:constr type="r" for="ch" forName="tile3" refType="w" fact="0.5"/>
            <dgm:constr type="t" for="ch" forName="tile3" refType="h" fact="0.5"/>
            <dgm:constr type="l" for="ch" forName="tile3text" refType="l" refFor="ch" refForName="tile3"/>
            <dgm:constr type="b" for="ch" forName="tile3text" refType="b" refFor="ch" refForName="tile3"/>
            <dgm:constr type="w" for="ch" forName="tile3text" refType="w" refFor="ch" refForName="tile3"/>
            <dgm:constr type="h" for="ch" forName="tile3text" refType="h" refFor="ch" refForName="tile3" fact="0.75"/>
            <dgm:constr type="r" for="ch" forName="tile4" refType="w"/>
            <dgm:constr type="b" for="ch" forName="tile4" refType="h"/>
            <dgm:constr type="l" for="ch" forName="tile4" refType="w" fact="0.5"/>
            <dgm:constr type="t" for="ch" forName="tile4" refType="h" fact="0.5"/>
            <dgm:constr type="r" for="ch" forName="tile4text" refType="r" refFor="ch" refForName="tile4"/>
            <dgm:constr type="b" for="ch" forName="tile4text" refType="b" refFor="ch" refForName="tile4"/>
            <dgm:constr type="w" for="ch" forName="tile4text" refType="w" refFor="ch" refForName="tile4"/>
            <dgm:constr type="h" for="ch" forName="tile4text" refType="h" refFor="ch" refForName="tile4" fact="0.75"/>
          </dgm:constrLst>
          <dgm:ruleLst/>
          <dgm:layoutNode name="tile1" styleLbl="node1">
            <dgm:alg type="sp"/>
            <dgm:shape xmlns:r="http://schemas.openxmlformats.org/officeDocument/2006/relationships" rot="270" type="round1Rect" r:blip="">
              <dgm:adjLst/>
            </dgm:shape>
            <dgm:choose name="Name2">
              <dgm:if name="Name3" func="var" arg="dir" op="equ" val="norm">
                <dgm:presOf axis="ch ch desOrSelf" ptType="node node node" st="1 1 1" cnt="1 1 0"/>
              </dgm:if>
              <dgm:else name="Name4">
                <dgm:presOf axis="ch ch desOrSelf" ptType="node node node" st="1 2 1" cnt="1 1 0"/>
              </dgm:else>
            </dgm:choose>
            <dgm:constrLst/>
            <dgm:ruleLst/>
          </dgm:layoutNode>
          <dgm:layoutNode name="tile1text" styleLbl="node1">
            <dgm:varLst>
              <dgm:chMax val="0"/>
              <dgm:chPref val="0"/>
              <dgm:bulletEnabled val="1"/>
            </dgm:varLst>
            <dgm:choose name="Name5">
              <dgm:if name="Name6" axis="root des" func="maxDepth" op="gte" val="3">
                <dgm:alg type="tx">
                  <dgm:param type="txAnchorVert" val="t"/>
                  <dgm:param type="parTxLTRAlign" val="l"/>
                  <dgm:param type="parTxRTLAlign" val="r"/>
                </dgm:alg>
              </dgm:if>
              <dgm:else name="Name7">
                <dgm:alg type="tx"/>
              </dgm:else>
            </dgm:choose>
            <dgm:shape xmlns:r="http://schemas.openxmlformats.org/officeDocument/2006/relationships" rot="270" type="rect" r:blip="" hideGeom="1">
              <dgm:adjLst>
                <dgm:adj idx="1" val="0.2"/>
              </dgm:adjLst>
            </dgm:shape>
            <dgm:choose name="Name8">
              <dgm:if name="Name9" func="var" arg="dir" op="equ" val="norm">
                <dgm:presOf axis="ch ch desOrSelf" ptType="node node node" st="1 1 1" cnt="1 1 0"/>
              </dgm:if>
              <dgm:else name="Name10">
                <dgm:presOf axis="ch ch desOrSelf" ptType="node node node" st="1 2 1" cnt="1 1 0"/>
              </dgm:else>
            </dgm:choose>
            <dgm:constrLst/>
            <dgm:ruleLst>
              <dgm:rule type="primFontSz" val="5" fact="NaN" max="NaN"/>
            </dgm:ruleLst>
          </dgm:layoutNode>
          <dgm:layoutNode name="tile2" styleLbl="node1">
            <dgm:alg type="sp"/>
            <dgm:shape xmlns:r="http://schemas.openxmlformats.org/officeDocument/2006/relationships" type="round1Rect" r:blip="">
              <dgm:adjLst/>
            </dgm:shape>
            <dgm:choose name="Name11">
              <dgm:if name="Name12" func="var" arg="dir" op="equ" val="norm">
                <dgm:presOf axis="ch ch desOrSelf" ptType="node node node" st="1 2 1" cnt="1 1 0"/>
              </dgm:if>
              <dgm:else name="Name13">
                <dgm:presOf axis="ch ch desOrSelf" ptType="node node node" st="1 1 1" cnt="1 1 0"/>
              </dgm:else>
            </dgm:choose>
            <dgm:constrLst/>
            <dgm:ruleLst/>
          </dgm:layoutNode>
          <dgm:layoutNode name="tile2text" styleLbl="node1">
            <dgm:varLst>
              <dgm:chMax val="0"/>
              <dgm:chPref val="0"/>
              <dgm:bulletEnabled val="1"/>
            </dgm:varLst>
            <dgm:choose name="Name14">
              <dgm:if name="Name15" axis="root des" func="maxDepth" op="gte" val="3">
                <dgm:alg type="tx">
                  <dgm:param type="txAnchorVert" val="t"/>
                  <dgm:param type="parTxLTRAlign" val="l"/>
                  <dgm:param type="parTxRTLAlign" val="r"/>
                </dgm:alg>
              </dgm:if>
              <dgm:else name="Name16">
                <dgm:alg type="tx"/>
              </dgm:else>
            </dgm:choose>
            <dgm:shape xmlns:r="http://schemas.openxmlformats.org/officeDocument/2006/relationships" type="rect" r:blip="" hideGeom="1">
              <dgm:adjLst/>
            </dgm:shape>
            <dgm:choose name="Name17">
              <dgm:if name="Name18" func="var" arg="dir" op="equ" val="norm">
                <dgm:presOf axis="ch ch desOrSelf" ptType="node node node" st="1 2 1" cnt="1 1 0"/>
              </dgm:if>
              <dgm:else name="Name19">
                <dgm:presOf axis="ch ch desOrSelf" ptType="node node node" st="1 1 1" cnt="1 1 0"/>
              </dgm:else>
            </dgm:choose>
            <dgm:constrLst/>
            <dgm:ruleLst>
              <dgm:rule type="primFontSz" val="5" fact="NaN" max="NaN"/>
            </dgm:ruleLst>
          </dgm:layoutNode>
          <dgm:layoutNode name="tile3" styleLbl="node1">
            <dgm:alg type="sp"/>
            <dgm:shape xmlns:r="http://schemas.openxmlformats.org/officeDocument/2006/relationships" rot="180" type="round1Rect" r:blip="">
              <dgm:adjLst/>
            </dgm:shape>
            <dgm:choose name="Name20">
              <dgm:if name="Name21" func="var" arg="dir" op="equ" val="norm">
                <dgm:presOf axis="ch ch desOrSelf" ptType="node node node" st="1 3 1" cnt="1 1 0"/>
              </dgm:if>
              <dgm:else name="Name22">
                <dgm:presOf axis="ch ch desOrSelf" ptType="node node node" st="1 4 1" cnt="1 1 0"/>
              </dgm:else>
            </dgm:choose>
            <dgm:constrLst/>
            <dgm:ruleLst/>
          </dgm:layoutNode>
          <dgm:layoutNode name="tile3text" styleLbl="node1">
            <dgm:varLst>
              <dgm:chMax val="0"/>
              <dgm:chPref val="0"/>
              <dgm:bulletEnabled val="1"/>
            </dgm:varLst>
            <dgm:choose name="Name23">
              <dgm:if name="Name24" axis="root des" func="maxDepth" op="gte" val="3">
                <dgm:alg type="tx">
                  <dgm:param type="txAnchorVert" val="t"/>
                  <dgm:param type="parTxLTRAlign" val="l"/>
                  <dgm:param type="parTxRTLAlign" val="r"/>
                </dgm:alg>
              </dgm:if>
              <dgm:else name="Name25">
                <dgm:alg type="tx"/>
              </dgm:else>
            </dgm:choose>
            <dgm:shape xmlns:r="http://schemas.openxmlformats.org/officeDocument/2006/relationships" rot="180" type="rect" r:blip="" hideGeom="1">
              <dgm:adjLst/>
            </dgm:shape>
            <dgm:choose name="Name26">
              <dgm:if name="Name27" func="var" arg="dir" op="equ" val="norm">
                <dgm:presOf axis="ch ch desOrSelf" ptType="node node node" st="1 3 1" cnt="1 1 0"/>
              </dgm:if>
              <dgm:else name="Name28">
                <dgm:presOf axis="ch ch desOrSelf" ptType="node node node" st="1 4 1" cnt="1 1 0"/>
              </dgm:else>
            </dgm:choose>
            <dgm:constrLst/>
            <dgm:ruleLst>
              <dgm:rule type="primFontSz" val="5" fact="NaN" max="NaN"/>
            </dgm:ruleLst>
          </dgm:layoutNode>
          <dgm:layoutNode name="tile4" styleLbl="node1">
            <dgm:alg type="sp"/>
            <dgm:shape xmlns:r="http://schemas.openxmlformats.org/officeDocument/2006/relationships" rot="90" type="round1Rect" r:blip="">
              <dgm:adjLst/>
            </dgm:shape>
            <dgm:choose name="Name29">
              <dgm:if name="Name30" func="var" arg="dir" op="equ" val="norm">
                <dgm:presOf axis="ch ch desOrSelf" ptType="node node node" st="1 4 1" cnt="1 1 0"/>
              </dgm:if>
              <dgm:else name="Name31">
                <dgm:presOf axis="ch ch desOrSelf" ptType="node node node" st="1 3 1" cnt="1 1 0"/>
              </dgm:else>
            </dgm:choose>
            <dgm:constrLst/>
            <dgm:ruleLst/>
          </dgm:layoutNode>
          <dgm:layoutNode name="tile4text" styleLbl="node1">
            <dgm:varLst>
              <dgm:chMax val="0"/>
              <dgm:chPref val="0"/>
              <dgm:bulletEnabled val="1"/>
            </dgm:varLst>
            <dgm:choose name="Name32">
              <dgm:if name="Name33" axis="root des" func="maxDepth" op="gte" val="3">
                <dgm:alg type="tx">
                  <dgm:param type="txAnchorVert" val="t"/>
                  <dgm:param type="parTxLTRAlign" val="l"/>
                  <dgm:param type="parTxRTLAlign" val="r"/>
                </dgm:alg>
              </dgm:if>
              <dgm:else name="Name34">
                <dgm:alg type="tx"/>
              </dgm:else>
            </dgm:choose>
            <dgm:shape xmlns:r="http://schemas.openxmlformats.org/officeDocument/2006/relationships" rot="90" type="rect" r:blip="" hideGeom="1">
              <dgm:adjLst/>
            </dgm:shape>
            <dgm:choose name="Name35">
              <dgm:if name="Name36" func="var" arg="dir" op="equ" val="norm">
                <dgm:presOf axis="ch ch desOrSelf" ptType="node node node" st="1 4 1" cnt="1 1 0"/>
              </dgm:if>
              <dgm:else name="Name37">
                <dgm:presOf axis="ch ch desOrSelf" ptType="node node node" st="1 3 1" cnt="1 1 0"/>
              </dgm:else>
            </dgm:choose>
            <dgm:constrLst/>
            <dgm:ruleLst>
              <dgm:rule type="primFontSz" val="5" fact="NaN" max="NaN"/>
            </dgm:ruleLst>
          </dgm:layoutNode>
        </dgm:layoutNode>
        <dgm:layoutNode name="centerTile" styleLbl="fgShp">
          <dgm:varLst>
            <dgm:chMax val="0"/>
            <dgm:chPref val="0"/>
          </dgm:varLst>
          <dgm:alg type="tx"/>
          <dgm:shape xmlns:r="http://schemas.openxmlformats.org/officeDocument/2006/relationships" type="roundRect" r:blip="">
            <dgm:adjLst/>
          </dgm:shape>
          <dgm:presOf axis="ch" ptType="node" cnt="1"/>
          <dgm:constrLst>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38"/>
    </dgm:choose>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3d1">
  <dgm:title val=""/>
  <dgm:desc val=""/>
  <dgm:catLst>
    <dgm:cat type="3D" pri="11100"/>
  </dgm:catLst>
  <dgm:scene3d>
    <a:camera prst="orthographicFront"/>
    <a:lightRig rig="threePt" dir="t"/>
  </dgm:scene3d>
  <dgm:styleLbl name="node0">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ln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vennNode1">
    <dgm:scene3d>
      <a:camera prst="orthographicFront"/>
      <a:lightRig rig="flat" dir="t"/>
    </dgm:scene3d>
    <dgm:sp3d prstMaterial="plastic">
      <a:bevelT w="120900" h="88900"/>
      <a:bevelB w="88900" h="31750" prst="angle"/>
    </dgm:sp3d>
    <dgm:txPr/>
    <dgm:style>
      <a:lnRef idx="0">
        <a:scrgbClr r="0" g="0" b="0"/>
      </a:lnRef>
      <a:fillRef idx="1">
        <a:scrgbClr r="0" g="0" b="0"/>
      </a:fillRef>
      <a:effectRef idx="1">
        <a:scrgbClr r="0" g="0" b="0"/>
      </a:effectRef>
      <a:fontRef idx="minor">
        <a:schemeClr val="tx1"/>
      </a:fontRef>
    </dgm:style>
  </dgm:styleLbl>
  <dgm:styleLbl name="alignNode1">
    <dgm:scene3d>
      <a:camera prst="orthographicFront"/>
      <a:lightRig rig="flat" dir="t"/>
    </dgm:scene3d>
    <dgm:sp3d prstMaterial="plastic">
      <a:bevelT w="120900" h="88900"/>
      <a:bevelB w="88900" h="31750" prst="angle"/>
    </dgm:sp3d>
    <dgm:txPr/>
    <dgm:style>
      <a:lnRef idx="1">
        <a:scrgbClr r="0" g="0" b="0"/>
      </a:lnRef>
      <a:fillRef idx="3">
        <a:scrgbClr r="0" g="0" b="0"/>
      </a:fillRef>
      <a:effectRef idx="2">
        <a:scrgbClr r="0" g="0" b="0"/>
      </a:effectRef>
      <a:fontRef idx="minor">
        <a:schemeClr val="lt1"/>
      </a:fontRef>
    </dgm:style>
  </dgm:styleLbl>
  <dgm:styleLbl name="node1">
    <dgm:scene3d>
      <a:camera prst="orthographicFront"/>
      <a:lightRig rig="flat" dir="t"/>
    </dgm:scene3d>
    <dgm:sp3d prstMaterial="plastic">
      <a:bevelT w="120900" h="88900"/>
      <a:bevelB w="88900" h="31750" prst="angle"/>
    </dgm:sp3d>
    <dgm:txPr/>
    <dgm:style>
      <a:lnRef idx="0">
        <a:scrgbClr r="0" g="0" b="0"/>
      </a:lnRef>
      <a:fillRef idx="3">
        <a:scrgbClr r="0" g="0" b="0"/>
      </a:fillRef>
      <a:effectRef idx="2">
        <a:scrgbClr r="0" g="0" b="0"/>
      </a:effectRef>
      <a:fontRef idx="minor">
        <a:schemeClr val="lt1"/>
      </a:fontRef>
    </dgm:style>
  </dgm:styleLbl>
  <dgm:styleLbl name="node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node4">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fgImgPlace1">
    <dgm:scene3d>
      <a:camera prst="orthographicFront"/>
      <a:lightRig rig="flat" dir="t"/>
    </dgm:scene3d>
    <dgm:sp3d z="1270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alignImgPlace1">
    <dgm:scene3d>
      <a:camera prst="orthographicFront"/>
      <a:lightRig rig="flat" dir="t"/>
    </dgm:scene3d>
    <dgm:sp3d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bgImgPlace1">
    <dgm:scene3d>
      <a:camera prst="orthographicFront"/>
      <a:lightRig rig="flat" dir="t"/>
    </dgm:scene3d>
    <dgm:sp3d z="-190500" prstMaterial="plastic">
      <a:bevelT w="88900" h="88900"/>
      <a:bevelB w="88900" h="31750" prst="angle"/>
    </dgm:sp3d>
    <dgm:txPr/>
    <dgm:style>
      <a:lnRef idx="0">
        <a:scrgbClr r="0" g="0" b="0"/>
      </a:lnRef>
      <a:fillRef idx="3">
        <a:scrgbClr r="0" g="0" b="0"/>
      </a:fillRef>
      <a:effectRef idx="2">
        <a:scrgbClr r="0" g="0" b="0"/>
      </a:effectRef>
      <a:fontRef idx="minor"/>
    </dgm:style>
  </dgm:styleLbl>
  <dgm:styleLbl name="sibTrans2D1">
    <dgm:scene3d>
      <a:camera prst="orthographicFront"/>
      <a:lightRig rig="flat" dir="t"/>
    </dgm:scene3d>
    <dgm:sp3d z="-80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fgSibTrans2D1">
    <dgm:scene3d>
      <a:camera prst="orthographicFront"/>
      <a:lightRig rig="flat" dir="t"/>
    </dgm:scene3d>
    <dgm:sp3d z="1270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bgSibTrans2D1">
    <dgm:scene3d>
      <a:camera prst="orthographicFront"/>
      <a:lightRig rig="flat" dir="t"/>
    </dgm:scene3d>
    <dgm:sp3d z="-190500" prstMaterial="plastic">
      <a:bevelT w="50800" h="50800"/>
      <a:bevelB w="25400" h="25400" prst="angle"/>
    </dgm:sp3d>
    <dgm:txPr/>
    <dgm:style>
      <a:lnRef idx="0">
        <a:scrgbClr r="0" g="0" b="0"/>
      </a:lnRef>
      <a:fillRef idx="3">
        <a:scrgbClr r="0" g="0" b="0"/>
      </a:fillRef>
      <a:effectRef idx="2">
        <a:scrgbClr r="0" g="0" b="0"/>
      </a:effectRef>
      <a:fontRef idx="minor">
        <a:schemeClr val="lt1"/>
      </a:fontRef>
    </dgm:style>
  </dgm:styleLbl>
  <dgm:styleLbl name="sibTrans1D1">
    <dgm:scene3d>
      <a:camera prst="orthographicFront"/>
      <a:lightRig rig="flat" dir="t"/>
    </dgm:scene3d>
    <dgm:sp3d z="-40000" prstMaterial="matte"/>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z="127000" prstMaterial="matte"/>
    <dgm:txPr/>
    <dgm:style>
      <a:lnRef idx="2">
        <a:scrgbClr r="0" g="0" b="0"/>
      </a:lnRef>
      <a:fillRef idx="1">
        <a:scrgbClr r="0" g="0" b="0"/>
      </a:fillRef>
      <a:effectRef idx="0">
        <a:scrgbClr r="0" g="0" b="0"/>
      </a:effectRef>
      <a:fontRef idx="minor"/>
    </dgm:style>
  </dgm:styleLbl>
  <dgm:styleLbl name="asst0">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1">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2">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asst3">
    <dgm:scene3d>
      <a:camera prst="orthographicFront"/>
      <a:lightRig rig="flat" dir="t"/>
    </dgm:scene3d>
    <dgm:sp3d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1">
    <dgm:scene3d>
      <a:camera prst="orthographicFront"/>
      <a:lightRig rig="flat" dir="t"/>
    </dgm:scene3d>
    <dgm:sp3d z="-10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2">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3">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2D4">
    <dgm:scene3d>
      <a:camera prst="orthographicFront"/>
      <a:lightRig rig="flat" dir="t"/>
    </dgm:scene3d>
    <dgm:sp3d z="-60000" prstMaterial="plastic">
      <a:bevelT w="120900" h="88900"/>
      <a:bevelB w="88900" h="31750" prst="angle"/>
    </dgm:sp3d>
    <dgm:txPr/>
    <dgm:style>
      <a:lnRef idx="0">
        <a:scrgbClr r="0" g="0" b="0"/>
      </a:lnRef>
      <a:fillRef idx="3">
        <a:scrgbClr r="0" g="0" b="0"/>
      </a:fillRef>
      <a:effectRef idx="1">
        <a:scrgbClr r="0" g="0" b="0"/>
      </a:effectRef>
      <a:fontRef idx="minor">
        <a:schemeClr val="lt1"/>
      </a:fontRef>
    </dgm:style>
  </dgm:styleLbl>
  <dgm:styleLbl name="parChTrans1D1">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2">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3">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parChTrans1D4">
    <dgm:scene3d>
      <a:camera prst="orthographicFront"/>
      <a:lightRig rig="flat" dir="t"/>
    </dgm:scene3d>
    <dgm:sp3d prstMaterial="matte"/>
    <dgm:txPr/>
    <dgm:style>
      <a:lnRef idx="2">
        <a:scrgbClr r="0" g="0" b="0"/>
      </a:lnRef>
      <a:fillRef idx="0">
        <a:scrgbClr r="0" g="0" b="0"/>
      </a:fillRef>
      <a:effectRef idx="0">
        <a:scrgbClr r="0" g="0" b="0"/>
      </a:effectRef>
      <a:fontRef idx="minor"/>
    </dgm:style>
  </dgm:styleLbl>
  <dgm:styleLbl name="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con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tr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F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solidAlignAcc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solidBgAcc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flat" dir="t"/>
    </dgm:scene3d>
    <dgm:sp3d extrusionH="12700" prstMaterial="plastic">
      <a:bevelT w="50800" h="50800"/>
    </dgm:sp3d>
    <dgm:txPr/>
    <dgm:style>
      <a:lnRef idx="1">
        <a:scrgbClr r="0" g="0" b="0"/>
      </a:lnRef>
      <a:fillRef idx="1">
        <a:scrgbClr r="0" g="0" b="0"/>
      </a:fillRef>
      <a:effectRef idx="2">
        <a:scrgbClr r="0" g="0" b="0"/>
      </a:effectRef>
      <a:fontRef idx="minor"/>
    </dgm:style>
  </dgm:styleLbl>
  <dgm:styleLbl name="bgAccFollowNode1">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0">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2">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3">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fgAcc4">
    <dgm:scene3d>
      <a:camera prst="orthographicFront"/>
      <a:lightRig rig="flat" dir="t"/>
    </dgm:scene3d>
    <dgm:sp3d z="190500" extrusionH="12700" prstMaterial="plastic">
      <a:bevelT w="50800" h="50800"/>
    </dgm:sp3d>
    <dgm:txPr/>
    <dgm:style>
      <a:lnRef idx="1">
        <a:scrgbClr r="0" g="0" b="0"/>
      </a:lnRef>
      <a:fillRef idx="1">
        <a:scrgbClr r="0" g="0" b="0"/>
      </a:fillRef>
      <a:effectRef idx="2">
        <a:scrgbClr r="0" g="0" b="0"/>
      </a:effectRef>
      <a:fontRef idx="minor"/>
    </dgm:style>
  </dgm:styleLbl>
  <dgm:styleLbl name="bgShp">
    <dgm:scene3d>
      <a:camera prst="orthographicFront"/>
      <a:lightRig rig="flat" dir="t"/>
    </dgm:scene3d>
    <dgm:sp3d z="-190500" extrusionH="12700" prstMaterial="plastic">
      <a:bevelT w="50800" h="50800"/>
    </dgm:sp3d>
    <dgm:txPr/>
    <dgm:style>
      <a:lnRef idx="0">
        <a:scrgbClr r="0" g="0" b="0"/>
      </a:lnRef>
      <a:fillRef idx="3">
        <a:scrgbClr r="0" g="0" b="0"/>
      </a:fillRef>
      <a:effectRef idx="0">
        <a:scrgbClr r="0" g="0" b="0"/>
      </a:effectRef>
      <a:fontRef idx="minor"/>
    </dgm:style>
  </dgm:styleLbl>
  <dgm:styleLbl name="dkBgShp">
    <dgm:scene3d>
      <a:camera prst="orthographicFront"/>
      <a:lightRig rig="flat" dir="t"/>
    </dgm:scene3d>
    <dgm:sp3d z="-190500" extrusionH="12700" prstMaterial="plastic">
      <a:bevelT w="50800" h="50800"/>
    </dgm:sp3d>
    <dgm:txPr/>
    <dgm:style>
      <a:lnRef idx="0">
        <a:scrgbClr r="0" g="0" b="0"/>
      </a:lnRef>
      <a:fillRef idx="2">
        <a:scrgbClr r="0" g="0" b="0"/>
      </a:fillRef>
      <a:effectRef idx="0">
        <a:scrgbClr r="0" g="0" b="0"/>
      </a:effectRef>
      <a:fontRef idx="minor"/>
    </dgm:style>
  </dgm:styleLbl>
  <dgm:styleLbl name="trBgShp">
    <dgm:scene3d>
      <a:camera prst="orthographicFront"/>
      <a:lightRig rig="flat" dir="t"/>
    </dgm:scene3d>
    <dgm:sp3d z="-190500" extrusionH="12700" prstMaterial="matte"/>
    <dgm:txPr/>
    <dgm:style>
      <a:lnRef idx="0">
        <a:scrgbClr r="0" g="0" b="0"/>
      </a:lnRef>
      <a:fillRef idx="1">
        <a:scrgbClr r="0" g="0" b="0"/>
      </a:fillRef>
      <a:effectRef idx="0">
        <a:scrgbClr r="0" g="0" b="0"/>
      </a:effectRef>
      <a:fontRef idx="minor"/>
    </dgm:style>
  </dgm:styleLbl>
  <dgm:styleLbl name="fgShp">
    <dgm:scene3d>
      <a:camera prst="orthographicFront"/>
      <a:lightRig rig="flat" dir="t"/>
    </dgm:scene3d>
    <dgm:sp3d z="190500" prstMaterial="plastic">
      <a:bevelT w="120900" h="88900"/>
      <a:bevelB w="88900" h="31750" prst="angle"/>
    </dgm:sp3d>
    <dgm:txPr/>
    <dgm:style>
      <a:lnRef idx="0">
        <a:scrgbClr r="0" g="0" b="0"/>
      </a:lnRef>
      <a:fillRef idx="1">
        <a:scrgbClr r="0" g="0" b="0"/>
      </a:fillRef>
      <a:effectRef idx="3">
        <a:scrgbClr r="0" g="0" b="0"/>
      </a:effectRef>
      <a:fontRef idx="minor">
        <a:schemeClr val="lt1"/>
      </a:fontRef>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5">
  <dgm:title val=""/>
  <dgm:desc val=""/>
  <dgm:catLst>
    <dgm:cat type="simple" pri="10500"/>
  </dgm:catLst>
  <dgm:scene3d>
    <a:camera prst="orthographicFront"/>
    <a:lightRig rig="threePt" dir="t"/>
  </dgm:scene3d>
  <dgm:styleLbl name="node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ln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vennNode1">
    <dgm:scene3d>
      <a:camera prst="orthographicFront"/>
      <a:lightRig rig="threePt" dir="t"/>
    </dgm:scene3d>
    <dgm:sp3d/>
    <dgm:txPr/>
    <dgm:style>
      <a:lnRef idx="0">
        <a:scrgbClr r="0" g="0" b="0"/>
      </a:lnRef>
      <a:fillRef idx="3">
        <a:scrgbClr r="0" g="0" b="0"/>
      </a:fillRef>
      <a:effectRef idx="3">
        <a:scrgbClr r="0" g="0" b="0"/>
      </a:effectRef>
      <a:fontRef idx="minor">
        <a:schemeClr val="tx1"/>
      </a:fontRef>
    </dgm:style>
  </dgm:styleLbl>
  <dgm:styleLbl name="alignNode1">
    <dgm:scene3d>
      <a:camera prst="orthographicFront"/>
      <a:lightRig rig="threePt" dir="t"/>
    </dgm:scene3d>
    <dgm:sp3d/>
    <dgm:txPr/>
    <dgm:style>
      <a:lnRef idx="1">
        <a:scrgbClr r="0" g="0" b="0"/>
      </a:lnRef>
      <a:fillRef idx="3">
        <a:scrgbClr r="0" g="0" b="0"/>
      </a:fillRef>
      <a:effectRef idx="3">
        <a:scrgbClr r="0" g="0" b="0"/>
      </a:effectRef>
      <a:fontRef idx="minor">
        <a:schemeClr val="lt1"/>
      </a:fontRef>
    </dgm:style>
  </dgm:styleLbl>
  <dgm:styleLbl name="node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node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align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bgImgPlace1">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1">
        <a:scrgbClr r="0" g="0" b="0"/>
      </a:lnRef>
      <a:fillRef idx="0">
        <a:scrgbClr r="0" g="0" b="0"/>
      </a:fillRef>
      <a:effectRef idx="1">
        <a:scrgbClr r="0" g="0" b="0"/>
      </a:effectRef>
      <a:fontRef idx="minor"/>
    </dgm:style>
  </dgm:styleLbl>
  <dgm:styleLbl name="asst0">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asst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1">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2">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3">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2D4">
    <dgm:scene3d>
      <a:camera prst="orthographicFront"/>
      <a:lightRig rig="threePt" dir="t"/>
    </dgm:scene3d>
    <dgm:sp3d/>
    <dgm:txPr/>
    <dgm:style>
      <a:lnRef idx="0">
        <a:scrgbClr r="0" g="0" b="0"/>
      </a:lnRef>
      <a:fillRef idx="3">
        <a:scrgbClr r="0" g="0" b="0"/>
      </a:fillRef>
      <a:effectRef idx="3">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con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FgAcc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solidAlign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solidBgAcc1">
    <dgm:scene3d>
      <a:camera prst="orthographicFront"/>
      <a:lightRig rig="threePt" dir="t"/>
    </dgm:scene3d>
    <dgm:sp3d/>
    <dgm:txPr/>
    <dgm:style>
      <a:lnRef idx="1">
        <a:scrgbClr r="0" g="0" b="0"/>
      </a:lnRef>
      <a:fillRef idx="1">
        <a:scrgbClr r="0" g="0" b="0"/>
      </a:fillRef>
      <a:effectRef idx="3">
        <a:scrgbClr r="0" g="0" b="0"/>
      </a:effectRef>
      <a:fontRef idx="minor"/>
    </dgm:style>
  </dgm:styleLbl>
  <dgm:styleLbl name="f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align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AccFollowNode1">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0">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2">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3">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fgAcc4">
    <dgm:scene3d>
      <a:camera prst="orthographicFront"/>
      <a:lightRig rig="threePt" dir="t"/>
    </dgm:scene3d>
    <dgm:sp3d/>
    <dgm:txPr/>
    <dgm:style>
      <a:lnRef idx="1">
        <a:scrgbClr r="0" g="0" b="0"/>
      </a:lnRef>
      <a:fillRef idx="1">
        <a:scrgbClr r="0" g="0" b="0"/>
      </a:fillRef>
      <a:effectRef idx="2">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2">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3">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0">
        <a:scrgbClr r="0" g="0" b="0"/>
      </a:lnRef>
      <a:fillRef idx="3">
        <a:scrgbClr r="0" g="0" b="0"/>
      </a:fillRef>
      <a:effectRef idx="3">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09A005-0E7B-47B3-8115-D7A7C8E695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6241</TotalTime>
  <Pages>23</Pages>
  <Words>4139</Words>
  <Characters>23598</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27682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Keti Gogotchuri</dc:creator>
  <cp:keywords/>
  <dc:description/>
  <cp:lastModifiedBy>Natia Gelashvili</cp:lastModifiedBy>
  <cp:revision>179</cp:revision>
  <dcterms:created xsi:type="dcterms:W3CDTF">2019-10-01T14:21:00Z</dcterms:created>
  <dcterms:modified xsi:type="dcterms:W3CDTF">2024-03-29T11:42:00Z</dcterms:modified>
</cp:coreProperties>
</file>